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30A84F" w14:textId="428E8B35" w:rsidR="005C5423" w:rsidRPr="00992A1C" w:rsidRDefault="005C5423" w:rsidP="005C5423">
      <w:pPr>
        <w:tabs>
          <w:tab w:val="right" w:pos="9356"/>
          <w:tab w:val="right" w:pos="9639"/>
        </w:tabs>
        <w:ind w:right="2"/>
        <w:rPr>
          <w:b/>
          <w:bCs/>
          <w:sz w:val="28"/>
          <w:highlight w:val="yellow"/>
        </w:rPr>
      </w:pPr>
      <w:bookmarkStart w:id="0" w:name="_Hlk115463619"/>
      <w:bookmarkStart w:id="1" w:name="_Hlk47552872"/>
      <w:bookmarkEnd w:id="0"/>
      <w:r w:rsidRPr="006B5266">
        <w:rPr>
          <w:b/>
          <w:bCs/>
          <w:sz w:val="28"/>
        </w:rPr>
        <w:t>3GPP TSG RAN WG1 #</w:t>
      </w:r>
      <w:r w:rsidR="009B04B2" w:rsidRPr="006B5266">
        <w:rPr>
          <w:b/>
          <w:bCs/>
          <w:sz w:val="28"/>
        </w:rPr>
        <w:t>1</w:t>
      </w:r>
      <w:r w:rsidR="009B04B2">
        <w:rPr>
          <w:b/>
          <w:bCs/>
          <w:sz w:val="28"/>
        </w:rPr>
        <w:t>10</w:t>
      </w:r>
      <w:r w:rsidR="009B04B2" w:rsidRPr="008511ED">
        <w:rPr>
          <w:b/>
          <w:bCs/>
          <w:sz w:val="28"/>
        </w:rPr>
        <w:t>bis-e</w:t>
      </w:r>
      <w:r w:rsidRPr="006B5266">
        <w:rPr>
          <w:b/>
          <w:bCs/>
          <w:sz w:val="28"/>
        </w:rPr>
        <w:t xml:space="preserve">                                                        </w:t>
      </w:r>
      <w:r>
        <w:rPr>
          <w:b/>
          <w:bCs/>
          <w:sz w:val="28"/>
        </w:rPr>
        <w:t xml:space="preserve">  </w:t>
      </w:r>
      <w:r w:rsidRPr="00C1173C">
        <w:rPr>
          <w:b/>
          <w:bCs/>
          <w:sz w:val="28"/>
        </w:rPr>
        <w:t>R1-</w:t>
      </w:r>
      <w:r>
        <w:rPr>
          <w:b/>
          <w:bCs/>
          <w:sz w:val="28"/>
        </w:rPr>
        <w:t>220</w:t>
      </w:r>
      <w:r w:rsidR="008918AD">
        <w:rPr>
          <w:b/>
          <w:bCs/>
          <w:sz w:val="28"/>
        </w:rPr>
        <w:t>86</w:t>
      </w:r>
      <w:r>
        <w:rPr>
          <w:b/>
          <w:bCs/>
          <w:sz w:val="28"/>
        </w:rPr>
        <w:t>3</w:t>
      </w:r>
      <w:r w:rsidR="008918AD">
        <w:rPr>
          <w:b/>
          <w:bCs/>
          <w:sz w:val="28"/>
        </w:rPr>
        <w:t>4</w:t>
      </w:r>
      <w:r w:rsidRPr="00992A1C">
        <w:rPr>
          <w:b/>
          <w:bCs/>
          <w:sz w:val="28"/>
          <w:highlight w:val="yellow"/>
        </w:rPr>
        <w:t xml:space="preserve"> </w:t>
      </w:r>
    </w:p>
    <w:p w14:paraId="42B58BBB" w14:textId="01626AEC" w:rsidR="005C5423" w:rsidRDefault="009B04B2" w:rsidP="005C5423">
      <w:pPr>
        <w:pStyle w:val="a5"/>
        <w:tabs>
          <w:tab w:val="clear" w:pos="4536"/>
          <w:tab w:val="left" w:pos="1800"/>
        </w:tabs>
        <w:ind w:left="1800" w:hanging="1800"/>
        <w:rPr>
          <w:rFonts w:ascii="Times New Roman" w:eastAsiaTheme="minorEastAsia" w:hAnsi="Times New Roman"/>
          <w:bCs/>
          <w:sz w:val="28"/>
        </w:rPr>
      </w:pPr>
      <w:r w:rsidRPr="00E858E1">
        <w:rPr>
          <w:rFonts w:ascii="Times New Roman" w:eastAsia="Times New Roman" w:hAnsi="Times New Roman"/>
          <w:bCs/>
          <w:sz w:val="28"/>
        </w:rPr>
        <w:t>e-Meeting, October 10th – 19th, 2022</w:t>
      </w:r>
    </w:p>
    <w:p w14:paraId="49BE6524" w14:textId="77777777" w:rsidR="005C5423" w:rsidRPr="004633F5" w:rsidRDefault="005C5423" w:rsidP="005C5423">
      <w:pPr>
        <w:pStyle w:val="a5"/>
        <w:tabs>
          <w:tab w:val="clear" w:pos="4536"/>
          <w:tab w:val="left" w:pos="1800"/>
        </w:tabs>
        <w:ind w:left="1800" w:hanging="1800"/>
        <w:rPr>
          <w:rFonts w:ascii="Times New Roman" w:eastAsiaTheme="minorEastAsia" w:hAnsi="Times New Roman"/>
          <w:sz w:val="22"/>
          <w:szCs w:val="22"/>
        </w:rPr>
      </w:pPr>
    </w:p>
    <w:p w14:paraId="283B0413" w14:textId="77777777" w:rsidR="005C5423" w:rsidRPr="006B5266" w:rsidRDefault="005C5423" w:rsidP="005C5423">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7B181940" w14:textId="77777777" w:rsidR="005C5423" w:rsidRPr="006B5266" w:rsidRDefault="005C5423" w:rsidP="005C5423">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Pr="009A2050">
        <w:rPr>
          <w:rFonts w:ascii="Times New Roman" w:hAnsi="Times New Roman"/>
          <w:sz w:val="22"/>
          <w:szCs w:val="22"/>
        </w:rPr>
        <w:t>Evaluation on AI/ML for CSI feedback enhancement</w:t>
      </w:r>
    </w:p>
    <w:p w14:paraId="668DAFF9" w14:textId="77777777" w:rsidR="005C5423" w:rsidRPr="007D2DB0" w:rsidRDefault="005C5423" w:rsidP="005C5423">
      <w:pPr>
        <w:pStyle w:val="a5"/>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Pr>
          <w:rFonts w:ascii="Times New Roman" w:eastAsia="宋体" w:hAnsi="Times New Roman"/>
          <w:sz w:val="22"/>
          <w:szCs w:val="22"/>
        </w:rPr>
        <w:t>9</w:t>
      </w:r>
      <w:r w:rsidRPr="006B5266">
        <w:rPr>
          <w:rFonts w:ascii="Times New Roman" w:eastAsia="宋体" w:hAnsi="Times New Roman"/>
          <w:sz w:val="22"/>
          <w:szCs w:val="22"/>
        </w:rPr>
        <w:t>.</w:t>
      </w:r>
      <w:r>
        <w:rPr>
          <w:rFonts w:ascii="Times New Roman" w:eastAsia="宋体" w:hAnsi="Times New Roman"/>
          <w:sz w:val="22"/>
          <w:szCs w:val="22"/>
        </w:rPr>
        <w:t>2</w:t>
      </w:r>
      <w:r w:rsidRPr="006B5266">
        <w:rPr>
          <w:rFonts w:ascii="Times New Roman" w:eastAsia="宋体" w:hAnsi="Times New Roman"/>
          <w:sz w:val="22"/>
          <w:szCs w:val="22"/>
        </w:rPr>
        <w:t>.</w:t>
      </w:r>
      <w:r>
        <w:rPr>
          <w:rFonts w:ascii="Times New Roman" w:eastAsia="宋体" w:hAnsi="Times New Roman"/>
          <w:sz w:val="22"/>
          <w:szCs w:val="22"/>
        </w:rPr>
        <w:t>2.1</w:t>
      </w:r>
    </w:p>
    <w:p w14:paraId="5DDCF85B" w14:textId="4100F026" w:rsidR="005C5423" w:rsidRPr="006301D3" w:rsidRDefault="005C5423" w:rsidP="006301D3">
      <w:pPr>
        <w:pStyle w:val="a5"/>
        <w:tabs>
          <w:tab w:val="left" w:pos="1800"/>
        </w:tabs>
        <w:rPr>
          <w:rFonts w:eastAsia="宋体"/>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bookmarkEnd w:id="1"/>
    </w:p>
    <w:p w14:paraId="3D7608DA" w14:textId="2F193E2D" w:rsidR="009A4884" w:rsidRPr="00E25E91" w:rsidRDefault="001508A1" w:rsidP="006301D3">
      <w:pPr>
        <w:pStyle w:val="title1"/>
        <w:ind w:left="426"/>
      </w:pPr>
      <w:r w:rsidRPr="00E25E91">
        <w:t>Introduction</w:t>
      </w:r>
    </w:p>
    <w:p w14:paraId="7392A8E0" w14:textId="5B16A0DE" w:rsidR="00746A84" w:rsidRDefault="00746A84" w:rsidP="00746A84">
      <w:pPr>
        <w:overflowPunct w:val="0"/>
        <w:rPr>
          <w:rFonts w:eastAsiaTheme="minorEastAsia"/>
          <w:lang w:val="en-GB"/>
        </w:rPr>
      </w:pPr>
      <w:bookmarkStart w:id="2" w:name="OLE_LINK13"/>
      <w:bookmarkStart w:id="3" w:name="OLE_LINK14"/>
      <w:r>
        <w:rPr>
          <w:rFonts w:eastAsiaTheme="minorEastAsia" w:hint="eastAsia"/>
          <w:lang w:val="en-GB" w:eastAsia="zh-CN"/>
        </w:rPr>
        <w:t>I</w:t>
      </w:r>
      <w:r>
        <w:rPr>
          <w:rFonts w:eastAsiaTheme="minorEastAsia"/>
          <w:lang w:val="en-GB"/>
        </w:rPr>
        <w:t xml:space="preserve">n last meeting, the evaluation assumptions of CSI compression and CSI prediction are discussed and some agreements are shown as follow. In this contribution, we discuss the details of </w:t>
      </w:r>
      <w:r w:rsidR="005639EB">
        <w:rPr>
          <w:rFonts w:eastAsiaTheme="minorEastAsia"/>
          <w:lang w:val="en-GB"/>
        </w:rPr>
        <w:t xml:space="preserve">remaining </w:t>
      </w:r>
      <w:r>
        <w:rPr>
          <w:rFonts w:eastAsiaTheme="minorEastAsia"/>
          <w:lang w:val="en-GB"/>
        </w:rPr>
        <w:t xml:space="preserve">evaluation assumptions and provide more evaluation results </w:t>
      </w:r>
      <w:r w:rsidR="005639EB">
        <w:rPr>
          <w:rFonts w:eastAsiaTheme="minorEastAsia"/>
          <w:lang w:val="en-GB"/>
        </w:rPr>
        <w:t>for</w:t>
      </w:r>
      <w:r>
        <w:rPr>
          <w:rFonts w:eastAsiaTheme="minorEastAsia"/>
          <w:lang w:val="en-GB"/>
        </w:rPr>
        <w:t xml:space="preserve"> the performance gain </w:t>
      </w:r>
      <w:r w:rsidR="005639EB">
        <w:rPr>
          <w:rFonts w:eastAsiaTheme="minorEastAsia"/>
          <w:lang w:val="en-GB"/>
        </w:rPr>
        <w:t>comparison</w:t>
      </w:r>
      <w:r>
        <w:rPr>
          <w:rFonts w:eastAsiaTheme="minorEastAsia"/>
          <w:lang w:val="en-GB"/>
        </w:rPr>
        <w:t xml:space="preserve"> </w:t>
      </w:r>
      <w:r w:rsidR="005639EB">
        <w:rPr>
          <w:rFonts w:eastAsiaTheme="minorEastAsia"/>
          <w:lang w:val="en-GB"/>
        </w:rPr>
        <w:t xml:space="preserve">with </w:t>
      </w:r>
      <w:r>
        <w:rPr>
          <w:rFonts w:eastAsiaTheme="minorEastAsia"/>
          <w:lang w:val="en-GB"/>
        </w:rPr>
        <w:t>different AI methods.</w:t>
      </w:r>
    </w:p>
    <w:tbl>
      <w:tblPr>
        <w:tblStyle w:val="aa"/>
        <w:tblW w:w="0" w:type="auto"/>
        <w:tblLook w:val="04A0" w:firstRow="1" w:lastRow="0" w:firstColumn="1" w:lastColumn="0" w:noHBand="0" w:noVBand="1"/>
      </w:tblPr>
      <w:tblGrid>
        <w:gridCol w:w="9060"/>
      </w:tblGrid>
      <w:tr w:rsidR="00746A84" w14:paraId="206A2BAE" w14:textId="77777777" w:rsidTr="00CB0904">
        <w:tc>
          <w:tcPr>
            <w:tcW w:w="9060" w:type="dxa"/>
          </w:tcPr>
          <w:p w14:paraId="43CD8135" w14:textId="77777777" w:rsidR="00334275" w:rsidRPr="00336E34" w:rsidRDefault="00334275" w:rsidP="00334275">
            <w:pPr>
              <w:rPr>
                <w:b/>
                <w:bCs/>
                <w:highlight w:val="green"/>
                <w:lang w:eastAsia="zh-CN"/>
              </w:rPr>
            </w:pPr>
            <w:r w:rsidRPr="00336E34">
              <w:rPr>
                <w:b/>
                <w:bCs/>
                <w:highlight w:val="green"/>
                <w:lang w:eastAsia="zh-CN"/>
              </w:rPr>
              <w:t>Agreement</w:t>
            </w:r>
          </w:p>
          <w:p w14:paraId="53A8C452" w14:textId="3C1DFF6F" w:rsidR="00334275" w:rsidRPr="00334275" w:rsidRDefault="00334275" w:rsidP="00334275">
            <w:pPr>
              <w:overflowPunct w:val="0"/>
              <w:rPr>
                <w:rFonts w:eastAsiaTheme="minorEastAsia"/>
                <w:bCs/>
                <w:color w:val="FF0000"/>
                <w:lang w:eastAsia="zh-CN"/>
              </w:rPr>
            </w:pPr>
            <w:r w:rsidRPr="00334275">
              <w:rPr>
                <w:rFonts w:eastAsiaTheme="minorEastAsia"/>
                <w:lang w:val="en-GB"/>
              </w:rPr>
              <w:t>For the evaluation of the AI/ML based CSI feedback enhancement, if the GCS/SGCS is adopted as the intermediate KPI as part of the ‘Evaluation Metric’, between GCS and SGCS, SGCS is adopted</w:t>
            </w:r>
          </w:p>
          <w:p w14:paraId="0C804F77" w14:textId="77777777" w:rsidR="00334275" w:rsidRPr="00DA6B67" w:rsidRDefault="00334275" w:rsidP="00334275">
            <w:pPr>
              <w:rPr>
                <w:b/>
                <w:highlight w:val="green"/>
              </w:rPr>
            </w:pPr>
            <w:r w:rsidRPr="00DA6B67">
              <w:rPr>
                <w:rFonts w:hint="eastAsia"/>
                <w:b/>
                <w:highlight w:val="green"/>
              </w:rPr>
              <w:t>Agreement</w:t>
            </w:r>
          </w:p>
          <w:p w14:paraId="31753B42" w14:textId="77777777" w:rsidR="00334275" w:rsidRPr="00334275" w:rsidRDefault="00334275" w:rsidP="00334275">
            <w:pPr>
              <w:overflowPunct w:val="0"/>
              <w:rPr>
                <w:rFonts w:eastAsiaTheme="minorEastAsia"/>
                <w:lang w:val="en-GB"/>
              </w:rPr>
            </w:pPr>
            <w:r w:rsidRPr="00334275">
              <w:rPr>
                <w:rFonts w:eastAsiaTheme="minorEastAsia"/>
                <w:lang w:val="en-GB"/>
              </w:rPr>
              <w:t>The following cases are considered for verifying the generalization performance of an AI/ML model over various scenarios/configurations as a starting point:</w:t>
            </w:r>
          </w:p>
          <w:p w14:paraId="796F2133" w14:textId="77777777" w:rsidR="00334275" w:rsidRPr="00334275" w:rsidRDefault="00334275" w:rsidP="0047540F">
            <w:pPr>
              <w:pStyle w:val="af2"/>
              <w:numPr>
                <w:ilvl w:val="0"/>
                <w:numId w:val="19"/>
              </w:numPr>
              <w:overflowPunct w:val="0"/>
              <w:ind w:firstLineChars="0"/>
              <w:rPr>
                <w:rFonts w:eastAsiaTheme="minorEastAsia"/>
                <w:lang w:val="en-GB"/>
              </w:rPr>
            </w:pPr>
            <w:r w:rsidRPr="00334275">
              <w:rPr>
                <w:rFonts w:eastAsiaTheme="minorEastAsia"/>
                <w:lang w:val="en-GB"/>
              </w:rPr>
              <w:t xml:space="preserve">Case 1: The AI/ML model is trained based on training dataset from one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Configuration#A</w:t>
            </w:r>
            <w:proofErr w:type="spellEnd"/>
            <w:r w:rsidRPr="00334275">
              <w:rPr>
                <w:rFonts w:eastAsiaTheme="minorEastAsia"/>
                <w:lang w:val="en-GB"/>
              </w:rPr>
              <w:t xml:space="preserve">, and then the AI/ML model performs inference/test on a dataset from the same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Configuration#A</w:t>
            </w:r>
            <w:proofErr w:type="spellEnd"/>
          </w:p>
          <w:p w14:paraId="375993A5" w14:textId="77777777" w:rsidR="00334275" w:rsidRPr="00334275" w:rsidRDefault="00334275" w:rsidP="0047540F">
            <w:pPr>
              <w:pStyle w:val="af2"/>
              <w:numPr>
                <w:ilvl w:val="0"/>
                <w:numId w:val="19"/>
              </w:numPr>
              <w:overflowPunct w:val="0"/>
              <w:ind w:firstLineChars="0"/>
              <w:rPr>
                <w:rFonts w:eastAsiaTheme="minorEastAsia"/>
                <w:lang w:val="en-GB"/>
              </w:rPr>
            </w:pPr>
            <w:r w:rsidRPr="00334275">
              <w:rPr>
                <w:rFonts w:eastAsiaTheme="minorEastAsia"/>
                <w:lang w:val="en-GB"/>
              </w:rPr>
              <w:t xml:space="preserve">Case 2: The AI/ML model is trained based on training dataset from one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Configuration#A</w:t>
            </w:r>
            <w:proofErr w:type="spellEnd"/>
            <w:r w:rsidRPr="00334275">
              <w:rPr>
                <w:rFonts w:eastAsiaTheme="minorEastAsia"/>
                <w:lang w:val="en-GB"/>
              </w:rPr>
              <w:t xml:space="preserve">, and then the AI/ML model performs inference/test on a different dataset than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w:t>
            </w:r>
            <w:r w:rsidRPr="00334275">
              <w:rPr>
                <w:rFonts w:eastAsiaTheme="minorEastAsia" w:hint="eastAsia"/>
                <w:lang w:val="en-GB"/>
              </w:rPr>
              <w:t>A</w:t>
            </w:r>
            <w:proofErr w:type="spellEnd"/>
            <w:r w:rsidRPr="00334275">
              <w:rPr>
                <w:rFonts w:eastAsiaTheme="minorEastAsia" w:hint="eastAsia"/>
                <w:lang w:val="en-GB"/>
              </w:rPr>
              <w:t>,</w:t>
            </w:r>
            <w:r w:rsidRPr="00334275">
              <w:rPr>
                <w:rFonts w:eastAsiaTheme="minorEastAsia"/>
                <w:lang w:val="en-GB"/>
              </w:rPr>
              <w:t xml:space="preserve"> e.g., </w:t>
            </w:r>
            <w:proofErr w:type="spellStart"/>
            <w:r w:rsidRPr="00334275">
              <w:rPr>
                <w:rFonts w:eastAsiaTheme="minorEastAsia"/>
                <w:lang w:val="en-GB"/>
              </w:rPr>
              <w:t>Scenario#B</w:t>
            </w:r>
            <w:proofErr w:type="spellEnd"/>
            <w:r w:rsidRPr="00334275">
              <w:rPr>
                <w:rFonts w:eastAsiaTheme="minorEastAsia"/>
                <w:lang w:val="en-GB"/>
              </w:rPr>
              <w:t>/</w:t>
            </w:r>
            <w:proofErr w:type="spellStart"/>
            <w:r w:rsidRPr="00334275">
              <w:rPr>
                <w:rFonts w:eastAsiaTheme="minorEastAsia"/>
                <w:lang w:val="en-GB"/>
              </w:rPr>
              <w:t>Configuration#B</w:t>
            </w:r>
            <w:proofErr w:type="spellEnd"/>
            <w:r w:rsidRPr="00334275">
              <w:rPr>
                <w:rFonts w:eastAsiaTheme="minorEastAsia"/>
                <w:lang w:val="en-GB"/>
              </w:rPr>
              <w:t xml:space="preserve">,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Configuration#B</w:t>
            </w:r>
            <w:proofErr w:type="spellEnd"/>
          </w:p>
          <w:p w14:paraId="0281ECFF" w14:textId="77777777" w:rsidR="00334275" w:rsidRPr="00334275" w:rsidRDefault="00334275" w:rsidP="0047540F">
            <w:pPr>
              <w:pStyle w:val="af2"/>
              <w:numPr>
                <w:ilvl w:val="0"/>
                <w:numId w:val="19"/>
              </w:numPr>
              <w:overflowPunct w:val="0"/>
              <w:ind w:firstLineChars="0"/>
              <w:rPr>
                <w:rFonts w:eastAsiaTheme="minorEastAsia"/>
                <w:lang w:val="en-GB"/>
              </w:rPr>
            </w:pPr>
            <w:r w:rsidRPr="00334275">
              <w:rPr>
                <w:rFonts w:eastAsiaTheme="minorEastAsia"/>
                <w:lang w:val="en-GB"/>
              </w:rPr>
              <w:t xml:space="preserve">Case 3: The AI/ML model is trained based on training dataset constructed by mixing datasets from multiple scenarios/configurations including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Configuration#A</w:t>
            </w:r>
            <w:proofErr w:type="spellEnd"/>
            <w:r w:rsidRPr="00334275">
              <w:rPr>
                <w:rFonts w:eastAsiaTheme="minorEastAsia"/>
                <w:lang w:val="en-GB"/>
              </w:rPr>
              <w:t xml:space="preserve"> and a different dataset than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w:t>
            </w:r>
            <w:r w:rsidRPr="00334275">
              <w:rPr>
                <w:rFonts w:eastAsiaTheme="minorEastAsia" w:hint="eastAsia"/>
                <w:lang w:val="en-GB"/>
              </w:rPr>
              <w:t>A</w:t>
            </w:r>
            <w:proofErr w:type="spellEnd"/>
            <w:r w:rsidRPr="00334275">
              <w:rPr>
                <w:rFonts w:eastAsiaTheme="minorEastAsia" w:hint="eastAsia"/>
                <w:lang w:val="en-GB"/>
              </w:rPr>
              <w:t>,</w:t>
            </w:r>
            <w:r w:rsidRPr="00334275">
              <w:rPr>
                <w:rFonts w:eastAsiaTheme="minorEastAsia"/>
                <w:lang w:val="en-GB"/>
              </w:rPr>
              <w:t xml:space="preserve"> e.g., </w:t>
            </w:r>
            <w:proofErr w:type="spellStart"/>
            <w:r w:rsidRPr="00334275">
              <w:rPr>
                <w:rFonts w:eastAsiaTheme="minorEastAsia"/>
                <w:lang w:val="en-GB"/>
              </w:rPr>
              <w:t>Scenario#B</w:t>
            </w:r>
            <w:proofErr w:type="spellEnd"/>
            <w:r w:rsidRPr="00334275">
              <w:rPr>
                <w:rFonts w:eastAsiaTheme="minorEastAsia"/>
                <w:lang w:val="en-GB"/>
              </w:rPr>
              <w:t>/</w:t>
            </w:r>
            <w:proofErr w:type="spellStart"/>
            <w:r w:rsidRPr="00334275">
              <w:rPr>
                <w:rFonts w:eastAsiaTheme="minorEastAsia"/>
                <w:lang w:val="en-GB"/>
              </w:rPr>
              <w:t>Configuration#B</w:t>
            </w:r>
            <w:proofErr w:type="spellEnd"/>
            <w:r w:rsidRPr="00334275">
              <w:rPr>
                <w:rFonts w:eastAsiaTheme="minorEastAsia"/>
                <w:lang w:val="en-GB"/>
              </w:rPr>
              <w:t xml:space="preserve">,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Configuration#B</w:t>
            </w:r>
            <w:proofErr w:type="spellEnd"/>
            <w:r w:rsidRPr="00334275">
              <w:rPr>
                <w:rFonts w:eastAsiaTheme="minorEastAsia"/>
                <w:lang w:val="en-GB"/>
              </w:rPr>
              <w:t xml:space="preserve">, and then the AI/ML model performs inference/test on a dataset from a single Scenario/Configuration from the multiple scenarios/configurations, e.g.,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Configuration#A</w:t>
            </w:r>
            <w:proofErr w:type="spellEnd"/>
            <w:r w:rsidRPr="00334275">
              <w:rPr>
                <w:rFonts w:eastAsiaTheme="minorEastAsia"/>
                <w:lang w:val="en-GB"/>
              </w:rPr>
              <w:t xml:space="preserve">, </w:t>
            </w:r>
            <w:proofErr w:type="spellStart"/>
            <w:r w:rsidRPr="00334275">
              <w:rPr>
                <w:rFonts w:eastAsiaTheme="minorEastAsia"/>
                <w:lang w:val="en-GB"/>
              </w:rPr>
              <w:t>Scenario#B</w:t>
            </w:r>
            <w:proofErr w:type="spellEnd"/>
            <w:r w:rsidRPr="00334275">
              <w:rPr>
                <w:rFonts w:eastAsiaTheme="minorEastAsia"/>
                <w:lang w:val="en-GB"/>
              </w:rPr>
              <w:t>/</w:t>
            </w:r>
            <w:proofErr w:type="spellStart"/>
            <w:r w:rsidRPr="00334275">
              <w:rPr>
                <w:rFonts w:eastAsiaTheme="minorEastAsia"/>
                <w:lang w:val="en-GB"/>
              </w:rPr>
              <w:t>Configuration#B</w:t>
            </w:r>
            <w:proofErr w:type="spellEnd"/>
            <w:r w:rsidRPr="00334275">
              <w:rPr>
                <w:rFonts w:eastAsiaTheme="minorEastAsia"/>
                <w:lang w:val="en-GB"/>
              </w:rPr>
              <w:t xml:space="preserve">,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Configuration#B</w:t>
            </w:r>
            <w:proofErr w:type="spellEnd"/>
            <w:r w:rsidRPr="00334275">
              <w:rPr>
                <w:rFonts w:eastAsiaTheme="minorEastAsia"/>
                <w:lang w:val="en-GB"/>
              </w:rPr>
              <w:t>.</w:t>
            </w:r>
          </w:p>
          <w:p w14:paraId="4D6DB420" w14:textId="77777777" w:rsidR="00334275" w:rsidRPr="00334275" w:rsidRDefault="00334275" w:rsidP="0047540F">
            <w:pPr>
              <w:pStyle w:val="af2"/>
              <w:numPr>
                <w:ilvl w:val="1"/>
                <w:numId w:val="20"/>
              </w:numPr>
              <w:overflowPunct w:val="0"/>
              <w:ind w:firstLineChars="0"/>
              <w:rPr>
                <w:rFonts w:eastAsiaTheme="minorEastAsia"/>
                <w:lang w:val="en-GB"/>
              </w:rPr>
            </w:pPr>
            <w:r w:rsidRPr="00334275">
              <w:rPr>
                <w:rFonts w:eastAsiaTheme="minorEastAsia"/>
                <w:lang w:val="en-GB"/>
              </w:rPr>
              <w:t>Note: Companies to report the ratio for dataset mixing</w:t>
            </w:r>
          </w:p>
          <w:p w14:paraId="04A40008" w14:textId="77777777" w:rsidR="00334275" w:rsidRPr="00334275" w:rsidRDefault="00334275" w:rsidP="0047540F">
            <w:pPr>
              <w:pStyle w:val="af2"/>
              <w:numPr>
                <w:ilvl w:val="1"/>
                <w:numId w:val="20"/>
              </w:numPr>
              <w:overflowPunct w:val="0"/>
              <w:ind w:firstLineChars="0"/>
              <w:rPr>
                <w:rFonts w:eastAsiaTheme="minorEastAsia"/>
                <w:lang w:val="en-GB"/>
              </w:rPr>
            </w:pPr>
            <w:r w:rsidRPr="00334275">
              <w:rPr>
                <w:rFonts w:eastAsiaTheme="minorEastAsia"/>
                <w:lang w:val="en-GB"/>
              </w:rPr>
              <w:t>Note: number of the multiple scenarios/configurations can be larger than two</w:t>
            </w:r>
          </w:p>
          <w:p w14:paraId="22A1D334" w14:textId="77777777" w:rsidR="00334275" w:rsidRPr="00334275" w:rsidRDefault="00334275" w:rsidP="0047540F">
            <w:pPr>
              <w:pStyle w:val="af2"/>
              <w:numPr>
                <w:ilvl w:val="1"/>
                <w:numId w:val="20"/>
              </w:numPr>
              <w:overflowPunct w:val="0"/>
              <w:ind w:firstLineChars="0"/>
              <w:rPr>
                <w:rFonts w:eastAsiaTheme="minorEastAsia"/>
                <w:lang w:val="en-GB"/>
              </w:rPr>
            </w:pPr>
            <w:r w:rsidRPr="00334275">
              <w:rPr>
                <w:rFonts w:eastAsiaTheme="minorEastAsia"/>
                <w:lang w:val="en-GB"/>
              </w:rPr>
              <w:t>FFS the detailed set of scenarios/configurations</w:t>
            </w:r>
          </w:p>
          <w:p w14:paraId="35303062" w14:textId="77777777" w:rsidR="00334275" w:rsidRPr="00334275" w:rsidRDefault="00334275" w:rsidP="0047540F">
            <w:pPr>
              <w:pStyle w:val="af2"/>
              <w:numPr>
                <w:ilvl w:val="1"/>
                <w:numId w:val="20"/>
              </w:numPr>
              <w:overflowPunct w:val="0"/>
              <w:ind w:firstLineChars="0"/>
              <w:rPr>
                <w:rFonts w:eastAsiaTheme="minorEastAsia"/>
                <w:lang w:val="en-GB"/>
              </w:rPr>
            </w:pPr>
            <w:r w:rsidRPr="00334275">
              <w:rPr>
                <w:rFonts w:eastAsiaTheme="minorEastAsia"/>
                <w:lang w:val="en-GB"/>
              </w:rPr>
              <w:t>FFS other cases for generalization verification, e.g.,</w:t>
            </w:r>
          </w:p>
          <w:p w14:paraId="2DC9179C" w14:textId="4275A602" w:rsidR="00334275" w:rsidRPr="00334275" w:rsidRDefault="00334275" w:rsidP="0047540F">
            <w:pPr>
              <w:pStyle w:val="af2"/>
              <w:numPr>
                <w:ilvl w:val="0"/>
                <w:numId w:val="20"/>
              </w:numPr>
              <w:overflowPunct w:val="0"/>
              <w:ind w:firstLineChars="0"/>
            </w:pPr>
            <w:r w:rsidRPr="00334275">
              <w:rPr>
                <w:rFonts w:eastAsiaTheme="minorEastAsia"/>
                <w:lang w:val="en-GB"/>
              </w:rPr>
              <w:t xml:space="preserve">Case 2A: The AI/ML model is trained based on training dataset from one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Configuration#A</w:t>
            </w:r>
            <w:proofErr w:type="spellEnd"/>
            <w:r w:rsidRPr="00334275">
              <w:rPr>
                <w:rFonts w:eastAsiaTheme="minorEastAsia"/>
                <w:lang w:val="en-GB"/>
              </w:rPr>
              <w:t xml:space="preserve">, and then the AI/ML model is updated based on a fine-tuning dataset different than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Configuration#A</w:t>
            </w:r>
            <w:proofErr w:type="spellEnd"/>
            <w:r w:rsidRPr="00334275">
              <w:rPr>
                <w:rFonts w:eastAsiaTheme="minorEastAsia"/>
                <w:lang w:val="en-GB"/>
              </w:rPr>
              <w:t xml:space="preserve">, e.g., </w:t>
            </w:r>
            <w:proofErr w:type="spellStart"/>
            <w:r w:rsidRPr="00334275">
              <w:rPr>
                <w:rFonts w:eastAsiaTheme="minorEastAsia"/>
                <w:lang w:val="en-GB"/>
              </w:rPr>
              <w:t>Scenario#B</w:t>
            </w:r>
            <w:proofErr w:type="spellEnd"/>
            <w:r w:rsidRPr="00334275">
              <w:rPr>
                <w:rFonts w:eastAsiaTheme="minorEastAsia"/>
                <w:lang w:val="en-GB"/>
              </w:rPr>
              <w:t>/</w:t>
            </w:r>
            <w:proofErr w:type="spellStart"/>
            <w:r w:rsidRPr="00334275">
              <w:rPr>
                <w:rFonts w:eastAsiaTheme="minorEastAsia"/>
                <w:lang w:val="en-GB"/>
              </w:rPr>
              <w:t>Configuration#B</w:t>
            </w:r>
            <w:proofErr w:type="spellEnd"/>
            <w:r w:rsidRPr="00334275">
              <w:rPr>
                <w:rFonts w:eastAsiaTheme="minorEastAsia"/>
                <w:lang w:val="en-GB"/>
              </w:rPr>
              <w:t xml:space="preserve">,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Configuration#B</w:t>
            </w:r>
            <w:proofErr w:type="spellEnd"/>
            <w:r w:rsidRPr="00334275">
              <w:rPr>
                <w:rFonts w:eastAsiaTheme="minorEastAsia"/>
                <w:lang w:val="en-GB"/>
              </w:rPr>
              <w:t xml:space="preserve">. After that, the AI/ML model is tested on a different dataset than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w:t>
            </w:r>
            <w:r w:rsidRPr="00334275">
              <w:rPr>
                <w:rFonts w:eastAsiaTheme="minorEastAsia" w:hint="eastAsia"/>
                <w:lang w:val="en-GB"/>
              </w:rPr>
              <w:t>A</w:t>
            </w:r>
            <w:proofErr w:type="spellEnd"/>
            <w:r w:rsidRPr="00334275">
              <w:rPr>
                <w:rFonts w:eastAsiaTheme="minorEastAsia" w:hint="eastAsia"/>
                <w:lang w:val="en-GB"/>
              </w:rPr>
              <w:t>,</w:t>
            </w:r>
            <w:r w:rsidRPr="00334275">
              <w:rPr>
                <w:rFonts w:eastAsiaTheme="minorEastAsia"/>
                <w:lang w:val="en-GB"/>
              </w:rPr>
              <w:t xml:space="preserve"> e.g., subject to </w:t>
            </w:r>
            <w:proofErr w:type="spellStart"/>
            <w:r w:rsidRPr="00334275">
              <w:rPr>
                <w:rFonts w:eastAsiaTheme="minorEastAsia"/>
                <w:lang w:val="en-GB"/>
              </w:rPr>
              <w:t>Scenario#B</w:t>
            </w:r>
            <w:proofErr w:type="spellEnd"/>
            <w:r w:rsidRPr="00334275">
              <w:rPr>
                <w:rFonts w:eastAsiaTheme="minorEastAsia"/>
                <w:lang w:val="en-GB"/>
              </w:rPr>
              <w:t>/</w:t>
            </w:r>
            <w:proofErr w:type="spellStart"/>
            <w:r w:rsidRPr="00334275">
              <w:rPr>
                <w:rFonts w:eastAsiaTheme="minorEastAsia"/>
                <w:lang w:val="en-GB"/>
              </w:rPr>
              <w:t>Configuration#B</w:t>
            </w:r>
            <w:proofErr w:type="spellEnd"/>
            <w:r w:rsidRPr="00334275">
              <w:rPr>
                <w:rFonts w:eastAsiaTheme="minorEastAsia"/>
                <w:lang w:val="en-GB"/>
              </w:rPr>
              <w:t xml:space="preserve">, </w:t>
            </w:r>
            <w:proofErr w:type="spellStart"/>
            <w:r w:rsidRPr="00334275">
              <w:rPr>
                <w:rFonts w:eastAsiaTheme="minorEastAsia"/>
                <w:lang w:val="en-GB"/>
              </w:rPr>
              <w:t>Scenario#A</w:t>
            </w:r>
            <w:proofErr w:type="spellEnd"/>
            <w:r w:rsidRPr="00334275">
              <w:rPr>
                <w:rFonts w:eastAsiaTheme="minorEastAsia"/>
                <w:lang w:val="en-GB"/>
              </w:rPr>
              <w:t>/</w:t>
            </w:r>
            <w:proofErr w:type="spellStart"/>
            <w:r w:rsidRPr="00334275">
              <w:rPr>
                <w:rFonts w:eastAsiaTheme="minorEastAsia"/>
                <w:lang w:val="en-GB"/>
              </w:rPr>
              <w:t>Configuration#B</w:t>
            </w:r>
            <w:proofErr w:type="spellEnd"/>
            <w:r w:rsidRPr="00334275">
              <w:rPr>
                <w:rFonts w:eastAsiaTheme="minorEastAsia"/>
                <w:lang w:val="en-GB"/>
              </w:rPr>
              <w:t>.</w:t>
            </w:r>
          </w:p>
          <w:p w14:paraId="169B743F" w14:textId="77777777" w:rsidR="00334275" w:rsidRPr="00665E3E" w:rsidRDefault="00334275" w:rsidP="00334275">
            <w:pPr>
              <w:rPr>
                <w:b/>
                <w:bCs/>
                <w:highlight w:val="green"/>
                <w:lang w:eastAsia="zh-CN"/>
              </w:rPr>
            </w:pPr>
            <w:r w:rsidRPr="00665E3E">
              <w:rPr>
                <w:b/>
                <w:bCs/>
                <w:highlight w:val="green"/>
                <w:lang w:eastAsia="zh-CN"/>
              </w:rPr>
              <w:t>Agreement</w:t>
            </w:r>
          </w:p>
          <w:p w14:paraId="64C74DAE" w14:textId="77777777" w:rsidR="00334275" w:rsidRPr="006301D3" w:rsidRDefault="00334275" w:rsidP="00334275">
            <w:pPr>
              <w:rPr>
                <w:lang w:eastAsia="zh-CN"/>
              </w:rPr>
            </w:pPr>
            <w:r w:rsidRPr="006301D3">
              <w:rPr>
                <w:bCs/>
                <w:lang w:eastAsia="zh-CN"/>
              </w:rPr>
              <w:t xml:space="preserve">For CSI enhancement evaluations, to </w:t>
            </w:r>
            <w:r w:rsidRPr="006301D3">
              <w:t>verify the generalization performance of an AI/ML model over various scenarios, the set of scenarios are considered focusing on one or more of the following aspects as a starting point:</w:t>
            </w:r>
          </w:p>
          <w:p w14:paraId="4CFC0046" w14:textId="77777777" w:rsidR="00334275" w:rsidRPr="006301D3" w:rsidRDefault="00334275" w:rsidP="0047540F">
            <w:pPr>
              <w:pStyle w:val="af2"/>
              <w:widowControl/>
              <w:numPr>
                <w:ilvl w:val="0"/>
                <w:numId w:val="17"/>
              </w:numPr>
              <w:autoSpaceDE w:val="0"/>
              <w:autoSpaceDN w:val="0"/>
              <w:adjustRightInd w:val="0"/>
              <w:snapToGrid w:val="0"/>
              <w:spacing w:line="259" w:lineRule="auto"/>
              <w:ind w:left="402" w:firstLineChars="0" w:hanging="402"/>
            </w:pPr>
            <w:r w:rsidRPr="006301D3">
              <w:t xml:space="preserve">Various deployment scenarios (e.g., </w:t>
            </w:r>
            <w:proofErr w:type="spellStart"/>
            <w:r w:rsidRPr="006301D3">
              <w:t>UMa</w:t>
            </w:r>
            <w:proofErr w:type="spellEnd"/>
            <w:r w:rsidRPr="006301D3">
              <w:t xml:space="preserve">, </w:t>
            </w:r>
            <w:proofErr w:type="spellStart"/>
            <w:r w:rsidRPr="006301D3">
              <w:t>UMi</w:t>
            </w:r>
            <w:proofErr w:type="spellEnd"/>
            <w:r w:rsidRPr="006301D3">
              <w:t xml:space="preserve">, </w:t>
            </w:r>
            <w:proofErr w:type="spellStart"/>
            <w:r w:rsidRPr="006301D3">
              <w:t>InH</w:t>
            </w:r>
            <w:proofErr w:type="spellEnd"/>
            <w:r w:rsidRPr="006301D3">
              <w:t>)</w:t>
            </w:r>
          </w:p>
          <w:p w14:paraId="7AA36521" w14:textId="77777777" w:rsidR="00334275" w:rsidRPr="006301D3" w:rsidRDefault="00334275" w:rsidP="0047540F">
            <w:pPr>
              <w:pStyle w:val="af2"/>
              <w:widowControl/>
              <w:numPr>
                <w:ilvl w:val="0"/>
                <w:numId w:val="17"/>
              </w:numPr>
              <w:autoSpaceDE w:val="0"/>
              <w:autoSpaceDN w:val="0"/>
              <w:adjustRightInd w:val="0"/>
              <w:snapToGrid w:val="0"/>
              <w:spacing w:line="259" w:lineRule="auto"/>
              <w:ind w:left="402" w:firstLineChars="0" w:hanging="402"/>
            </w:pPr>
            <w:r w:rsidRPr="006301D3">
              <w:lastRenderedPageBreak/>
              <w:t xml:space="preserve">Various outdoor/indoor UE distributions for </w:t>
            </w:r>
            <w:proofErr w:type="spellStart"/>
            <w:r w:rsidRPr="006301D3">
              <w:t>UMa</w:t>
            </w:r>
            <w:proofErr w:type="spellEnd"/>
            <w:r w:rsidRPr="006301D3">
              <w:t>/</w:t>
            </w:r>
            <w:proofErr w:type="spellStart"/>
            <w:r w:rsidRPr="006301D3">
              <w:t>UMi</w:t>
            </w:r>
            <w:proofErr w:type="spellEnd"/>
            <w:r w:rsidRPr="006301D3">
              <w:t xml:space="preserve"> (e.g., 10:0, 8:2, 5:5, 2:8, 0:10)</w:t>
            </w:r>
          </w:p>
          <w:p w14:paraId="696B8BD0" w14:textId="77777777" w:rsidR="00334275" w:rsidRPr="006301D3" w:rsidRDefault="00334275" w:rsidP="0047540F">
            <w:pPr>
              <w:pStyle w:val="af2"/>
              <w:widowControl/>
              <w:numPr>
                <w:ilvl w:val="0"/>
                <w:numId w:val="17"/>
              </w:numPr>
              <w:autoSpaceDE w:val="0"/>
              <w:autoSpaceDN w:val="0"/>
              <w:adjustRightInd w:val="0"/>
              <w:snapToGrid w:val="0"/>
              <w:spacing w:line="259" w:lineRule="auto"/>
              <w:ind w:left="402" w:firstLineChars="0" w:hanging="402"/>
            </w:pPr>
            <w:r w:rsidRPr="006301D3">
              <w:t>Various carrier frequencies (e.g., 2GHz, 3.5GHz)</w:t>
            </w:r>
          </w:p>
          <w:p w14:paraId="5DDF88E5" w14:textId="77777777" w:rsidR="00334275" w:rsidRPr="006301D3" w:rsidRDefault="00334275" w:rsidP="0047540F">
            <w:pPr>
              <w:pStyle w:val="af2"/>
              <w:widowControl/>
              <w:numPr>
                <w:ilvl w:val="0"/>
                <w:numId w:val="17"/>
              </w:numPr>
              <w:autoSpaceDE w:val="0"/>
              <w:autoSpaceDN w:val="0"/>
              <w:adjustRightInd w:val="0"/>
              <w:snapToGrid w:val="0"/>
              <w:spacing w:line="259" w:lineRule="auto"/>
              <w:ind w:left="402" w:firstLineChars="0" w:hanging="402"/>
            </w:pPr>
            <w:r w:rsidRPr="006301D3">
              <w:t>Other aspects of scenarios are not precluded, e.g., various antenna spacing, various antenna virtualization (</w:t>
            </w:r>
            <w:proofErr w:type="spellStart"/>
            <w:r w:rsidRPr="006301D3">
              <w:t>TxRU</w:t>
            </w:r>
            <w:proofErr w:type="spellEnd"/>
            <w:r w:rsidRPr="006301D3">
              <w:t xml:space="preserve"> mapping), various ISDs, various UE speeds, etc.</w:t>
            </w:r>
          </w:p>
          <w:p w14:paraId="514E5A3E" w14:textId="74CB1A2C" w:rsidR="00334275" w:rsidRPr="004D1D3C" w:rsidRDefault="00334275" w:rsidP="00334275">
            <w:pPr>
              <w:pStyle w:val="af2"/>
              <w:widowControl/>
              <w:numPr>
                <w:ilvl w:val="0"/>
                <w:numId w:val="17"/>
              </w:numPr>
              <w:autoSpaceDE w:val="0"/>
              <w:autoSpaceDN w:val="0"/>
              <w:adjustRightInd w:val="0"/>
              <w:snapToGrid w:val="0"/>
              <w:spacing w:line="259" w:lineRule="auto"/>
              <w:ind w:left="402" w:firstLineChars="0" w:hanging="402"/>
            </w:pPr>
            <w:r w:rsidRPr="006301D3">
              <w:t>Companies to report the selected scenarios for generalization verification</w:t>
            </w:r>
          </w:p>
          <w:p w14:paraId="45E8CD12" w14:textId="77777777" w:rsidR="00334275" w:rsidRPr="00824A0A" w:rsidRDefault="00334275" w:rsidP="00334275">
            <w:pPr>
              <w:rPr>
                <w:b/>
                <w:bCs/>
                <w:highlight w:val="green"/>
                <w:lang w:eastAsia="zh-CN"/>
              </w:rPr>
            </w:pPr>
            <w:r>
              <w:rPr>
                <w:rFonts w:ascii="等线" w:eastAsia="等线" w:hAnsi="等线" w:hint="eastAsia"/>
                <w:b/>
                <w:bCs/>
                <w:highlight w:val="green"/>
                <w:lang w:eastAsia="zh-CN"/>
              </w:rPr>
              <w:t>Agreement</w:t>
            </w:r>
          </w:p>
          <w:p w14:paraId="0F100F7F" w14:textId="77777777" w:rsidR="00334275" w:rsidRPr="006301D3" w:rsidRDefault="00334275" w:rsidP="00334275">
            <w:pPr>
              <w:rPr>
                <w:lang w:eastAsia="zh-CN"/>
              </w:rPr>
            </w:pPr>
            <w:r w:rsidRPr="006301D3">
              <w:rPr>
                <w:bCs/>
                <w:lang w:eastAsia="zh-CN"/>
              </w:rPr>
              <w:t xml:space="preserve">For CSI enhancement evaluations, to </w:t>
            </w:r>
            <w:r w:rsidRPr="006301D3">
              <w:t>verify the generalization</w:t>
            </w:r>
            <w:r w:rsidRPr="006301D3">
              <w:rPr>
                <w:lang w:eastAsia="zh-CN"/>
              </w:rPr>
              <w:t>/scalability</w:t>
            </w:r>
            <w:r w:rsidRPr="006301D3">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762F3A73" w14:textId="77777777" w:rsidR="00334275" w:rsidRPr="006301D3" w:rsidRDefault="00334275" w:rsidP="0047540F">
            <w:pPr>
              <w:pStyle w:val="af2"/>
              <w:widowControl/>
              <w:numPr>
                <w:ilvl w:val="0"/>
                <w:numId w:val="17"/>
              </w:numPr>
              <w:autoSpaceDE w:val="0"/>
              <w:autoSpaceDN w:val="0"/>
              <w:adjustRightInd w:val="0"/>
              <w:snapToGrid w:val="0"/>
              <w:spacing w:line="259" w:lineRule="auto"/>
              <w:ind w:left="402" w:firstLineChars="0" w:hanging="402"/>
            </w:pPr>
            <w:r w:rsidRPr="006301D3">
              <w:t>Various bandwidths (e.g., 10MHz, 20MHz) and/or frequency granularities, (e.g., size of subband)</w:t>
            </w:r>
          </w:p>
          <w:p w14:paraId="0CE23A47" w14:textId="77777777" w:rsidR="00334275" w:rsidRPr="006301D3" w:rsidRDefault="00334275" w:rsidP="0047540F">
            <w:pPr>
              <w:pStyle w:val="af2"/>
              <w:widowControl/>
              <w:numPr>
                <w:ilvl w:val="0"/>
                <w:numId w:val="17"/>
              </w:numPr>
              <w:autoSpaceDE w:val="0"/>
              <w:autoSpaceDN w:val="0"/>
              <w:adjustRightInd w:val="0"/>
              <w:snapToGrid w:val="0"/>
              <w:spacing w:line="259" w:lineRule="auto"/>
              <w:ind w:left="402" w:firstLineChars="0" w:hanging="402"/>
            </w:pPr>
            <w:r w:rsidRPr="006301D3">
              <w:t>Various sizes of CSI feedback payloads, FFS candidate payload number</w:t>
            </w:r>
          </w:p>
          <w:p w14:paraId="5DE269DE" w14:textId="77777777" w:rsidR="00334275" w:rsidRPr="006301D3" w:rsidRDefault="00334275" w:rsidP="0047540F">
            <w:pPr>
              <w:pStyle w:val="af2"/>
              <w:widowControl/>
              <w:numPr>
                <w:ilvl w:val="0"/>
                <w:numId w:val="17"/>
              </w:numPr>
              <w:autoSpaceDE w:val="0"/>
              <w:autoSpaceDN w:val="0"/>
              <w:adjustRightInd w:val="0"/>
              <w:snapToGrid w:val="0"/>
              <w:spacing w:line="259" w:lineRule="auto"/>
              <w:ind w:left="402" w:firstLineChars="0" w:hanging="402"/>
            </w:pPr>
            <w:r w:rsidRPr="006301D3">
              <w:t>Various antenna port layouts, e.g., (N1/N2/P) and/or antenna port numbers (e.g., 32 ports, 16 ports)</w:t>
            </w:r>
          </w:p>
          <w:p w14:paraId="52044CB4" w14:textId="77777777" w:rsidR="00334275" w:rsidRPr="006301D3" w:rsidRDefault="00334275" w:rsidP="0047540F">
            <w:pPr>
              <w:pStyle w:val="af2"/>
              <w:widowControl/>
              <w:numPr>
                <w:ilvl w:val="0"/>
                <w:numId w:val="17"/>
              </w:numPr>
              <w:autoSpaceDE w:val="0"/>
              <w:autoSpaceDN w:val="0"/>
              <w:adjustRightInd w:val="0"/>
              <w:snapToGrid w:val="0"/>
              <w:spacing w:line="259" w:lineRule="auto"/>
              <w:ind w:left="402" w:firstLineChars="0" w:hanging="402"/>
            </w:pPr>
            <w:r w:rsidRPr="006301D3">
              <w:t>Other aspects of configurations are not precluded, e.g., various numerologies, various rank numbers/layers, etc.</w:t>
            </w:r>
          </w:p>
          <w:p w14:paraId="09FF742E" w14:textId="77777777" w:rsidR="00334275" w:rsidRPr="006301D3" w:rsidRDefault="00334275" w:rsidP="0047540F">
            <w:pPr>
              <w:pStyle w:val="af2"/>
              <w:widowControl/>
              <w:numPr>
                <w:ilvl w:val="0"/>
                <w:numId w:val="17"/>
              </w:numPr>
              <w:autoSpaceDE w:val="0"/>
              <w:autoSpaceDN w:val="0"/>
              <w:adjustRightInd w:val="0"/>
              <w:snapToGrid w:val="0"/>
              <w:spacing w:line="259" w:lineRule="auto"/>
              <w:ind w:left="402" w:firstLineChars="0" w:hanging="402"/>
            </w:pPr>
            <w:r w:rsidRPr="006301D3">
              <w:t>Companies to report the selected configurations for generalization verification</w:t>
            </w:r>
          </w:p>
          <w:p w14:paraId="69C2173E" w14:textId="7206A1AD" w:rsidR="00334275" w:rsidRPr="004D1D3C" w:rsidRDefault="00334275" w:rsidP="004D1D3C">
            <w:pPr>
              <w:pStyle w:val="af2"/>
              <w:widowControl/>
              <w:autoSpaceDE w:val="0"/>
              <w:autoSpaceDN w:val="0"/>
              <w:adjustRightInd w:val="0"/>
              <w:snapToGrid w:val="0"/>
              <w:spacing w:line="259" w:lineRule="auto"/>
              <w:ind w:left="402" w:firstLineChars="0" w:firstLine="0"/>
              <w:rPr>
                <w:b/>
              </w:rPr>
            </w:pPr>
            <w:r w:rsidRPr="006301D3">
              <w:rPr>
                <w:bCs/>
              </w:rPr>
              <w:t>Companies are encouraged to report the method to achieve generalization over various configurations to achieve scalability of the AI/ML input/output, including pre-processing, post-processing, etc.</w:t>
            </w:r>
          </w:p>
          <w:p w14:paraId="56029F0E" w14:textId="77777777" w:rsidR="00334275" w:rsidRDefault="00334275" w:rsidP="00334275">
            <w:pPr>
              <w:rPr>
                <w:rFonts w:eastAsia="等线"/>
                <w:b/>
                <w:bCs/>
                <w:highlight w:val="green"/>
                <w:lang w:eastAsia="zh-CN"/>
              </w:rPr>
            </w:pPr>
            <w:r w:rsidRPr="00BD36D8">
              <w:rPr>
                <w:b/>
                <w:bCs/>
                <w:highlight w:val="green"/>
                <w:lang w:eastAsia="zh-CN"/>
              </w:rPr>
              <w:t>Agreement</w:t>
            </w:r>
          </w:p>
          <w:p w14:paraId="438E2DA5" w14:textId="60BCCC9B" w:rsidR="00334275" w:rsidRPr="00B34F8F" w:rsidRDefault="00334275" w:rsidP="00334275">
            <w:pPr>
              <w:rPr>
                <w:rFonts w:eastAsiaTheme="minorEastAsia"/>
                <w:bCs/>
                <w:lang w:eastAsia="zh-CN"/>
              </w:rPr>
            </w:pPr>
            <w:r w:rsidRPr="006301D3">
              <w:rPr>
                <w:bCs/>
                <w:lang w:eastAsia="zh-CN"/>
              </w:rPr>
              <w:t>For the evaluation of the AI/ML based CSI feedback enhancement, the throughput in the ‘Evaluation Metric’ includes average UPT, 5%ile UE throughput, and CDF of UPT.</w:t>
            </w:r>
          </w:p>
          <w:p w14:paraId="4079E630" w14:textId="77777777" w:rsidR="00334275" w:rsidRPr="00BD36D8" w:rsidRDefault="00334275" w:rsidP="00334275">
            <w:pPr>
              <w:spacing w:beforeLines="100" w:before="240"/>
              <w:rPr>
                <w:b/>
                <w:highlight w:val="green"/>
                <w:lang w:eastAsia="zh-CN"/>
              </w:rPr>
            </w:pPr>
            <w:r w:rsidRPr="00BD36D8">
              <w:rPr>
                <w:b/>
                <w:highlight w:val="green"/>
                <w:lang w:eastAsia="zh-CN"/>
              </w:rPr>
              <w:t>Agreement</w:t>
            </w:r>
          </w:p>
          <w:p w14:paraId="2262B787" w14:textId="229F8657" w:rsidR="00334275" w:rsidRPr="00B34F8F" w:rsidRDefault="00334275" w:rsidP="00B34F8F">
            <w:pPr>
              <w:spacing w:beforeLines="100" w:before="240"/>
              <w:rPr>
                <w:rFonts w:eastAsiaTheme="minorEastAsia"/>
                <w:lang w:eastAsia="zh-CN"/>
              </w:rPr>
            </w:pPr>
            <w:r w:rsidRPr="006301D3">
              <w:rPr>
                <w:bCs/>
                <w:lang w:eastAsia="zh-CN"/>
              </w:rPr>
              <w:t>For the evaluation of the AI/ML based CSI compression sub use cases, companies are encouraged to report the specific quantization/dequantization method, e.g., vector quantization, scalar quantization, etc.</w:t>
            </w:r>
          </w:p>
          <w:p w14:paraId="402789AA" w14:textId="77777777" w:rsidR="00334275" w:rsidRDefault="00334275" w:rsidP="00334275">
            <w:pPr>
              <w:spacing w:beforeLines="100" w:before="240"/>
              <w:rPr>
                <w:b/>
                <w:bCs/>
                <w:lang w:eastAsia="zh-CN"/>
              </w:rPr>
            </w:pPr>
            <w:r w:rsidRPr="00F02E2A">
              <w:rPr>
                <w:b/>
                <w:bCs/>
                <w:highlight w:val="green"/>
                <w:lang w:eastAsia="zh-CN"/>
              </w:rPr>
              <w:t>Agreement</w:t>
            </w:r>
          </w:p>
          <w:p w14:paraId="0CF55DD9" w14:textId="376350E4" w:rsidR="00334275" w:rsidRPr="006301D3" w:rsidRDefault="00334275" w:rsidP="00334275">
            <w:pPr>
              <w:spacing w:beforeLines="100" w:before="240"/>
              <w:rPr>
                <w:rFonts w:eastAsiaTheme="minorEastAsia"/>
                <w:lang w:eastAsia="zh-CN"/>
              </w:rPr>
            </w:pPr>
            <w:r w:rsidRPr="006301D3">
              <w:rPr>
                <w:bCs/>
                <w:lang w:eastAsia="zh-CN"/>
              </w:rPr>
              <w:t>For the evaluation of the AI/ML based CSI compression sub use cases, the capability/complexity related KPIs, including FLOPs as well as AI/ML model size and/or number of AI/ML parameters, are to be reported separately for the CSI generation part and the CSI reconstruction part.</w:t>
            </w:r>
          </w:p>
          <w:p w14:paraId="113D86BF" w14:textId="77777777" w:rsidR="00204156" w:rsidRDefault="00204156" w:rsidP="00204156">
            <w:pPr>
              <w:rPr>
                <w:rFonts w:eastAsia="等线"/>
                <w:b/>
                <w:bCs/>
                <w:lang w:eastAsia="zh-CN"/>
              </w:rPr>
            </w:pPr>
            <w:r>
              <w:rPr>
                <w:rFonts w:eastAsia="等线"/>
                <w:b/>
                <w:bCs/>
                <w:lang w:eastAsia="zh-CN"/>
              </w:rPr>
              <w:t>Conclusion</w:t>
            </w:r>
          </w:p>
          <w:p w14:paraId="00670F1A" w14:textId="77777777" w:rsidR="00204156" w:rsidRPr="006301D3" w:rsidRDefault="00204156" w:rsidP="00204156">
            <w:pPr>
              <w:rPr>
                <w:rFonts w:eastAsia="Batang"/>
                <w:lang w:eastAsia="zh-CN"/>
              </w:rPr>
            </w:pPr>
            <w:r w:rsidRPr="006301D3">
              <w:rPr>
                <w:lang w:eastAsia="zh-CN"/>
              </w:rPr>
              <w:t xml:space="preserve">If the </w:t>
            </w:r>
            <w:r w:rsidRPr="006301D3">
              <w:rPr>
                <w:bCs/>
                <w:lang w:eastAsia="zh-CN"/>
              </w:rPr>
              <w:t xml:space="preserve">AI/ML based CSI prediction sub use cases </w:t>
            </w:r>
            <w:proofErr w:type="gramStart"/>
            <w:r w:rsidRPr="006301D3">
              <w:rPr>
                <w:bCs/>
                <w:lang w:eastAsia="zh-CN"/>
              </w:rPr>
              <w:t>is</w:t>
            </w:r>
            <w:proofErr w:type="gramEnd"/>
            <w:r w:rsidRPr="006301D3">
              <w:rPr>
                <w:bCs/>
                <w:lang w:eastAsia="zh-CN"/>
              </w:rPr>
              <w:t xml:space="preserve"> to be selected as a sub use case, consider </w:t>
            </w:r>
            <w:r w:rsidRPr="006301D3">
              <w:rPr>
                <w:lang w:eastAsia="zh-CN"/>
              </w:rPr>
              <w:t>CSI prediction involving temporal domain as a starting point.</w:t>
            </w:r>
          </w:p>
          <w:p w14:paraId="1276701F" w14:textId="77777777" w:rsidR="00204156" w:rsidRDefault="00204156" w:rsidP="00204156">
            <w:pPr>
              <w:spacing w:beforeLines="100" w:before="240"/>
              <w:rPr>
                <w:rFonts w:eastAsia="等线"/>
                <w:b/>
                <w:lang w:eastAsia="zh-CN"/>
              </w:rPr>
            </w:pPr>
            <w:r>
              <w:rPr>
                <w:b/>
                <w:lang w:eastAsia="zh-CN"/>
              </w:rPr>
              <w:t>Conclusion</w:t>
            </w:r>
          </w:p>
          <w:p w14:paraId="0181FFDD" w14:textId="0498C18A" w:rsidR="00204156" w:rsidRPr="00B34F8F" w:rsidRDefault="00204156" w:rsidP="00B34F8F">
            <w:pPr>
              <w:spacing w:beforeLines="100" w:before="240"/>
              <w:rPr>
                <w:rFonts w:eastAsiaTheme="minorEastAsia"/>
                <w:lang w:eastAsia="zh-CN"/>
              </w:rPr>
            </w:pPr>
            <w:r w:rsidRPr="006301D3">
              <w:rPr>
                <w:lang w:eastAsia="zh-CN"/>
              </w:rPr>
              <w:t xml:space="preserve">If the </w:t>
            </w:r>
            <w:r w:rsidRPr="006301D3">
              <w:rPr>
                <w:bCs/>
                <w:lang w:eastAsia="zh-CN"/>
              </w:rPr>
              <w:t xml:space="preserve">AI/ML based CSI prediction sub use case is to be selected as a sub use case, a </w:t>
            </w:r>
            <w:r w:rsidRPr="006301D3">
              <w:rPr>
                <w:lang w:eastAsia="zh-CN"/>
              </w:rPr>
              <w:t>one-sided structure is considered as a starting point, where the AI/ML inference is performed at either gNB or UE.</w:t>
            </w:r>
          </w:p>
          <w:p w14:paraId="73417CC7" w14:textId="77777777" w:rsidR="00204156" w:rsidRDefault="00204156" w:rsidP="00204156">
            <w:pPr>
              <w:spacing w:beforeLines="100" w:before="240"/>
              <w:rPr>
                <w:rFonts w:eastAsia="Batang"/>
                <w:b/>
                <w:lang w:eastAsia="zh-CN"/>
              </w:rPr>
            </w:pPr>
            <w:r>
              <w:rPr>
                <w:b/>
                <w:lang w:eastAsia="zh-CN"/>
              </w:rPr>
              <w:t>Conclusion</w:t>
            </w:r>
          </w:p>
          <w:p w14:paraId="325CC0AD" w14:textId="77777777" w:rsidR="00204156" w:rsidRPr="006301D3" w:rsidRDefault="00204156" w:rsidP="00204156">
            <w:pPr>
              <w:spacing w:beforeLines="100" w:before="240"/>
              <w:rPr>
                <w:lang w:eastAsia="zh-CN"/>
              </w:rPr>
            </w:pPr>
            <w:r w:rsidRPr="006301D3">
              <w:rPr>
                <w:lang w:eastAsia="zh-CN"/>
              </w:rPr>
              <w:t xml:space="preserve">If the </w:t>
            </w:r>
            <w:r w:rsidRPr="006301D3">
              <w:rPr>
                <w:bCs/>
                <w:lang w:eastAsia="zh-CN"/>
              </w:rPr>
              <w:t>AI/ML based CSI prediction sub use case is to be selected as a sub use case</w:t>
            </w:r>
            <w:r w:rsidRPr="006301D3">
              <w:rPr>
                <w:lang w:eastAsia="zh-CN"/>
              </w:rPr>
              <w:t>, for evaluation,</w:t>
            </w:r>
          </w:p>
          <w:p w14:paraId="2B587EE5" w14:textId="77777777" w:rsidR="00204156" w:rsidRPr="006301D3" w:rsidRDefault="00204156" w:rsidP="00204156">
            <w:pPr>
              <w:pStyle w:val="af2"/>
              <w:widowControl/>
              <w:numPr>
                <w:ilvl w:val="0"/>
                <w:numId w:val="17"/>
              </w:numPr>
              <w:autoSpaceDE w:val="0"/>
              <w:autoSpaceDN w:val="0"/>
              <w:adjustRightInd w:val="0"/>
              <w:snapToGrid w:val="0"/>
              <w:spacing w:line="256" w:lineRule="auto"/>
              <w:ind w:left="402" w:firstLineChars="0" w:hanging="402"/>
            </w:pPr>
            <w:r w:rsidRPr="006301D3">
              <w:t>100% outdoor UE is assumed for UE distribution.</w:t>
            </w:r>
          </w:p>
          <w:p w14:paraId="7D08ED0E" w14:textId="77777777" w:rsidR="00204156" w:rsidRPr="006301D3" w:rsidRDefault="00204156" w:rsidP="00204156">
            <w:pPr>
              <w:pStyle w:val="af2"/>
              <w:widowControl/>
              <w:numPr>
                <w:ilvl w:val="2"/>
                <w:numId w:val="21"/>
              </w:numPr>
              <w:autoSpaceDE w:val="0"/>
              <w:autoSpaceDN w:val="0"/>
              <w:adjustRightInd w:val="0"/>
              <w:snapToGrid w:val="0"/>
              <w:spacing w:line="256" w:lineRule="auto"/>
              <w:ind w:firstLineChars="0"/>
            </w:pPr>
            <w:r w:rsidRPr="006301D3">
              <w:t xml:space="preserve">FFS: whether to add O2I </w:t>
            </w:r>
            <w:proofErr w:type="spellStart"/>
            <w:r w:rsidRPr="006301D3">
              <w:t>carpenetration</w:t>
            </w:r>
            <w:proofErr w:type="spellEnd"/>
            <w:r w:rsidRPr="006301D3">
              <w:t xml:space="preserve"> loss per TS 38.901 if the simulation assumes UEs inside vehicles</w:t>
            </w:r>
          </w:p>
          <w:p w14:paraId="5A7B386E" w14:textId="77777777" w:rsidR="00204156" w:rsidRPr="006301D3" w:rsidRDefault="00204156" w:rsidP="00204156">
            <w:pPr>
              <w:pStyle w:val="af2"/>
              <w:widowControl/>
              <w:numPr>
                <w:ilvl w:val="0"/>
                <w:numId w:val="17"/>
              </w:numPr>
              <w:autoSpaceDE w:val="0"/>
              <w:autoSpaceDN w:val="0"/>
              <w:adjustRightInd w:val="0"/>
              <w:snapToGrid w:val="0"/>
              <w:spacing w:line="256" w:lineRule="auto"/>
              <w:ind w:left="402" w:firstLineChars="0" w:hanging="402"/>
            </w:pPr>
            <w:r w:rsidRPr="006301D3">
              <w:lastRenderedPageBreak/>
              <w:t>UE speed is assumed for evaluation with 10, 20, 30, 60, 120km/h</w:t>
            </w:r>
          </w:p>
          <w:p w14:paraId="4430C806" w14:textId="77777777" w:rsidR="00204156" w:rsidRPr="006301D3" w:rsidRDefault="00204156" w:rsidP="00204156">
            <w:pPr>
              <w:pStyle w:val="af2"/>
              <w:widowControl/>
              <w:numPr>
                <w:ilvl w:val="2"/>
                <w:numId w:val="21"/>
              </w:numPr>
              <w:autoSpaceDE w:val="0"/>
              <w:autoSpaceDN w:val="0"/>
              <w:adjustRightInd w:val="0"/>
              <w:snapToGrid w:val="0"/>
              <w:spacing w:line="256" w:lineRule="auto"/>
              <w:ind w:firstLineChars="0"/>
            </w:pPr>
            <w:r w:rsidRPr="006301D3">
              <w:t>Note: Companies to report the set/subset of speeds</w:t>
            </w:r>
          </w:p>
          <w:p w14:paraId="41952190" w14:textId="4E30D6F5" w:rsidR="00204156" w:rsidRPr="00B34F8F" w:rsidRDefault="00204156" w:rsidP="00B34F8F">
            <w:pPr>
              <w:pStyle w:val="af2"/>
              <w:widowControl/>
              <w:numPr>
                <w:ilvl w:val="0"/>
                <w:numId w:val="17"/>
              </w:numPr>
              <w:autoSpaceDE w:val="0"/>
              <w:autoSpaceDN w:val="0"/>
              <w:adjustRightInd w:val="0"/>
              <w:snapToGrid w:val="0"/>
              <w:spacing w:line="256" w:lineRule="auto"/>
              <w:ind w:left="402" w:firstLineChars="0" w:hanging="402"/>
            </w:pPr>
            <w:r w:rsidRPr="006301D3">
              <w:t>5ms CSI feedback periodicity is taken as baseline, while other CSI feedback periodicity values can be reported for the EVM</w:t>
            </w:r>
          </w:p>
          <w:p w14:paraId="11356F93" w14:textId="77777777" w:rsidR="00204156" w:rsidRDefault="00204156" w:rsidP="00204156">
            <w:pPr>
              <w:spacing w:beforeLines="100" w:before="240"/>
              <w:rPr>
                <w:rFonts w:eastAsia="Batang"/>
                <w:b/>
                <w:lang w:eastAsia="zh-CN"/>
              </w:rPr>
            </w:pPr>
            <w:r>
              <w:rPr>
                <w:b/>
                <w:lang w:eastAsia="zh-CN"/>
              </w:rPr>
              <w:t>Conclusion</w:t>
            </w:r>
          </w:p>
          <w:p w14:paraId="4A062136" w14:textId="77777777" w:rsidR="00204156" w:rsidRPr="006301D3" w:rsidRDefault="00204156" w:rsidP="00204156">
            <w:pPr>
              <w:spacing w:beforeLines="100" w:before="240"/>
              <w:rPr>
                <w:bCs/>
                <w:lang w:eastAsia="zh-CN"/>
              </w:rPr>
            </w:pPr>
            <w:r w:rsidRPr="006301D3">
              <w:rPr>
                <w:bCs/>
                <w:lang w:eastAsia="zh-CN"/>
              </w:rPr>
              <w:t>If the AI/ML based CSI prediction sub use case is to be selected as a sub use case, companies are encouraged to report the details of their models for evaluation, including:</w:t>
            </w:r>
          </w:p>
          <w:p w14:paraId="6834E10B" w14:textId="77777777" w:rsidR="00204156" w:rsidRPr="006301D3" w:rsidRDefault="00204156" w:rsidP="00204156">
            <w:pPr>
              <w:pStyle w:val="af2"/>
              <w:widowControl/>
              <w:numPr>
                <w:ilvl w:val="0"/>
                <w:numId w:val="17"/>
              </w:numPr>
              <w:autoSpaceDE w:val="0"/>
              <w:autoSpaceDN w:val="0"/>
              <w:adjustRightInd w:val="0"/>
              <w:snapToGrid w:val="0"/>
              <w:spacing w:line="256" w:lineRule="auto"/>
              <w:ind w:left="402" w:firstLineChars="0" w:hanging="402"/>
              <w:rPr>
                <w:bCs/>
              </w:rPr>
            </w:pPr>
            <w:r w:rsidRPr="006301D3">
              <w:rPr>
                <w:bCs/>
              </w:rPr>
              <w:t xml:space="preserve">The structure of the AI/ML model, e.g., type (FCN, RNN, </w:t>
            </w:r>
            <w:proofErr w:type="gramStart"/>
            <w:r w:rsidRPr="006301D3">
              <w:rPr>
                <w:bCs/>
              </w:rPr>
              <w:t>CNN,…</w:t>
            </w:r>
            <w:proofErr w:type="gramEnd"/>
            <w:r w:rsidRPr="006301D3">
              <w:rPr>
                <w:bCs/>
              </w:rPr>
              <w:t>), the number of layers, branches, format of parameters, etc.</w:t>
            </w:r>
          </w:p>
          <w:p w14:paraId="4FAA4753" w14:textId="77777777" w:rsidR="00204156" w:rsidRPr="006301D3" w:rsidRDefault="00204156" w:rsidP="00204156">
            <w:pPr>
              <w:pStyle w:val="af2"/>
              <w:widowControl/>
              <w:numPr>
                <w:ilvl w:val="0"/>
                <w:numId w:val="17"/>
              </w:numPr>
              <w:autoSpaceDE w:val="0"/>
              <w:autoSpaceDN w:val="0"/>
              <w:adjustRightInd w:val="0"/>
              <w:snapToGrid w:val="0"/>
              <w:spacing w:line="256" w:lineRule="auto"/>
              <w:ind w:left="402" w:firstLineChars="0" w:hanging="402"/>
              <w:rPr>
                <w:bCs/>
              </w:rPr>
            </w:pPr>
            <w:r w:rsidRPr="006301D3">
              <w:rPr>
                <w:bCs/>
              </w:rPr>
              <w:t>The input CSI type, e.g., raw channel matrix, eigenvector(s) of the raw channel matrix, feedback CSI information, etc.</w:t>
            </w:r>
          </w:p>
          <w:p w14:paraId="527F1D4F" w14:textId="77777777" w:rsidR="00204156" w:rsidRPr="006301D3" w:rsidRDefault="00204156" w:rsidP="00204156">
            <w:pPr>
              <w:pStyle w:val="af2"/>
              <w:widowControl/>
              <w:numPr>
                <w:ilvl w:val="0"/>
                <w:numId w:val="17"/>
              </w:numPr>
              <w:autoSpaceDE w:val="0"/>
              <w:autoSpaceDN w:val="0"/>
              <w:adjustRightInd w:val="0"/>
              <w:snapToGrid w:val="0"/>
              <w:spacing w:line="256" w:lineRule="auto"/>
              <w:ind w:left="402" w:firstLineChars="0" w:hanging="402"/>
              <w:rPr>
                <w:bCs/>
              </w:rPr>
            </w:pPr>
            <w:r w:rsidRPr="006301D3">
              <w:rPr>
                <w:bCs/>
              </w:rPr>
              <w:t>The output CSI type, e.g., channel matrix, eigenvector(s), feedback CSI information, etc.</w:t>
            </w:r>
          </w:p>
          <w:p w14:paraId="71943796" w14:textId="77777777" w:rsidR="00204156" w:rsidRPr="006301D3" w:rsidRDefault="00204156" w:rsidP="00204156">
            <w:pPr>
              <w:pStyle w:val="af2"/>
              <w:widowControl/>
              <w:numPr>
                <w:ilvl w:val="0"/>
                <w:numId w:val="17"/>
              </w:numPr>
              <w:autoSpaceDE w:val="0"/>
              <w:autoSpaceDN w:val="0"/>
              <w:adjustRightInd w:val="0"/>
              <w:snapToGrid w:val="0"/>
              <w:spacing w:line="256" w:lineRule="auto"/>
              <w:ind w:left="402" w:firstLineChars="0" w:hanging="402"/>
              <w:rPr>
                <w:bCs/>
              </w:rPr>
            </w:pPr>
            <w:r w:rsidRPr="006301D3">
              <w:rPr>
                <w:bCs/>
              </w:rPr>
              <w:t>Data pre-processing/post-processing</w:t>
            </w:r>
          </w:p>
          <w:p w14:paraId="5E25782A" w14:textId="77777777" w:rsidR="00204156" w:rsidRPr="006301D3" w:rsidRDefault="00204156" w:rsidP="00204156">
            <w:pPr>
              <w:pStyle w:val="af2"/>
              <w:widowControl/>
              <w:numPr>
                <w:ilvl w:val="0"/>
                <w:numId w:val="17"/>
              </w:numPr>
              <w:autoSpaceDE w:val="0"/>
              <w:autoSpaceDN w:val="0"/>
              <w:adjustRightInd w:val="0"/>
              <w:snapToGrid w:val="0"/>
              <w:spacing w:line="256" w:lineRule="auto"/>
              <w:ind w:left="402" w:firstLineChars="0" w:hanging="402"/>
              <w:rPr>
                <w:bCs/>
              </w:rPr>
            </w:pPr>
            <w:r w:rsidRPr="006301D3">
              <w:rPr>
                <w:bCs/>
              </w:rPr>
              <w:t>Loss function</w:t>
            </w:r>
          </w:p>
          <w:p w14:paraId="5E7FDB11" w14:textId="77777777" w:rsidR="00204156" w:rsidRPr="006301D3" w:rsidRDefault="00204156" w:rsidP="00204156">
            <w:pPr>
              <w:pStyle w:val="af2"/>
              <w:widowControl/>
              <w:numPr>
                <w:ilvl w:val="0"/>
                <w:numId w:val="17"/>
              </w:numPr>
              <w:autoSpaceDE w:val="0"/>
              <w:autoSpaceDN w:val="0"/>
              <w:adjustRightInd w:val="0"/>
              <w:snapToGrid w:val="0"/>
              <w:spacing w:line="256" w:lineRule="auto"/>
              <w:ind w:left="402" w:firstLineChars="0" w:hanging="402"/>
              <w:rPr>
                <w:bCs/>
              </w:rPr>
            </w:pPr>
            <w:r w:rsidRPr="006301D3">
              <w:rPr>
                <w:bCs/>
              </w:rPr>
              <w:t>Others are not precluded</w:t>
            </w:r>
          </w:p>
          <w:p w14:paraId="1166662B" w14:textId="0CBB1763" w:rsidR="00746A84" w:rsidRPr="00D00669" w:rsidRDefault="00746A84" w:rsidP="00CB0904">
            <w:pPr>
              <w:spacing w:line="252" w:lineRule="atLeast"/>
              <w:ind w:left="360" w:hanging="360"/>
              <w:rPr>
                <w:rFonts w:ascii="宋体" w:eastAsia="宋体" w:hAnsi="宋体" w:cs="宋体"/>
                <w:color w:val="000000"/>
                <w:szCs w:val="20"/>
                <w:lang w:eastAsia="zh-CN"/>
              </w:rPr>
            </w:pPr>
          </w:p>
        </w:tc>
      </w:tr>
    </w:tbl>
    <w:p w14:paraId="7F27A89B" w14:textId="72352D80" w:rsidR="006A223F" w:rsidRPr="00E25E91" w:rsidRDefault="006A223F" w:rsidP="00913714">
      <w:pPr>
        <w:overflowPunct w:val="0"/>
        <w:rPr>
          <w:rFonts w:eastAsiaTheme="minorEastAsia"/>
          <w:lang w:val="en-GB"/>
        </w:rPr>
      </w:pPr>
    </w:p>
    <w:p w14:paraId="27D39F29" w14:textId="77777777" w:rsidR="003E7030" w:rsidRPr="00E25E91" w:rsidRDefault="003E7030" w:rsidP="003E7030">
      <w:pPr>
        <w:pStyle w:val="a0"/>
      </w:pPr>
    </w:p>
    <w:p w14:paraId="7C8DA243" w14:textId="75D8DB2D" w:rsidR="003E7030" w:rsidRPr="00E25E91" w:rsidRDefault="009D28EF" w:rsidP="006301D3">
      <w:pPr>
        <w:pStyle w:val="title1"/>
        <w:ind w:left="426"/>
      </w:pPr>
      <w:r>
        <w:t xml:space="preserve">CSI </w:t>
      </w:r>
      <w:r w:rsidR="00C94129">
        <w:t>compression</w:t>
      </w:r>
    </w:p>
    <w:p w14:paraId="1F5E7F7F" w14:textId="1FF9C578" w:rsidR="006950C1" w:rsidRDefault="00CD0569" w:rsidP="003E7030">
      <w:pPr>
        <w:overflowPunct w:val="0"/>
        <w:rPr>
          <w:rFonts w:eastAsia="MS Mincho"/>
        </w:rPr>
      </w:pPr>
      <w:r w:rsidRPr="00E25E91">
        <w:t xml:space="preserve">In this section, we </w:t>
      </w:r>
      <w:r w:rsidR="00295C38">
        <w:t>express our views on</w:t>
      </w:r>
      <w:r w:rsidR="00295C38" w:rsidRPr="00E25E91">
        <w:t xml:space="preserve"> </w:t>
      </w:r>
      <w:r w:rsidRPr="00E25E91">
        <w:t xml:space="preserve">the </w:t>
      </w:r>
      <w:r w:rsidR="009D28EF">
        <w:t xml:space="preserve">generalization of CSI </w:t>
      </w:r>
      <w:r w:rsidR="00C94129" w:rsidRPr="00C94129">
        <w:t>compression</w:t>
      </w:r>
      <w:r w:rsidR="00777049">
        <w:t xml:space="preserve"> </w:t>
      </w:r>
      <w:r w:rsidR="00295C38">
        <w:t>in</w:t>
      </w:r>
      <w:r w:rsidR="00F72E00">
        <w:t xml:space="preserve"> various scenarios and </w:t>
      </w:r>
      <w:r w:rsidR="00256207">
        <w:t xml:space="preserve">configurations respectively. </w:t>
      </w:r>
      <w:r w:rsidR="00295C38">
        <w:t>On top of that,</w:t>
      </w:r>
      <w:r w:rsidR="00256207">
        <w:t xml:space="preserve"> we discuss </w:t>
      </w:r>
      <w:r w:rsidR="00777049">
        <w:t xml:space="preserve">the performance of CSI </w:t>
      </w:r>
      <w:r w:rsidR="00C94129" w:rsidRPr="00C94129">
        <w:t>compression</w:t>
      </w:r>
      <w:r w:rsidR="00777049">
        <w:t xml:space="preserve"> with</w:t>
      </w:r>
      <w:r w:rsidR="00256207">
        <w:t xml:space="preserve"> different training method and field data</w:t>
      </w:r>
      <w:r w:rsidR="00777049">
        <w:t>.</w:t>
      </w:r>
    </w:p>
    <w:p w14:paraId="35EF4DB7" w14:textId="7AF165A8" w:rsidR="0057662E" w:rsidRDefault="0057662E" w:rsidP="0057662E">
      <w:pPr>
        <w:pStyle w:val="title2"/>
      </w:pPr>
      <w:r w:rsidRPr="006301D3">
        <w:rPr>
          <w:rFonts w:eastAsiaTheme="minorEastAsia"/>
        </w:rPr>
        <w:t>Discussions</w:t>
      </w:r>
      <w:r>
        <w:t xml:space="preserve"> on </w:t>
      </w:r>
      <w:r w:rsidR="00266A83">
        <w:t>per-area model</w:t>
      </w:r>
    </w:p>
    <w:p w14:paraId="5D15E0F1" w14:textId="52AACF3D" w:rsidR="0057662E" w:rsidRPr="006301D3" w:rsidRDefault="0057662E" w:rsidP="006301D3">
      <w:pPr>
        <w:rPr>
          <w:rFonts w:eastAsiaTheme="minorEastAsia"/>
        </w:rPr>
      </w:pPr>
    </w:p>
    <w:p w14:paraId="0850250A" w14:textId="20F2F665" w:rsidR="0057662E" w:rsidRDefault="0057662E" w:rsidP="0057662E">
      <w:pPr>
        <w:pStyle w:val="title3"/>
      </w:pPr>
      <w:r>
        <w:t>Principle of per-area model</w:t>
      </w:r>
    </w:p>
    <w:p w14:paraId="5D388934" w14:textId="0031A842" w:rsidR="009F7EEA" w:rsidRDefault="00330534" w:rsidP="0057662E">
      <w:pPr>
        <w:rPr>
          <w:rFonts w:eastAsiaTheme="minorEastAsia"/>
          <w:lang w:eastAsia="zh-CN"/>
        </w:rPr>
      </w:pPr>
      <w:r>
        <w:rPr>
          <w:rFonts w:eastAsiaTheme="minorEastAsia"/>
          <w:lang w:eastAsia="zh-CN"/>
        </w:rPr>
        <w:t xml:space="preserve">AI/ML is data driven. </w:t>
      </w:r>
      <w:proofErr w:type="gramStart"/>
      <w:r>
        <w:rPr>
          <w:rFonts w:eastAsiaTheme="minorEastAsia" w:hint="eastAsia"/>
          <w:lang w:eastAsia="zh-CN"/>
        </w:rPr>
        <w:t>Thu</w:t>
      </w:r>
      <w:r>
        <w:rPr>
          <w:rFonts w:eastAsiaTheme="minorEastAsia"/>
          <w:lang w:eastAsia="zh-CN"/>
        </w:rPr>
        <w:t>s</w:t>
      </w:r>
      <w:proofErr w:type="gramEnd"/>
      <w:r>
        <w:rPr>
          <w:rFonts w:eastAsiaTheme="minorEastAsia"/>
          <w:lang w:eastAsia="zh-CN"/>
        </w:rPr>
        <w:t xml:space="preserve"> it would be natural to use a </w:t>
      </w:r>
      <w:r w:rsidR="0037332C">
        <w:rPr>
          <w:rFonts w:eastAsiaTheme="minorEastAsia"/>
          <w:lang w:eastAsia="zh-CN"/>
        </w:rPr>
        <w:t xml:space="preserve">per-area model </w:t>
      </w:r>
      <w:r>
        <w:rPr>
          <w:rFonts w:eastAsiaTheme="minorEastAsia"/>
          <w:lang w:eastAsia="zh-CN"/>
        </w:rPr>
        <w:t>for CSI compression</w:t>
      </w:r>
      <w:r w:rsidR="0037332C">
        <w:rPr>
          <w:rFonts w:eastAsiaTheme="minorEastAsia"/>
          <w:lang w:eastAsia="zh-CN"/>
        </w:rPr>
        <w:t>: training models based on data collected from a specific area,</w:t>
      </w:r>
      <w:r w:rsidR="0037332C">
        <w:rPr>
          <w:rFonts w:eastAsiaTheme="minorEastAsia" w:hint="eastAsia"/>
          <w:lang w:eastAsia="zh-CN"/>
        </w:rPr>
        <w:t xml:space="preserve"> </w:t>
      </w:r>
      <w:r w:rsidR="0037332C">
        <w:rPr>
          <w:rFonts w:eastAsiaTheme="minorEastAsia"/>
          <w:lang w:eastAsia="zh-CN"/>
        </w:rPr>
        <w:t xml:space="preserve">which will then be used within the corresponding area. By “specific area”, we refer to a relatively smaller region, such as one cell, one sector, or even a smaller one. One of the most promising advantage of per-area models compared with conventional general models </w:t>
      </w:r>
      <w:r w:rsidR="0037332C" w:rsidRPr="00497E6C">
        <w:rPr>
          <w:rFonts w:eastAsiaTheme="minorEastAsia"/>
          <w:lang w:eastAsia="zh-CN"/>
        </w:rPr>
        <w:t>is potentially higher performance gain</w:t>
      </w:r>
      <w:r w:rsidR="00390202" w:rsidRPr="00497E6C">
        <w:rPr>
          <w:rFonts w:eastAsiaTheme="minorEastAsia"/>
          <w:lang w:eastAsia="zh-CN"/>
        </w:rPr>
        <w:t>. As presented in 2.1.2 and 2.1.3</w:t>
      </w:r>
      <w:r w:rsidR="00390202" w:rsidRPr="009F7EEA">
        <w:rPr>
          <w:rFonts w:eastAsiaTheme="minorEastAsia"/>
          <w:lang w:eastAsia="zh-CN"/>
        </w:rPr>
        <w:t xml:space="preserve">, SGCS performance of per-area models is higher than that of general models </w:t>
      </w:r>
      <w:r w:rsidR="009F7EEA" w:rsidRPr="009F7EEA">
        <w:rPr>
          <w:rFonts w:eastAsiaTheme="minorEastAsia"/>
          <w:lang w:eastAsia="zh-CN"/>
        </w:rPr>
        <w:t xml:space="preserve">over </w:t>
      </w:r>
      <w:r>
        <w:rPr>
          <w:rFonts w:eastAsiaTheme="minorEastAsia"/>
          <w:lang w:eastAsia="zh-CN"/>
        </w:rPr>
        <w:t>30%~50%</w:t>
      </w:r>
      <w:r w:rsidR="00390202" w:rsidRPr="009F7EEA">
        <w:rPr>
          <w:rFonts w:eastAsiaTheme="minorEastAsia"/>
          <w:lang w:eastAsia="zh-CN"/>
        </w:rPr>
        <w:t>.</w:t>
      </w:r>
      <w:r w:rsidR="00714719" w:rsidRPr="009F7EEA">
        <w:rPr>
          <w:rFonts w:eastAsiaTheme="minorEastAsia"/>
          <w:lang w:eastAsia="zh-CN"/>
        </w:rPr>
        <w:t xml:space="preserve"> Note that SGCS of general models is only higher than that of legacy </w:t>
      </w:r>
      <w:r w:rsidR="009F7EEA" w:rsidRPr="009F7EEA">
        <w:rPr>
          <w:rFonts w:eastAsiaTheme="minorEastAsia" w:hint="eastAsia"/>
          <w:lang w:eastAsia="zh-CN"/>
        </w:rPr>
        <w:t>Rel-16</w:t>
      </w:r>
      <w:r w:rsidR="009F7EEA" w:rsidRPr="009F7EEA">
        <w:rPr>
          <w:rFonts w:eastAsiaTheme="minorEastAsia"/>
          <w:lang w:eastAsia="zh-CN"/>
        </w:rPr>
        <w:t xml:space="preserve"> </w:t>
      </w:r>
      <w:r w:rsidR="009F7EEA" w:rsidRPr="009F7EEA">
        <w:rPr>
          <w:rFonts w:eastAsiaTheme="minorEastAsia" w:hint="eastAsia"/>
          <w:lang w:eastAsia="zh-CN"/>
        </w:rPr>
        <w:t>T</w:t>
      </w:r>
      <w:r w:rsidR="00714719" w:rsidRPr="009F7EEA">
        <w:rPr>
          <w:rFonts w:eastAsiaTheme="minorEastAsia"/>
          <w:lang w:eastAsia="zh-CN"/>
        </w:rPr>
        <w:t xml:space="preserve">ype II codebooks by </w:t>
      </w:r>
      <w:r w:rsidR="009F7EEA" w:rsidRPr="009F7EEA">
        <w:rPr>
          <w:rFonts w:eastAsiaTheme="minorEastAsia"/>
          <w:lang w:eastAsia="zh-CN"/>
        </w:rPr>
        <w:t xml:space="preserve">about </w:t>
      </w:r>
      <w:r>
        <w:rPr>
          <w:rFonts w:eastAsiaTheme="minorEastAsia"/>
          <w:lang w:eastAsia="zh-CN"/>
        </w:rPr>
        <w:t>10%</w:t>
      </w:r>
      <w:r w:rsidR="00714719" w:rsidRPr="00497E6C">
        <w:rPr>
          <w:rFonts w:eastAsiaTheme="minorEastAsia"/>
          <w:lang w:eastAsia="zh-CN"/>
        </w:rPr>
        <w:t>. Therefore, per-area models could offer</w:t>
      </w:r>
      <w:r w:rsidR="009F7EEA" w:rsidRPr="00497E6C">
        <w:rPr>
          <w:rFonts w:eastAsiaTheme="minorEastAsia"/>
          <w:lang w:eastAsia="zh-CN"/>
        </w:rPr>
        <w:t xml:space="preserve"> much</w:t>
      </w:r>
      <w:r w:rsidR="00714719" w:rsidRPr="00497E6C">
        <w:rPr>
          <w:rFonts w:eastAsiaTheme="minorEastAsia"/>
          <w:lang w:eastAsia="zh-CN"/>
        </w:rPr>
        <w:t xml:space="preserve"> </w:t>
      </w:r>
      <w:r w:rsidR="009F7EEA" w:rsidRPr="006301D3">
        <w:rPr>
          <w:rFonts w:eastAsiaTheme="minorEastAsia"/>
          <w:lang w:eastAsia="zh-CN"/>
        </w:rPr>
        <w:t>more</w:t>
      </w:r>
      <w:r w:rsidR="00714719" w:rsidRPr="00497E6C">
        <w:rPr>
          <w:rFonts w:eastAsiaTheme="minorEastAsia"/>
          <w:lang w:eastAsia="zh-CN"/>
        </w:rPr>
        <w:t xml:space="preserve"> performance gain </w:t>
      </w:r>
      <w:r w:rsidR="009F7EEA" w:rsidRPr="00497E6C">
        <w:rPr>
          <w:rFonts w:eastAsiaTheme="minorEastAsia"/>
          <w:lang w:eastAsia="zh-CN"/>
        </w:rPr>
        <w:t>compa</w:t>
      </w:r>
      <w:r w:rsidR="009F7EEA">
        <w:rPr>
          <w:rFonts w:eastAsiaTheme="minorEastAsia"/>
          <w:lang w:eastAsia="zh-CN"/>
        </w:rPr>
        <w:t>r</w:t>
      </w:r>
      <w:r w:rsidR="009F7EEA" w:rsidRPr="00497E6C">
        <w:rPr>
          <w:rFonts w:eastAsiaTheme="minorEastAsia"/>
          <w:lang w:eastAsia="zh-CN"/>
        </w:rPr>
        <w:t xml:space="preserve">ed with legacy R-16 Type </w:t>
      </w:r>
      <w:r w:rsidR="009F7EEA" w:rsidRPr="00497E6C">
        <w:rPr>
          <w:rFonts w:eastAsiaTheme="minorEastAsia" w:hint="eastAsia"/>
          <w:lang w:eastAsia="zh-CN"/>
        </w:rPr>
        <w:t>II</w:t>
      </w:r>
      <w:r w:rsidR="009F7EEA" w:rsidRPr="009F7EEA">
        <w:rPr>
          <w:rFonts w:eastAsiaTheme="minorEastAsia"/>
          <w:lang w:eastAsia="zh-CN"/>
        </w:rPr>
        <w:t xml:space="preserve"> </w:t>
      </w:r>
      <w:r w:rsidR="009F7EEA" w:rsidRPr="009F7EEA">
        <w:rPr>
          <w:rFonts w:eastAsiaTheme="minorEastAsia" w:hint="eastAsia"/>
          <w:lang w:eastAsia="zh-CN"/>
        </w:rPr>
        <w:t>codebook</w:t>
      </w:r>
      <w:r w:rsidR="009F7EEA" w:rsidRPr="009F7EEA">
        <w:rPr>
          <w:rFonts w:eastAsiaTheme="minorEastAsia"/>
          <w:lang w:eastAsia="zh-CN"/>
        </w:rPr>
        <w:t xml:space="preserve"> </w:t>
      </w:r>
      <w:r w:rsidR="00714719" w:rsidRPr="009F7EEA">
        <w:rPr>
          <w:rFonts w:eastAsiaTheme="minorEastAsia"/>
          <w:lang w:eastAsia="zh-CN"/>
        </w:rPr>
        <w:t xml:space="preserve">than general models. The additional performance gain in per-area models comes from the fact that </w:t>
      </w:r>
      <w:r w:rsidR="00227294" w:rsidRPr="009F7EEA">
        <w:rPr>
          <w:rFonts w:eastAsiaTheme="minorEastAsia"/>
          <w:lang w:eastAsia="zh-CN"/>
        </w:rPr>
        <w:t>per-area models only need to fit data</w:t>
      </w:r>
      <w:r w:rsidR="00714719" w:rsidRPr="009F7EEA">
        <w:rPr>
          <w:rFonts w:eastAsiaTheme="minorEastAsia"/>
          <w:lang w:eastAsia="zh-CN"/>
        </w:rPr>
        <w:t xml:space="preserve"> </w:t>
      </w:r>
      <w:r w:rsidR="00227294" w:rsidRPr="009F7EEA">
        <w:rPr>
          <w:rFonts w:eastAsiaTheme="minorEastAsia"/>
          <w:lang w:eastAsia="zh-CN"/>
        </w:rPr>
        <w:t>with less variety of characteris</w:t>
      </w:r>
      <w:r w:rsidR="009B7EB6" w:rsidRPr="009F7EEA">
        <w:rPr>
          <w:rFonts w:eastAsiaTheme="minorEastAsia"/>
          <w:lang w:eastAsia="zh-CN"/>
        </w:rPr>
        <w:t>tics. It should be clarified that there are no serious overfitting issues for per-area models</w:t>
      </w:r>
      <w:r w:rsidR="00F51314" w:rsidRPr="009F7EEA">
        <w:rPr>
          <w:rFonts w:eastAsiaTheme="minorEastAsia"/>
          <w:lang w:eastAsia="zh-CN"/>
        </w:rPr>
        <w:t>,</w:t>
      </w:r>
      <w:r w:rsidR="009B7EB6" w:rsidRPr="009F7EEA">
        <w:rPr>
          <w:rFonts w:eastAsiaTheme="minorEastAsia"/>
          <w:lang w:eastAsia="zh-CN"/>
        </w:rPr>
        <w:t xml:space="preserve"> as the distribution of testing data (also collected from the same area as training data) is usually similar to that of training data. Our initial evaluation results</w:t>
      </w:r>
      <w:r w:rsidR="00F51314" w:rsidRPr="009F7EEA">
        <w:rPr>
          <w:rFonts w:eastAsiaTheme="minorEastAsia"/>
          <w:lang w:eastAsia="zh-CN"/>
        </w:rPr>
        <w:t xml:space="preserve"> </w:t>
      </w:r>
      <w:r w:rsidR="009B7EB6" w:rsidRPr="009F7EEA">
        <w:rPr>
          <w:rFonts w:eastAsiaTheme="minorEastAsia"/>
          <w:lang w:eastAsia="zh-CN"/>
        </w:rPr>
        <w:t>on per-areas models</w:t>
      </w:r>
      <w:r w:rsidR="00F51314" w:rsidRPr="009F7EEA">
        <w:rPr>
          <w:rFonts w:eastAsiaTheme="minorEastAsia"/>
          <w:lang w:eastAsia="zh-CN"/>
        </w:rPr>
        <w:t xml:space="preserve"> in the following subsections</w:t>
      </w:r>
      <w:r w:rsidR="009B7EB6" w:rsidRPr="009F7EEA">
        <w:rPr>
          <w:rFonts w:eastAsiaTheme="minorEastAsia"/>
          <w:lang w:eastAsia="zh-CN"/>
        </w:rPr>
        <w:t xml:space="preserve"> also supported the above observations.</w:t>
      </w:r>
      <w:r w:rsidR="009B7EB6">
        <w:rPr>
          <w:rFonts w:eastAsiaTheme="minorEastAsia"/>
          <w:lang w:eastAsia="zh-CN"/>
        </w:rPr>
        <w:t xml:space="preserve"> </w:t>
      </w:r>
    </w:p>
    <w:p w14:paraId="1876D2CF" w14:textId="7603E854" w:rsidR="001E1B45" w:rsidRDefault="00330534" w:rsidP="00FF12C3">
      <w:pPr>
        <w:pStyle w:val="observation"/>
      </w:pPr>
      <w:bookmarkStart w:id="4" w:name="_Ref115456088"/>
      <w:r>
        <w:t>Based on initial field test results, p</w:t>
      </w:r>
      <w:r w:rsidR="009F7EEA">
        <w:t xml:space="preserve">er-cell (region) models can provide more than </w:t>
      </w:r>
      <w:r>
        <w:t>30%~50%</w:t>
      </w:r>
      <w:r w:rsidR="009F7EEA">
        <w:t xml:space="preserve"> improvement on SCGS of AI models.</w:t>
      </w:r>
      <w:bookmarkEnd w:id="4"/>
    </w:p>
    <w:p w14:paraId="518E84BE" w14:textId="455B3948" w:rsidR="009F7EEA" w:rsidRDefault="00122BEC" w:rsidP="0057662E">
      <w:pPr>
        <w:rPr>
          <w:rFonts w:eastAsiaTheme="minorEastAsia"/>
          <w:lang w:eastAsia="zh-CN"/>
        </w:rPr>
      </w:pPr>
      <w:r>
        <w:rPr>
          <w:rFonts w:eastAsiaTheme="minorEastAsia"/>
          <w:lang w:eastAsia="zh-CN"/>
        </w:rPr>
        <w:t xml:space="preserve">Per-area models could be naturally deployed within each cell, i.e., each cell trains its own model based on data collected </w:t>
      </w:r>
      <w:r w:rsidR="002A3160">
        <w:rPr>
          <w:rFonts w:eastAsiaTheme="minorEastAsia"/>
          <w:lang w:eastAsia="zh-CN"/>
        </w:rPr>
        <w:t xml:space="preserve">within each </w:t>
      </w:r>
      <w:r>
        <w:rPr>
          <w:rFonts w:eastAsiaTheme="minorEastAsia"/>
          <w:lang w:eastAsia="zh-CN"/>
        </w:rPr>
        <w:t xml:space="preserve">cell. </w:t>
      </w:r>
      <w:r w:rsidR="000C0419">
        <w:rPr>
          <w:rFonts w:eastAsiaTheme="minorEastAsia"/>
          <w:lang w:eastAsia="zh-CN"/>
        </w:rPr>
        <w:t xml:space="preserve">However, one problem is that as a UE moves from one cell to another, CSI generation part at UE side should also be updated to adapt to the new cell. For training collaboration type 1, such procedure could be done via transferring the updated model to the target UE. For training collaboration type 2, </w:t>
      </w:r>
      <w:r w:rsidR="00573629">
        <w:rPr>
          <w:rFonts w:eastAsiaTheme="minorEastAsia"/>
          <w:lang w:eastAsia="zh-CN"/>
        </w:rPr>
        <w:t xml:space="preserve">another over-the-air training procedure is needed to update the model. For training collaboration type 3, new model input/output data will be shared from network to UE or vice versa to finish the updating of models. </w:t>
      </w:r>
      <w:r w:rsidR="002A3160">
        <w:rPr>
          <w:rFonts w:eastAsiaTheme="minorEastAsia"/>
          <w:lang w:eastAsia="zh-CN"/>
        </w:rPr>
        <w:t xml:space="preserve">If the model structure of </w:t>
      </w:r>
      <w:r w:rsidR="002A3160">
        <w:rPr>
          <w:rFonts w:eastAsiaTheme="minorEastAsia"/>
          <w:lang w:eastAsia="zh-CN"/>
        </w:rPr>
        <w:lastRenderedPageBreak/>
        <w:t xml:space="preserve">CSI generation part is </w:t>
      </w:r>
      <w:proofErr w:type="gramStart"/>
      <w:r w:rsidR="00AD42F4">
        <w:rPr>
          <w:rFonts w:eastAsiaTheme="minorEastAsia"/>
          <w:lang w:eastAsia="zh-CN"/>
        </w:rPr>
        <w:t>simple</w:t>
      </w:r>
      <w:r w:rsidR="002A3160">
        <w:rPr>
          <w:rFonts w:eastAsiaTheme="minorEastAsia"/>
          <w:lang w:eastAsia="zh-CN"/>
        </w:rPr>
        <w:t>(</w:t>
      </w:r>
      <w:proofErr w:type="gramEnd"/>
      <w:r w:rsidR="002A3160">
        <w:rPr>
          <w:rFonts w:eastAsiaTheme="minorEastAsia"/>
          <w:lang w:eastAsia="zh-CN"/>
        </w:rPr>
        <w:t xml:space="preserve">e.g., one-layer MLP), </w:t>
      </w:r>
      <w:r w:rsidR="00F616A9">
        <w:rPr>
          <w:rFonts w:eastAsiaTheme="minorEastAsia"/>
          <w:lang w:eastAsia="zh-CN"/>
        </w:rPr>
        <w:t>overhead of the model updating procedure will be very small (probably less than 100kB).</w:t>
      </w:r>
    </w:p>
    <w:p w14:paraId="354182BF" w14:textId="448D0D47" w:rsidR="001E1B45" w:rsidRDefault="009F7EEA" w:rsidP="00FF12C3">
      <w:pPr>
        <w:pStyle w:val="observation"/>
      </w:pPr>
      <w:bookmarkStart w:id="5" w:name="_Ref115456152"/>
      <w:r>
        <w:t>Further study the model update for per-cell (region) models</w:t>
      </w:r>
      <w:bookmarkEnd w:id="5"/>
    </w:p>
    <w:p w14:paraId="0586177F" w14:textId="72433521" w:rsidR="00F616A9" w:rsidRDefault="00D1170C" w:rsidP="0057662E">
      <w:pPr>
        <w:rPr>
          <w:rFonts w:eastAsiaTheme="minorEastAsia"/>
          <w:lang w:eastAsia="zh-CN"/>
        </w:rPr>
      </w:pPr>
      <w:r>
        <w:rPr>
          <w:rFonts w:eastAsiaTheme="minorEastAsia"/>
          <w:lang w:eastAsia="zh-CN"/>
        </w:rPr>
        <w:t xml:space="preserve">Training per-area models requires </w:t>
      </w:r>
      <w:r>
        <w:rPr>
          <w:rFonts w:eastAsiaTheme="minorEastAsia" w:hint="eastAsia"/>
          <w:lang w:eastAsia="zh-CN"/>
        </w:rPr>
        <w:t>to</w:t>
      </w:r>
      <w:r>
        <w:rPr>
          <w:rFonts w:eastAsiaTheme="minorEastAsia"/>
          <w:lang w:eastAsia="zh-CN"/>
        </w:rPr>
        <w:t xml:space="preserve"> enhance the data collection mechanism by some assistance information. Cell ID/sector ID or some other information that could </w:t>
      </w:r>
      <w:r w:rsidR="001E1B45">
        <w:rPr>
          <w:rFonts w:eastAsiaTheme="minorEastAsia"/>
          <w:lang w:eastAsia="zh-CN"/>
        </w:rPr>
        <w:t>represent the collecting area should be assigned to the corresponding data during dataset delivery. However, there could be some concerns on user privacy as some of the assistance information during data collection is sensitive. More studies on data collection for per-area models should be considered in the future meetings.</w:t>
      </w:r>
    </w:p>
    <w:p w14:paraId="1FD6220B" w14:textId="32558268" w:rsidR="009F7EEA" w:rsidRPr="00F616A9" w:rsidRDefault="009F7EEA" w:rsidP="00FF12C3">
      <w:pPr>
        <w:pStyle w:val="observation"/>
      </w:pPr>
      <w:bookmarkStart w:id="6" w:name="_Ref115456178"/>
      <w:r>
        <w:rPr>
          <w:rFonts w:hint="eastAsia"/>
        </w:rPr>
        <w:t>F</w:t>
      </w:r>
      <w:r>
        <w:t>urther study the data collection for per-cell (region) models.</w:t>
      </w:r>
      <w:bookmarkEnd w:id="6"/>
    </w:p>
    <w:p w14:paraId="78388D7B" w14:textId="1E1A9EFB" w:rsidR="0057662E" w:rsidRDefault="0057662E" w:rsidP="0057662E">
      <w:pPr>
        <w:pStyle w:val="title3"/>
      </w:pPr>
      <w:r>
        <w:t>Performance of per-area models based on ray tracing data</w:t>
      </w:r>
    </w:p>
    <w:p w14:paraId="3ED60573" w14:textId="77777777" w:rsidR="001C5FAF" w:rsidRDefault="001C5FAF" w:rsidP="001C5FAF">
      <w:pPr>
        <w:rPr>
          <w:rFonts w:eastAsiaTheme="minorEastAsia"/>
          <w:lang w:eastAsia="zh-CN"/>
        </w:rPr>
      </w:pPr>
      <w:r>
        <w:rPr>
          <w:rFonts w:eastAsiaTheme="minorEastAsia" w:hint="eastAsia"/>
          <w:lang w:eastAsia="zh-CN"/>
        </w:rPr>
        <w:t>AI/ML</w:t>
      </w:r>
      <w:r>
        <w:rPr>
          <w:rFonts w:eastAsiaTheme="minorEastAsia"/>
          <w:lang w:eastAsia="zh-CN"/>
        </w:rPr>
        <w:t xml:space="preserve"> methods could fit the models into current data to achieve good performance. Therefore, if we could optimize the model based on data from specific cell or region, more gain could be achieved in principle. To verify this point, we evaluate per-cell (region) model performance in this subsection. </w:t>
      </w:r>
    </w:p>
    <w:p w14:paraId="339BDC6D" w14:textId="77777777" w:rsidR="001C5FAF" w:rsidRDefault="001C5FAF" w:rsidP="001C5FAF">
      <w:pPr>
        <w:jc w:val="center"/>
        <w:rPr>
          <w:rFonts w:eastAsiaTheme="minorEastAsia"/>
          <w:lang w:eastAsia="zh-CN"/>
        </w:rPr>
      </w:pPr>
      <w:r>
        <w:rPr>
          <w:rFonts w:eastAsiaTheme="minorEastAsia"/>
          <w:noProof/>
          <w:lang w:eastAsia="zh-CN"/>
        </w:rPr>
        <w:drawing>
          <wp:inline distT="0" distB="0" distL="0" distR="0" wp14:anchorId="10911C81" wp14:editId="29FF3AEF">
            <wp:extent cx="4761781" cy="3236869"/>
            <wp:effectExtent l="0" t="0" r="127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7D641EA8" w14:textId="77777777" w:rsidR="001C5FAF" w:rsidRDefault="001C5FAF" w:rsidP="001C5FAF">
      <w:pPr>
        <w:pStyle w:val="figure"/>
        <w:rPr>
          <w:rFonts w:eastAsiaTheme="minorEastAsia"/>
          <w:lang w:eastAsia="zh-CN"/>
        </w:rPr>
      </w:pPr>
      <w:bookmarkStart w:id="7" w:name="_Ref115450535"/>
      <w:r>
        <w:rPr>
          <w:rFonts w:eastAsiaTheme="minorEastAsia"/>
          <w:lang w:eastAsia="zh-CN"/>
        </w:rPr>
        <w:t>Ray tracing map.</w:t>
      </w:r>
      <w:bookmarkEnd w:id="7"/>
    </w:p>
    <w:p w14:paraId="04F903CD" w14:textId="5CD28B35" w:rsidR="001C5FAF" w:rsidRPr="00A07380" w:rsidRDefault="001C5FAF" w:rsidP="001C5FAF">
      <w:pPr>
        <w:rPr>
          <w:rFonts w:eastAsiaTheme="minorEastAsia"/>
          <w:lang w:eastAsia="zh-CN"/>
        </w:rPr>
      </w:pPr>
      <w:r>
        <w:rPr>
          <w:rFonts w:eastAsiaTheme="minorEastAsia" w:hint="eastAsia"/>
          <w:lang w:eastAsia="zh-CN"/>
        </w:rPr>
        <w:t>T</w:t>
      </w:r>
      <w:r>
        <w:rPr>
          <w:rFonts w:eastAsiaTheme="minorEastAsia"/>
          <w:lang w:eastAsia="zh-CN"/>
        </w:rPr>
        <w:t>o model a per-cell (region) wireles</w:t>
      </w:r>
      <w:r>
        <w:rPr>
          <w:rFonts w:eastAsiaTheme="minorEastAsia" w:hint="eastAsia"/>
          <w:lang w:eastAsia="zh-CN"/>
        </w:rPr>
        <w:t>s</w:t>
      </w:r>
      <w:r>
        <w:rPr>
          <w:rFonts w:eastAsiaTheme="minorEastAsia"/>
          <w:lang w:eastAsia="zh-CN"/>
        </w:rPr>
        <w:t xml:space="preserve"> environment, we utilize a typical ray-tracing channel model</w:t>
      </w:r>
      <w:r w:rsidR="00316B23">
        <w:rPr>
          <w:rFonts w:eastAsiaTheme="minorEastAsia"/>
          <w:lang w:eastAsia="zh-CN"/>
        </w:rPr>
        <w:t xml:space="preserve"> </w:t>
      </w:r>
      <w:r>
        <w:rPr>
          <w:rFonts w:eastAsiaTheme="minorEastAsia"/>
          <w:lang w:eastAsia="zh-CN"/>
        </w:rPr>
        <w:t>[1] in our experiment.  The outdoor scenario map [1] is plotted in</w:t>
      </w:r>
      <w:r w:rsidR="0079241C">
        <w:rPr>
          <w:rFonts w:eastAsiaTheme="minorEastAsia"/>
          <w:lang w:eastAsia="zh-CN"/>
        </w:rPr>
        <w:t xml:space="preserve"> </w:t>
      </w:r>
      <w:r w:rsidR="0079241C">
        <w:rPr>
          <w:rFonts w:eastAsiaTheme="minorEastAsia"/>
          <w:lang w:eastAsia="zh-CN"/>
        </w:rPr>
        <w:fldChar w:fldCharType="begin"/>
      </w:r>
      <w:r w:rsidR="0079241C">
        <w:rPr>
          <w:rFonts w:eastAsiaTheme="minorEastAsia"/>
          <w:lang w:eastAsia="zh-CN"/>
        </w:rPr>
        <w:instrText xml:space="preserve"> REF _Ref115450535 \r \h </w:instrText>
      </w:r>
      <w:r w:rsidR="0079241C">
        <w:rPr>
          <w:rFonts w:eastAsiaTheme="minorEastAsia"/>
          <w:lang w:eastAsia="zh-CN"/>
        </w:rPr>
      </w:r>
      <w:r w:rsidR="0079241C">
        <w:rPr>
          <w:rFonts w:eastAsiaTheme="minorEastAsia"/>
          <w:lang w:eastAsia="zh-CN"/>
        </w:rPr>
        <w:fldChar w:fldCharType="separate"/>
      </w:r>
      <w:r w:rsidR="0079241C">
        <w:rPr>
          <w:rFonts w:eastAsiaTheme="minorEastAsia"/>
          <w:lang w:eastAsia="zh-CN"/>
        </w:rPr>
        <w:t>Figure 1</w:t>
      </w:r>
      <w:r w:rsidR="0079241C">
        <w:rPr>
          <w:rFonts w:eastAsiaTheme="minorEastAsia"/>
          <w:lang w:eastAsia="zh-CN"/>
        </w:rPr>
        <w:fldChar w:fldCharType="end"/>
      </w:r>
      <w:r>
        <w:rPr>
          <w:rFonts w:eastAsiaTheme="minorEastAsia"/>
          <w:lang w:eastAsia="zh-CN"/>
        </w:rPr>
        <w:t xml:space="preserve">. Specifically, we collect the channel from BS3 to UEs in user grid 1 (nearly </w:t>
      </w:r>
      <w:proofErr w:type="spellStart"/>
      <w:r>
        <w:rPr>
          <w:rFonts w:eastAsiaTheme="minorEastAsia"/>
          <w:lang w:eastAsia="zh-CN"/>
        </w:rPr>
        <w:t>LoS</w:t>
      </w:r>
      <w:proofErr w:type="spellEnd"/>
      <w:r>
        <w:rPr>
          <w:rFonts w:eastAsiaTheme="minorEastAsia"/>
          <w:lang w:eastAsia="zh-CN"/>
        </w:rPr>
        <w:t xml:space="preserve"> scenario) and user grid 2 (nearly </w:t>
      </w:r>
      <w:proofErr w:type="spellStart"/>
      <w:r>
        <w:rPr>
          <w:rFonts w:eastAsiaTheme="minorEastAsia"/>
          <w:lang w:eastAsia="zh-CN"/>
        </w:rPr>
        <w:t>NLoS</w:t>
      </w:r>
      <w:proofErr w:type="spellEnd"/>
      <w:r>
        <w:rPr>
          <w:rFonts w:eastAsiaTheme="minorEastAsia"/>
          <w:lang w:eastAsia="zh-CN"/>
        </w:rPr>
        <w:t xml:space="preserve"> scenario) respectively and all channels (~50,000 samples) in one experiment are collected in an area of 100m*35m, which is </w:t>
      </w:r>
      <w:proofErr w:type="gramStart"/>
      <w:r>
        <w:rPr>
          <w:rFonts w:eastAsiaTheme="minorEastAsia"/>
          <w:lang w:eastAsia="zh-CN"/>
        </w:rPr>
        <w:t>similar to</w:t>
      </w:r>
      <w:proofErr w:type="gramEnd"/>
      <w:r>
        <w:rPr>
          <w:rFonts w:eastAsiaTheme="minorEastAsia"/>
          <w:lang w:eastAsia="zh-CN"/>
        </w:rPr>
        <w:t xml:space="preserve"> a cell range. Other parameters with regarding to ray tracing could be referred to the official website [1]. The initial results are presented in</w:t>
      </w:r>
      <w:r w:rsidR="00AB2EFB">
        <w:rPr>
          <w:rFonts w:eastAsiaTheme="minorEastAsia"/>
          <w:lang w:eastAsia="zh-CN"/>
        </w:rPr>
        <w:t xml:space="preserve"> </w:t>
      </w:r>
      <w:r w:rsidR="00AB2EFB">
        <w:rPr>
          <w:rFonts w:eastAsiaTheme="minorEastAsia"/>
          <w:lang w:eastAsia="zh-CN"/>
        </w:rPr>
        <w:fldChar w:fldCharType="begin"/>
      </w:r>
      <w:r w:rsidR="00AB2EFB">
        <w:rPr>
          <w:rFonts w:eastAsiaTheme="minorEastAsia"/>
          <w:lang w:eastAsia="zh-CN"/>
        </w:rPr>
        <w:instrText xml:space="preserve"> REF _Ref115453484 \r \h </w:instrText>
      </w:r>
      <w:r w:rsidR="00AB2EFB">
        <w:rPr>
          <w:rFonts w:eastAsiaTheme="minorEastAsia"/>
          <w:lang w:eastAsia="zh-CN"/>
        </w:rPr>
      </w:r>
      <w:r w:rsidR="00AB2EFB">
        <w:rPr>
          <w:rFonts w:eastAsiaTheme="minorEastAsia"/>
          <w:lang w:eastAsia="zh-CN"/>
        </w:rPr>
        <w:fldChar w:fldCharType="separate"/>
      </w:r>
      <w:r w:rsidR="00AB2EFB">
        <w:rPr>
          <w:rFonts w:eastAsiaTheme="minorEastAsia"/>
          <w:lang w:eastAsia="zh-CN"/>
        </w:rPr>
        <w:t>Table 1</w:t>
      </w:r>
      <w:r w:rsidR="00AB2EFB">
        <w:rPr>
          <w:rFonts w:eastAsiaTheme="minorEastAsia"/>
          <w:lang w:eastAsia="zh-CN"/>
        </w:rPr>
        <w:fldChar w:fldCharType="end"/>
      </w:r>
      <w:r>
        <w:rPr>
          <w:rFonts w:eastAsiaTheme="minorEastAsia"/>
          <w:lang w:eastAsia="zh-CN"/>
        </w:rPr>
        <w:t>.</w:t>
      </w:r>
    </w:p>
    <w:p w14:paraId="6013912F" w14:textId="77777777" w:rsidR="001C5FAF" w:rsidRDefault="001C5FAF" w:rsidP="001C5FAF">
      <w:pPr>
        <w:pStyle w:val="table"/>
      </w:pPr>
      <w:bookmarkStart w:id="8" w:name="_Ref115453484"/>
      <w:r>
        <w:t>Results for per-cell (region) model in CSI compression.</w:t>
      </w:r>
      <w:bookmarkEnd w:id="8"/>
    </w:p>
    <w:tbl>
      <w:tblPr>
        <w:tblStyle w:val="aa"/>
        <w:tblW w:w="9351" w:type="dxa"/>
        <w:jc w:val="center"/>
        <w:tblLook w:val="04A0" w:firstRow="1" w:lastRow="0" w:firstColumn="1" w:lastColumn="0" w:noHBand="0" w:noVBand="1"/>
      </w:tblPr>
      <w:tblGrid>
        <w:gridCol w:w="1271"/>
        <w:gridCol w:w="1985"/>
        <w:gridCol w:w="3118"/>
        <w:gridCol w:w="2977"/>
      </w:tblGrid>
      <w:tr w:rsidR="001C5FAF" w14:paraId="13AC0BF0" w14:textId="77777777" w:rsidTr="003D24EB">
        <w:trPr>
          <w:jc w:val="center"/>
        </w:trPr>
        <w:tc>
          <w:tcPr>
            <w:tcW w:w="1271" w:type="dxa"/>
          </w:tcPr>
          <w:p w14:paraId="69B59D60" w14:textId="77777777" w:rsidR="001C5FAF" w:rsidRDefault="001C5FAF" w:rsidP="003D24EB">
            <w:pPr>
              <w:rPr>
                <w:rFonts w:eastAsiaTheme="minorEastAsia"/>
                <w:lang w:eastAsia="zh-CN"/>
              </w:rPr>
            </w:pPr>
          </w:p>
        </w:tc>
        <w:tc>
          <w:tcPr>
            <w:tcW w:w="1985" w:type="dxa"/>
          </w:tcPr>
          <w:p w14:paraId="77635BE4" w14:textId="77777777" w:rsidR="001C5FAF" w:rsidRDefault="001C5FAF" w:rsidP="003D24EB">
            <w:pPr>
              <w:rPr>
                <w:rFonts w:eastAsiaTheme="minorEastAsia"/>
                <w:lang w:eastAsia="zh-CN"/>
              </w:rPr>
            </w:pPr>
            <w:r>
              <w:rPr>
                <w:rFonts w:eastAsiaTheme="minorEastAsia"/>
                <w:lang w:eastAsia="zh-CN"/>
              </w:rPr>
              <w:t xml:space="preserve">SGCS of </w:t>
            </w:r>
            <w:r>
              <w:rPr>
                <w:rFonts w:eastAsiaTheme="minorEastAsia" w:hint="eastAsia"/>
                <w:lang w:eastAsia="zh-CN"/>
              </w:rPr>
              <w:t>G</w:t>
            </w:r>
            <w:r>
              <w:rPr>
                <w:rFonts w:eastAsiaTheme="minorEastAsia"/>
                <w:lang w:eastAsia="zh-CN"/>
              </w:rPr>
              <w:t>eneral model</w:t>
            </w:r>
            <w:proofErr w:type="gramStart"/>
            <w:r w:rsidRPr="00905AC7">
              <w:rPr>
                <w:rFonts w:eastAsiaTheme="minorEastAsia"/>
                <w:vertAlign w:val="superscript"/>
                <w:lang w:eastAsia="zh-CN"/>
              </w:rPr>
              <w:t>*,*</w:t>
            </w:r>
            <w:proofErr w:type="gramEnd"/>
            <w:r w:rsidRPr="00905AC7">
              <w:rPr>
                <w:rFonts w:eastAsiaTheme="minorEastAsia"/>
                <w:vertAlign w:val="superscript"/>
                <w:lang w:eastAsia="zh-CN"/>
              </w:rPr>
              <w:t>*</w:t>
            </w:r>
          </w:p>
        </w:tc>
        <w:tc>
          <w:tcPr>
            <w:tcW w:w="3118" w:type="dxa"/>
          </w:tcPr>
          <w:p w14:paraId="39C928DF" w14:textId="77777777" w:rsidR="001C5FAF" w:rsidRDefault="001C5FAF" w:rsidP="003D24EB">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Transformer structure</w:t>
            </w:r>
            <w:r w:rsidRPr="00064541">
              <w:rPr>
                <w:rFonts w:eastAsiaTheme="minorEastAsia"/>
                <w:vertAlign w:val="superscript"/>
                <w:lang w:eastAsia="zh-CN"/>
              </w:rPr>
              <w:t>**</w:t>
            </w:r>
          </w:p>
        </w:tc>
        <w:tc>
          <w:tcPr>
            <w:tcW w:w="2977" w:type="dxa"/>
          </w:tcPr>
          <w:p w14:paraId="7531D457" w14:textId="77777777" w:rsidR="001C5FAF" w:rsidRDefault="001C5FAF" w:rsidP="003D24EB">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one-layer fc structure</w:t>
            </w:r>
            <w:r w:rsidRPr="00064541">
              <w:rPr>
                <w:rFonts w:eastAsiaTheme="minorEastAsia"/>
                <w:vertAlign w:val="superscript"/>
                <w:lang w:eastAsia="zh-CN"/>
              </w:rPr>
              <w:t>**</w:t>
            </w:r>
          </w:p>
        </w:tc>
      </w:tr>
      <w:tr w:rsidR="001C5FAF" w14:paraId="5ABFE7B8" w14:textId="77777777" w:rsidTr="003D24EB">
        <w:trPr>
          <w:jc w:val="center"/>
        </w:trPr>
        <w:tc>
          <w:tcPr>
            <w:tcW w:w="1271" w:type="dxa"/>
          </w:tcPr>
          <w:p w14:paraId="4A52B341" w14:textId="77777777" w:rsidR="001C5FAF" w:rsidRDefault="001C5FAF" w:rsidP="003D24EB">
            <w:pPr>
              <w:rPr>
                <w:rFonts w:eastAsiaTheme="minorEastAsia"/>
                <w:lang w:eastAsia="zh-CN"/>
              </w:rPr>
            </w:pPr>
            <w:r>
              <w:rPr>
                <w:rFonts w:eastAsiaTheme="minorEastAsia"/>
                <w:lang w:eastAsia="zh-CN"/>
              </w:rPr>
              <w:t>User grid 1 (</w:t>
            </w:r>
            <w:proofErr w:type="spellStart"/>
            <w:r>
              <w:rPr>
                <w:rFonts w:eastAsiaTheme="minorEastAsia"/>
                <w:lang w:eastAsia="zh-CN"/>
              </w:rPr>
              <w:t>LoS</w:t>
            </w:r>
            <w:proofErr w:type="spellEnd"/>
            <w:r>
              <w:rPr>
                <w:rFonts w:eastAsiaTheme="minorEastAsia"/>
                <w:lang w:eastAsia="zh-CN"/>
              </w:rPr>
              <w:t>)</w:t>
            </w:r>
          </w:p>
        </w:tc>
        <w:tc>
          <w:tcPr>
            <w:tcW w:w="1985" w:type="dxa"/>
          </w:tcPr>
          <w:p w14:paraId="61B39FE0" w14:textId="77777777" w:rsidR="001C5FAF" w:rsidRDefault="001C5FAF" w:rsidP="003D24EB">
            <w:pPr>
              <w:rPr>
                <w:rFonts w:eastAsiaTheme="minorEastAsia"/>
                <w:lang w:eastAsia="zh-CN"/>
              </w:rPr>
            </w:pPr>
            <w:r>
              <w:rPr>
                <w:rFonts w:eastAsiaTheme="minorEastAsia" w:hint="eastAsia"/>
                <w:lang w:eastAsia="zh-CN"/>
              </w:rPr>
              <w:t>0</w:t>
            </w:r>
            <w:r>
              <w:rPr>
                <w:rFonts w:eastAsiaTheme="minorEastAsia"/>
                <w:lang w:eastAsia="zh-CN"/>
              </w:rPr>
              <w:t>.841</w:t>
            </w:r>
          </w:p>
        </w:tc>
        <w:tc>
          <w:tcPr>
            <w:tcW w:w="3118" w:type="dxa"/>
          </w:tcPr>
          <w:p w14:paraId="4309375B" w14:textId="77777777" w:rsidR="001C5FAF" w:rsidRDefault="001C5FAF" w:rsidP="003D24EB">
            <w:pPr>
              <w:rPr>
                <w:rFonts w:eastAsiaTheme="minorEastAsia"/>
                <w:lang w:eastAsia="zh-CN"/>
              </w:rPr>
            </w:pPr>
            <w:r>
              <w:rPr>
                <w:rFonts w:eastAsiaTheme="minorEastAsia" w:hint="eastAsia"/>
                <w:lang w:eastAsia="zh-CN"/>
              </w:rPr>
              <w:t>&gt;</w:t>
            </w:r>
            <w:r>
              <w:rPr>
                <w:rFonts w:eastAsiaTheme="minorEastAsia"/>
                <w:lang w:eastAsia="zh-CN"/>
              </w:rPr>
              <w:t>0.99</w:t>
            </w:r>
          </w:p>
        </w:tc>
        <w:tc>
          <w:tcPr>
            <w:tcW w:w="2977" w:type="dxa"/>
          </w:tcPr>
          <w:p w14:paraId="539D75E0" w14:textId="77777777" w:rsidR="001C5FAF" w:rsidRDefault="001C5FAF" w:rsidP="003D24EB">
            <w:pPr>
              <w:rPr>
                <w:rFonts w:eastAsiaTheme="minorEastAsia"/>
                <w:lang w:eastAsia="zh-CN"/>
              </w:rPr>
            </w:pPr>
            <w:r>
              <w:rPr>
                <w:rFonts w:eastAsiaTheme="minorEastAsia" w:hint="eastAsia"/>
                <w:lang w:eastAsia="zh-CN"/>
              </w:rPr>
              <w:t>&gt;</w:t>
            </w:r>
            <w:r>
              <w:rPr>
                <w:rFonts w:eastAsiaTheme="minorEastAsia"/>
                <w:lang w:eastAsia="zh-CN"/>
              </w:rPr>
              <w:t>0.99</w:t>
            </w:r>
          </w:p>
        </w:tc>
      </w:tr>
      <w:tr w:rsidR="001C5FAF" w14:paraId="2C33C05A" w14:textId="77777777" w:rsidTr="003D24EB">
        <w:trPr>
          <w:jc w:val="center"/>
        </w:trPr>
        <w:tc>
          <w:tcPr>
            <w:tcW w:w="1271" w:type="dxa"/>
          </w:tcPr>
          <w:p w14:paraId="0F29536A" w14:textId="77777777" w:rsidR="001C5FAF" w:rsidRDefault="001C5FAF" w:rsidP="003D24EB">
            <w:pPr>
              <w:rPr>
                <w:rFonts w:eastAsiaTheme="minorEastAsia"/>
                <w:lang w:eastAsia="zh-CN"/>
              </w:rPr>
            </w:pPr>
            <w:r>
              <w:rPr>
                <w:rFonts w:eastAsiaTheme="minorEastAsia" w:hint="eastAsia"/>
                <w:lang w:eastAsia="zh-CN"/>
              </w:rPr>
              <w:t>U</w:t>
            </w:r>
            <w:r>
              <w:rPr>
                <w:rFonts w:eastAsiaTheme="minorEastAsia"/>
                <w:lang w:eastAsia="zh-CN"/>
              </w:rPr>
              <w:t>ser grid 2</w:t>
            </w:r>
          </w:p>
          <w:p w14:paraId="3F71CD9E" w14:textId="77777777" w:rsidR="001C5FAF" w:rsidRDefault="001C5FAF" w:rsidP="003D24EB">
            <w:pPr>
              <w:rPr>
                <w:rFonts w:eastAsiaTheme="minorEastAsia"/>
                <w:lang w:eastAsia="zh-CN"/>
              </w:rPr>
            </w:pPr>
            <w:r>
              <w:rPr>
                <w:rFonts w:eastAsiaTheme="minorEastAsia"/>
                <w:lang w:eastAsia="zh-CN"/>
              </w:rPr>
              <w:t>(</w:t>
            </w:r>
            <w:proofErr w:type="spellStart"/>
            <w:r>
              <w:rPr>
                <w:rFonts w:eastAsiaTheme="minorEastAsia"/>
                <w:lang w:eastAsia="zh-CN"/>
              </w:rPr>
              <w:t>NLoS</w:t>
            </w:r>
            <w:proofErr w:type="spellEnd"/>
            <w:r>
              <w:rPr>
                <w:rFonts w:eastAsiaTheme="minorEastAsia"/>
                <w:lang w:eastAsia="zh-CN"/>
              </w:rPr>
              <w:t>)</w:t>
            </w:r>
          </w:p>
        </w:tc>
        <w:tc>
          <w:tcPr>
            <w:tcW w:w="1985" w:type="dxa"/>
          </w:tcPr>
          <w:p w14:paraId="0BEA0483" w14:textId="77777777" w:rsidR="001C5FAF" w:rsidRDefault="001C5FAF" w:rsidP="003D24EB">
            <w:pPr>
              <w:rPr>
                <w:rFonts w:eastAsiaTheme="minorEastAsia"/>
                <w:lang w:eastAsia="zh-CN"/>
              </w:rPr>
            </w:pPr>
            <w:r>
              <w:rPr>
                <w:rFonts w:eastAsiaTheme="minorEastAsia" w:hint="eastAsia"/>
                <w:lang w:eastAsia="zh-CN"/>
              </w:rPr>
              <w:t>0</w:t>
            </w:r>
            <w:r>
              <w:rPr>
                <w:rFonts w:eastAsiaTheme="minorEastAsia"/>
                <w:lang w:eastAsia="zh-CN"/>
              </w:rPr>
              <w:t>.795</w:t>
            </w:r>
          </w:p>
        </w:tc>
        <w:tc>
          <w:tcPr>
            <w:tcW w:w="3118" w:type="dxa"/>
          </w:tcPr>
          <w:p w14:paraId="2BBBCE76" w14:textId="77777777" w:rsidR="001C5FAF" w:rsidRDefault="001C5FAF" w:rsidP="003D24EB">
            <w:pPr>
              <w:rPr>
                <w:rFonts w:eastAsiaTheme="minorEastAsia"/>
                <w:lang w:eastAsia="zh-CN"/>
              </w:rPr>
            </w:pPr>
            <w:r>
              <w:rPr>
                <w:rFonts w:eastAsiaTheme="minorEastAsia" w:hint="eastAsia"/>
                <w:lang w:eastAsia="zh-CN"/>
              </w:rPr>
              <w:t>&gt;</w:t>
            </w:r>
            <w:r>
              <w:rPr>
                <w:rFonts w:eastAsiaTheme="minorEastAsia"/>
                <w:lang w:eastAsia="zh-CN"/>
              </w:rPr>
              <w:t>0.99</w:t>
            </w:r>
          </w:p>
        </w:tc>
        <w:tc>
          <w:tcPr>
            <w:tcW w:w="2977" w:type="dxa"/>
          </w:tcPr>
          <w:p w14:paraId="5EEC5989" w14:textId="77777777" w:rsidR="001C5FAF" w:rsidRDefault="001C5FAF" w:rsidP="003D24EB">
            <w:pPr>
              <w:rPr>
                <w:rFonts w:eastAsiaTheme="minorEastAsia"/>
                <w:lang w:eastAsia="zh-CN"/>
              </w:rPr>
            </w:pPr>
            <w:r>
              <w:rPr>
                <w:rFonts w:eastAsiaTheme="minorEastAsia" w:hint="eastAsia"/>
                <w:lang w:eastAsia="zh-CN"/>
              </w:rPr>
              <w:t>&gt;</w:t>
            </w:r>
            <w:r>
              <w:rPr>
                <w:rFonts w:eastAsiaTheme="minorEastAsia"/>
                <w:lang w:eastAsia="zh-CN"/>
              </w:rPr>
              <w:t>0.99</w:t>
            </w:r>
          </w:p>
        </w:tc>
      </w:tr>
    </w:tbl>
    <w:p w14:paraId="5866FF88" w14:textId="77777777" w:rsidR="001C5FAF" w:rsidRPr="00E2075D" w:rsidRDefault="001C5FAF" w:rsidP="001C5FAF">
      <w:pPr>
        <w:rPr>
          <w:rFonts w:eastAsiaTheme="minorEastAsia"/>
          <w:sz w:val="18"/>
          <w:lang w:eastAsia="zh-CN"/>
        </w:rPr>
      </w:pPr>
      <w:r w:rsidRPr="00E2075D">
        <w:rPr>
          <w:rFonts w:eastAsiaTheme="minorEastAsia" w:hint="eastAsia"/>
          <w:sz w:val="18"/>
          <w:lang w:eastAsia="zh-CN"/>
        </w:rPr>
        <w:t>*</w:t>
      </w:r>
      <w:r w:rsidRPr="00E2075D">
        <w:rPr>
          <w:rFonts w:eastAsiaTheme="minorEastAsia"/>
          <w:sz w:val="18"/>
          <w:lang w:eastAsia="zh-CN"/>
        </w:rPr>
        <w:t xml:space="preserve">General model is trained on channel data (~600,000 samples) collected from 21 cells generated from 38.901 model. </w:t>
      </w:r>
    </w:p>
    <w:p w14:paraId="0265DF26" w14:textId="77777777" w:rsidR="001C5FAF" w:rsidRPr="00E2075D" w:rsidRDefault="001C5FAF" w:rsidP="001C5FAF">
      <w:pPr>
        <w:rPr>
          <w:rFonts w:eastAsiaTheme="minorEastAsia"/>
          <w:sz w:val="18"/>
          <w:lang w:eastAsia="zh-CN"/>
        </w:rPr>
      </w:pPr>
      <w:r w:rsidRPr="00E2075D">
        <w:rPr>
          <w:rFonts w:eastAsiaTheme="minorEastAsia"/>
          <w:sz w:val="18"/>
          <w:lang w:eastAsia="zh-CN"/>
        </w:rPr>
        <w:t>**</w:t>
      </w:r>
      <w:r>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carrier frequency 3.5GHz, subcarrier spacing 15KHz, 13 subbands (10MHz, 4RBs/subband), 32 gNB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4 UE antenna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192E6702" w14:textId="77777777" w:rsidR="001C5FAF" w:rsidRPr="000162FF" w:rsidRDefault="001C5FAF" w:rsidP="001C5FAF">
      <w:pPr>
        <w:rPr>
          <w:rFonts w:eastAsiaTheme="minorEastAsia"/>
          <w:lang w:eastAsia="zh-CN"/>
        </w:rPr>
      </w:pPr>
      <w:r>
        <w:rPr>
          <w:rFonts w:eastAsiaTheme="minorEastAsia" w:hint="eastAsia"/>
          <w:lang w:eastAsia="zh-CN"/>
        </w:rPr>
        <w:t>F</w:t>
      </w:r>
      <w:r>
        <w:rPr>
          <w:rFonts w:eastAsiaTheme="minorEastAsia"/>
          <w:lang w:eastAsia="zh-CN"/>
        </w:rPr>
        <w:t>ollowing observations are drawn on per-cell (region) model:</w:t>
      </w:r>
    </w:p>
    <w:p w14:paraId="24328608" w14:textId="77777777" w:rsidR="001C5FAF" w:rsidRDefault="001C5FAF" w:rsidP="00FF12C3">
      <w:pPr>
        <w:pStyle w:val="observation"/>
      </w:pPr>
      <w:bookmarkStart w:id="9" w:name="_Ref115456188"/>
      <w:r>
        <w:lastRenderedPageBreak/>
        <w:t>Per-cell (region) model could achieve near-optimal CSI compression performance at the matched area/environment, which obviously surpasses that of general models trained on data collected from a variety of situations.</w:t>
      </w:r>
      <w:bookmarkEnd w:id="9"/>
    </w:p>
    <w:p w14:paraId="414CA444" w14:textId="77777777" w:rsidR="001C5FAF" w:rsidRPr="00E9635B" w:rsidRDefault="001C5FAF" w:rsidP="00FF12C3">
      <w:pPr>
        <w:pStyle w:val="observation"/>
      </w:pPr>
      <w:bookmarkStart w:id="10" w:name="_Ref115456192"/>
      <w:r>
        <w:rPr>
          <w:rFonts w:hint="eastAsia"/>
        </w:rPr>
        <w:t>Even</w:t>
      </w:r>
      <w:r>
        <w:t xml:space="preserve"> with simple (e.g., one layer fully connected structure) and small scale (e.g., ~200kB size) model, per-cell (region) model could achieve the near optimal gain.</w:t>
      </w:r>
      <w:bookmarkEnd w:id="10"/>
    </w:p>
    <w:p w14:paraId="63D115F0" w14:textId="26ED5EF9" w:rsidR="001E1B45" w:rsidRPr="006301D3" w:rsidRDefault="001C5FAF" w:rsidP="006301D3">
      <w:pPr>
        <w:rPr>
          <w:rFonts w:eastAsiaTheme="minorEastAsia"/>
        </w:rPr>
      </w:pPr>
      <w:r w:rsidRPr="00905AC7">
        <w:t>Support to add map-based hybrid channel model in 38.901 as one of the optional channel models in EVM table, where the map can be generated based on open data set or based on per-company proposed ones.</w:t>
      </w:r>
    </w:p>
    <w:p w14:paraId="20EF0B18" w14:textId="0765F9FA" w:rsidR="0057662E" w:rsidRPr="0057662E" w:rsidRDefault="0057662E">
      <w:pPr>
        <w:pStyle w:val="title3"/>
      </w:pPr>
      <w:r>
        <w:t>Performance of per-area models based on field data</w:t>
      </w:r>
    </w:p>
    <w:p w14:paraId="6D06CBE4" w14:textId="52991A5B" w:rsidR="00893D96" w:rsidRDefault="00893D96" w:rsidP="00893D96">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 xml:space="preserve">The data is collected from actual 5G network and the collecting area is about 400m * 350m. </w:t>
      </w:r>
      <w:r>
        <w:rPr>
          <w:rFonts w:eastAsiaTheme="minorEastAsia"/>
          <w:lang w:eastAsia="zh-CN"/>
        </w:rPr>
        <w:t>About t</w:t>
      </w:r>
      <w:r w:rsidRPr="00EF1F81">
        <w:rPr>
          <w:rFonts w:eastAsiaTheme="minorEastAsia"/>
          <w:lang w:eastAsia="zh-CN"/>
        </w:rPr>
        <w:t xml:space="preserve">otal outdoor </w:t>
      </w:r>
      <w:r>
        <w:rPr>
          <w:rFonts w:eastAsiaTheme="minorEastAsia"/>
          <w:lang w:eastAsia="zh-CN"/>
        </w:rPr>
        <w:t>2</w:t>
      </w:r>
      <w:r w:rsidRPr="00EF1F81">
        <w:rPr>
          <w:rFonts w:eastAsiaTheme="minorEastAsia"/>
          <w:lang w:eastAsia="zh-CN"/>
        </w:rPr>
        <w:t>00000 samples are collected.</w:t>
      </w:r>
      <w:r>
        <w:rPr>
          <w:rFonts w:eastAsiaTheme="minorEastAsia"/>
          <w:lang w:eastAsia="zh-CN"/>
        </w:rPr>
        <w:t xml:space="preserve"> The detailed parameter </w:t>
      </w:r>
      <w:proofErr w:type="gramStart"/>
      <w:r>
        <w:rPr>
          <w:rFonts w:eastAsiaTheme="minorEastAsia"/>
          <w:lang w:eastAsia="zh-CN"/>
        </w:rPr>
        <w:t>are</w:t>
      </w:r>
      <w:proofErr w:type="gramEnd"/>
      <w:r>
        <w:rPr>
          <w:rFonts w:eastAsiaTheme="minorEastAsia"/>
          <w:lang w:eastAsia="zh-CN"/>
        </w:rPr>
        <w:t xml:space="preserve"> provided </w:t>
      </w:r>
      <w:r w:rsidR="000F64A5">
        <w:rPr>
          <w:rFonts w:eastAsiaTheme="minorEastAsia"/>
          <w:lang w:eastAsia="zh-CN"/>
        </w:rPr>
        <w:t>below</w:t>
      </w:r>
    </w:p>
    <w:p w14:paraId="38C8DC2B" w14:textId="77777777" w:rsidR="00893D96" w:rsidRDefault="00893D96" w:rsidP="00893D96">
      <w:pPr>
        <w:rPr>
          <w:rFonts w:eastAsiaTheme="minorEastAsia"/>
          <w:lang w:eastAsia="zh-CN"/>
        </w:rPr>
      </w:pPr>
    </w:p>
    <w:p w14:paraId="0CB33EA8" w14:textId="2C050F10" w:rsidR="00893D96" w:rsidRDefault="00893D96" w:rsidP="006301D3">
      <w:pPr>
        <w:pStyle w:val="table"/>
      </w:pPr>
      <w:r>
        <w:rPr>
          <w:rFonts w:hint="eastAsia"/>
        </w:rPr>
        <w:t>P</w:t>
      </w:r>
      <w:r>
        <w:t>arameters of f</w:t>
      </w:r>
      <w:r w:rsidRPr="00CD4E29">
        <w:t>ield test</w:t>
      </w:r>
      <w:r>
        <w:t xml:space="preserve"> of CSI compression</w:t>
      </w:r>
    </w:p>
    <w:tbl>
      <w:tblPr>
        <w:tblStyle w:val="aa"/>
        <w:tblW w:w="0" w:type="auto"/>
        <w:jc w:val="center"/>
        <w:tblLook w:val="04A0" w:firstRow="1" w:lastRow="0" w:firstColumn="1" w:lastColumn="0" w:noHBand="0" w:noVBand="1"/>
      </w:tblPr>
      <w:tblGrid>
        <w:gridCol w:w="2547"/>
        <w:gridCol w:w="3623"/>
      </w:tblGrid>
      <w:tr w:rsidR="00893D96" w14:paraId="13E19460" w14:textId="77777777" w:rsidTr="009B04B2">
        <w:trPr>
          <w:trHeight w:val="248"/>
          <w:jc w:val="center"/>
        </w:trPr>
        <w:tc>
          <w:tcPr>
            <w:tcW w:w="2547" w:type="dxa"/>
            <w:vAlign w:val="center"/>
          </w:tcPr>
          <w:p w14:paraId="53776F1F" w14:textId="77777777" w:rsidR="00893D96" w:rsidRDefault="00893D96" w:rsidP="009B04B2">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27EEEC07" w14:textId="77777777" w:rsidR="00893D96" w:rsidRDefault="00893D96" w:rsidP="009B04B2">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893D96" w14:paraId="79A1FCB3" w14:textId="77777777" w:rsidTr="009B04B2">
        <w:trPr>
          <w:trHeight w:val="248"/>
          <w:jc w:val="center"/>
        </w:trPr>
        <w:tc>
          <w:tcPr>
            <w:tcW w:w="2547" w:type="dxa"/>
            <w:vAlign w:val="center"/>
          </w:tcPr>
          <w:p w14:paraId="5005D375" w14:textId="77777777" w:rsidR="00893D96" w:rsidRDefault="00893D96" w:rsidP="009B04B2">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0A8E0C45" w14:textId="77777777" w:rsidR="00893D96" w:rsidRDefault="00893D96" w:rsidP="009B04B2">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0679619A" w14:textId="77777777" w:rsidR="00893D96" w:rsidRDefault="00893D96" w:rsidP="009B04B2">
            <w:pPr>
              <w:jc w:val="center"/>
              <w:rPr>
                <w:rFonts w:eastAsiaTheme="minorEastAsia"/>
                <w:lang w:eastAsia="zh-CN"/>
              </w:rPr>
            </w:pPr>
            <w:r>
              <w:rPr>
                <w:rFonts w:eastAsiaTheme="minorEastAsia"/>
                <w:lang w:eastAsia="zh-CN"/>
              </w:rPr>
              <w:t>About t</w:t>
            </w:r>
            <w:r w:rsidRPr="00EF1F81">
              <w:rPr>
                <w:rFonts w:eastAsiaTheme="minorEastAsia"/>
                <w:lang w:eastAsia="zh-CN"/>
              </w:rPr>
              <w:t xml:space="preserve">otal outdoor </w:t>
            </w:r>
            <w:r>
              <w:rPr>
                <w:rFonts w:eastAsiaTheme="minorEastAsia"/>
                <w:lang w:eastAsia="zh-CN"/>
              </w:rPr>
              <w:t>2</w:t>
            </w:r>
            <w:r w:rsidRPr="00EF1F81">
              <w:rPr>
                <w:rFonts w:eastAsiaTheme="minorEastAsia"/>
                <w:lang w:eastAsia="zh-CN"/>
              </w:rPr>
              <w:t>00000 samples</w:t>
            </w:r>
            <w:r>
              <w:rPr>
                <w:rFonts w:eastAsiaTheme="minorEastAsia"/>
                <w:lang w:eastAsia="zh-CN"/>
              </w:rPr>
              <w:t>.</w:t>
            </w:r>
          </w:p>
        </w:tc>
      </w:tr>
      <w:tr w:rsidR="00893D96" w14:paraId="2B1E4CB2" w14:textId="77777777" w:rsidTr="009B04B2">
        <w:trPr>
          <w:trHeight w:val="248"/>
          <w:jc w:val="center"/>
        </w:trPr>
        <w:tc>
          <w:tcPr>
            <w:tcW w:w="2547" w:type="dxa"/>
            <w:vAlign w:val="center"/>
          </w:tcPr>
          <w:p w14:paraId="5668623A" w14:textId="77777777" w:rsidR="00893D96" w:rsidRDefault="00893D96" w:rsidP="009B04B2">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7D8D2701" w14:textId="77777777" w:rsidR="00893D96" w:rsidRDefault="00893D96" w:rsidP="009B04B2">
            <w:pPr>
              <w:jc w:val="center"/>
              <w:rPr>
                <w:rFonts w:eastAsiaTheme="minorEastAsia"/>
                <w:lang w:eastAsia="zh-CN"/>
              </w:rPr>
            </w:pPr>
            <w:r w:rsidRPr="00973A61">
              <w:rPr>
                <w:rFonts w:eastAsiaTheme="minorEastAsia"/>
                <w:lang w:eastAsia="zh-CN"/>
              </w:rPr>
              <w:t>3.45GHz</w:t>
            </w:r>
          </w:p>
        </w:tc>
      </w:tr>
      <w:tr w:rsidR="00893D96" w14:paraId="6A2D9208" w14:textId="77777777" w:rsidTr="009B04B2">
        <w:trPr>
          <w:trHeight w:val="254"/>
          <w:jc w:val="center"/>
        </w:trPr>
        <w:tc>
          <w:tcPr>
            <w:tcW w:w="2547" w:type="dxa"/>
            <w:vAlign w:val="center"/>
          </w:tcPr>
          <w:p w14:paraId="447121E7" w14:textId="77777777" w:rsidR="00893D96" w:rsidRDefault="00893D96" w:rsidP="009B04B2">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432E8192" w14:textId="77777777" w:rsidR="00893D96" w:rsidRDefault="00893D96" w:rsidP="009B04B2">
            <w:pPr>
              <w:jc w:val="center"/>
              <w:rPr>
                <w:rFonts w:eastAsiaTheme="minorEastAsia"/>
                <w:lang w:eastAsia="zh-CN"/>
              </w:rPr>
            </w:pPr>
            <w:r w:rsidRPr="00973A61">
              <w:rPr>
                <w:rFonts w:eastAsiaTheme="minorEastAsia"/>
                <w:lang w:eastAsia="zh-CN"/>
              </w:rPr>
              <w:t>30KHz</w:t>
            </w:r>
          </w:p>
        </w:tc>
      </w:tr>
      <w:tr w:rsidR="00893D96" w14:paraId="40EB8B41" w14:textId="77777777" w:rsidTr="009B04B2">
        <w:trPr>
          <w:trHeight w:val="248"/>
          <w:jc w:val="center"/>
        </w:trPr>
        <w:tc>
          <w:tcPr>
            <w:tcW w:w="2547" w:type="dxa"/>
            <w:vAlign w:val="center"/>
          </w:tcPr>
          <w:p w14:paraId="71482E7F" w14:textId="77777777" w:rsidR="00893D96" w:rsidRDefault="00893D96" w:rsidP="009B04B2">
            <w:pPr>
              <w:jc w:val="center"/>
              <w:rPr>
                <w:rFonts w:eastAsiaTheme="minorEastAsia"/>
                <w:lang w:eastAsia="zh-CN"/>
              </w:rPr>
            </w:pPr>
            <w:r>
              <w:rPr>
                <w:rFonts w:eastAsiaTheme="minorEastAsia"/>
                <w:lang w:eastAsia="zh-CN"/>
              </w:rPr>
              <w:t>Frequency resources</w:t>
            </w:r>
          </w:p>
        </w:tc>
        <w:tc>
          <w:tcPr>
            <w:tcW w:w="3623" w:type="dxa"/>
            <w:vAlign w:val="center"/>
          </w:tcPr>
          <w:p w14:paraId="792CA60F" w14:textId="77777777" w:rsidR="00893D96" w:rsidRDefault="00893D96" w:rsidP="009B04B2">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893D96" w14:paraId="3AD2DB44" w14:textId="77777777" w:rsidTr="009B04B2">
        <w:trPr>
          <w:trHeight w:val="248"/>
          <w:jc w:val="center"/>
        </w:trPr>
        <w:tc>
          <w:tcPr>
            <w:tcW w:w="2547" w:type="dxa"/>
            <w:vAlign w:val="center"/>
          </w:tcPr>
          <w:p w14:paraId="274A158E" w14:textId="77777777" w:rsidR="00893D96" w:rsidRDefault="00893D96" w:rsidP="009B04B2">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6029B35D" w14:textId="77777777" w:rsidR="00893D96" w:rsidRDefault="00893D96" w:rsidP="009B04B2">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893D96" w14:paraId="777CCB84" w14:textId="77777777" w:rsidTr="009B04B2">
        <w:trPr>
          <w:trHeight w:val="248"/>
          <w:jc w:val="center"/>
        </w:trPr>
        <w:tc>
          <w:tcPr>
            <w:tcW w:w="2547" w:type="dxa"/>
            <w:vAlign w:val="center"/>
          </w:tcPr>
          <w:p w14:paraId="4632896F" w14:textId="77777777" w:rsidR="00893D96" w:rsidRDefault="00893D96" w:rsidP="009B04B2">
            <w:pPr>
              <w:jc w:val="center"/>
              <w:rPr>
                <w:rFonts w:eastAsiaTheme="minorEastAsia"/>
                <w:lang w:eastAsia="zh-CN"/>
              </w:rPr>
            </w:pPr>
            <w:r>
              <w:rPr>
                <w:rFonts w:eastAsiaTheme="minorEastAsia"/>
                <w:lang w:eastAsia="zh-CN"/>
              </w:rPr>
              <w:t>gNB antenna</w:t>
            </w:r>
          </w:p>
        </w:tc>
        <w:tc>
          <w:tcPr>
            <w:tcW w:w="3623" w:type="dxa"/>
            <w:vAlign w:val="center"/>
          </w:tcPr>
          <w:p w14:paraId="1BCF36FA" w14:textId="77777777" w:rsidR="00893D96" w:rsidRDefault="00893D96" w:rsidP="009B04B2">
            <w:pPr>
              <w:jc w:val="center"/>
              <w:rPr>
                <w:rFonts w:eastAsiaTheme="minorEastAsia"/>
                <w:lang w:eastAsia="zh-CN"/>
              </w:rPr>
            </w:pPr>
            <w:r>
              <w:rPr>
                <w:rFonts w:eastAsiaTheme="minorEastAsia"/>
                <w:lang w:eastAsia="zh-CN"/>
              </w:rPr>
              <w:t>8 antenna ports</w:t>
            </w:r>
          </w:p>
        </w:tc>
      </w:tr>
      <w:tr w:rsidR="00893D96" w14:paraId="5C90DDAC" w14:textId="77777777" w:rsidTr="009B04B2">
        <w:trPr>
          <w:trHeight w:val="254"/>
          <w:jc w:val="center"/>
        </w:trPr>
        <w:tc>
          <w:tcPr>
            <w:tcW w:w="2547" w:type="dxa"/>
            <w:vAlign w:val="center"/>
          </w:tcPr>
          <w:p w14:paraId="099877B9" w14:textId="77777777" w:rsidR="00893D96" w:rsidRDefault="00893D96" w:rsidP="009B04B2">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3935B5EB" w14:textId="77777777" w:rsidR="00893D96" w:rsidRDefault="00893D96" w:rsidP="009B04B2">
            <w:pPr>
              <w:jc w:val="center"/>
              <w:rPr>
                <w:rFonts w:eastAsiaTheme="minorEastAsia"/>
                <w:lang w:eastAsia="zh-CN"/>
              </w:rPr>
            </w:pPr>
            <w:r>
              <w:rPr>
                <w:rFonts w:eastAsiaTheme="minorEastAsia"/>
                <w:lang w:eastAsia="zh-CN"/>
              </w:rPr>
              <w:t>4 antenna ports</w:t>
            </w:r>
          </w:p>
        </w:tc>
      </w:tr>
      <w:tr w:rsidR="00893D96" w14:paraId="0C5975AE" w14:textId="77777777" w:rsidTr="009B04B2">
        <w:trPr>
          <w:trHeight w:val="248"/>
          <w:jc w:val="center"/>
        </w:trPr>
        <w:tc>
          <w:tcPr>
            <w:tcW w:w="2547" w:type="dxa"/>
            <w:vAlign w:val="center"/>
          </w:tcPr>
          <w:p w14:paraId="3C94FF81" w14:textId="77777777" w:rsidR="00893D96" w:rsidRDefault="00893D96" w:rsidP="009B04B2">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3B1AC08B" w14:textId="77777777" w:rsidR="00893D96" w:rsidRDefault="00893D96" w:rsidP="009B04B2">
            <w:pPr>
              <w:jc w:val="center"/>
              <w:rPr>
                <w:rFonts w:eastAsiaTheme="minorEastAsia"/>
                <w:lang w:eastAsia="zh-CN"/>
              </w:rPr>
            </w:pPr>
            <w:r>
              <w:rPr>
                <w:rFonts w:eastAsiaTheme="minorEastAsia"/>
                <w:lang w:eastAsia="zh-CN"/>
              </w:rPr>
              <w:t xml:space="preserve">About </w:t>
            </w:r>
            <w:r w:rsidRPr="00973A61">
              <w:rPr>
                <w:rFonts w:eastAsiaTheme="minorEastAsia"/>
                <w:lang w:eastAsia="zh-CN"/>
              </w:rPr>
              <w:t>160bits payload</w:t>
            </w:r>
          </w:p>
        </w:tc>
      </w:tr>
      <w:tr w:rsidR="00893D96" w14:paraId="2E384727" w14:textId="77777777" w:rsidTr="009B04B2">
        <w:trPr>
          <w:trHeight w:val="248"/>
          <w:jc w:val="center"/>
        </w:trPr>
        <w:tc>
          <w:tcPr>
            <w:tcW w:w="2547" w:type="dxa"/>
            <w:vAlign w:val="center"/>
          </w:tcPr>
          <w:p w14:paraId="5F045E3D" w14:textId="77777777" w:rsidR="00893D96" w:rsidRDefault="00893D96" w:rsidP="009B04B2">
            <w:pPr>
              <w:jc w:val="center"/>
              <w:rPr>
                <w:rFonts w:eastAsiaTheme="minorEastAsia"/>
                <w:lang w:eastAsia="zh-CN"/>
              </w:rPr>
            </w:pPr>
            <w:proofErr w:type="spellStart"/>
            <w:r>
              <w:rPr>
                <w:rFonts w:eastAsiaTheme="minorEastAsia" w:hint="eastAsia"/>
                <w:lang w:eastAsia="zh-CN"/>
              </w:rPr>
              <w:t>e</w:t>
            </w:r>
            <w:r>
              <w:rPr>
                <w:rFonts w:eastAsiaTheme="minorEastAsia"/>
                <w:lang w:eastAsia="zh-CN"/>
              </w:rPr>
              <w:t>TypeII</w:t>
            </w:r>
            <w:proofErr w:type="spellEnd"/>
            <w:r>
              <w:rPr>
                <w:rFonts w:eastAsiaTheme="minorEastAsia"/>
                <w:lang w:eastAsia="zh-CN"/>
              </w:rPr>
              <w:t xml:space="preserve"> configuration</w:t>
            </w:r>
          </w:p>
        </w:tc>
        <w:tc>
          <w:tcPr>
            <w:tcW w:w="3623" w:type="dxa"/>
            <w:vAlign w:val="center"/>
          </w:tcPr>
          <w:p w14:paraId="45A035AF" w14:textId="77777777" w:rsidR="00893D96" w:rsidRDefault="00893D96" w:rsidP="009B04B2">
            <w:pPr>
              <w:jc w:val="center"/>
              <w:rPr>
                <w:rFonts w:eastAsiaTheme="minorEastAsia"/>
                <w:lang w:eastAsia="zh-CN"/>
              </w:rPr>
            </w:pPr>
            <w:r w:rsidRPr="00141A00">
              <w:rPr>
                <w:rFonts w:eastAsiaTheme="minorEastAsia"/>
                <w:lang w:eastAsia="zh-CN"/>
              </w:rPr>
              <w:t>L=4</w:t>
            </w:r>
            <w:r>
              <w:rPr>
                <w:rFonts w:eastAsiaTheme="minorEastAsia" w:hint="eastAsia"/>
                <w:lang w:eastAsia="zh-CN"/>
              </w:rPr>
              <w:t>,</w:t>
            </w:r>
            <w:r>
              <w:rPr>
                <w:rFonts w:eastAsiaTheme="minorEastAsia"/>
                <w:lang w:eastAsia="zh-CN"/>
              </w:rPr>
              <w:t xml:space="preserve"> </w:t>
            </w:r>
            <w:r w:rsidRPr="00141A00">
              <w:rPr>
                <w:rFonts w:eastAsiaTheme="minorEastAsia"/>
                <w:lang w:eastAsia="zh-CN"/>
              </w:rPr>
              <w:t>m</w:t>
            </w:r>
            <w:r w:rsidRPr="00141A00">
              <w:rPr>
                <w:rFonts w:eastAsiaTheme="minorEastAsia"/>
                <w:vertAlign w:val="subscript"/>
                <w:lang w:eastAsia="zh-CN"/>
              </w:rPr>
              <w:t>v</w:t>
            </w:r>
            <w:r w:rsidRPr="00141A00">
              <w:rPr>
                <w:rFonts w:eastAsiaTheme="minorEastAsia"/>
                <w:lang w:eastAsia="zh-CN"/>
              </w:rPr>
              <w:t>=4</w:t>
            </w:r>
            <w:r>
              <w:rPr>
                <w:rFonts w:eastAsiaTheme="minorEastAsia" w:hint="eastAsia"/>
                <w:lang w:eastAsia="zh-CN"/>
              </w:rPr>
              <w:t>,</w:t>
            </w:r>
            <w:r>
              <w:rPr>
                <w:rFonts w:eastAsiaTheme="minorEastAsia"/>
                <w:lang w:eastAsia="zh-CN"/>
              </w:rPr>
              <w:t xml:space="preserve"> </w:t>
            </w:r>
            <w:r w:rsidRPr="00141A00">
              <w:rPr>
                <w:rFonts w:eastAsiaTheme="minorEastAsia"/>
                <w:lang w:eastAsia="zh-CN"/>
              </w:rPr>
              <w:t>beta=1/2</w:t>
            </w:r>
            <w:r>
              <w:rPr>
                <w:rFonts w:eastAsiaTheme="minorEastAsia" w:hint="eastAsia"/>
                <w:lang w:eastAsia="zh-CN"/>
              </w:rPr>
              <w:t>,</w:t>
            </w:r>
            <w:r>
              <w:rPr>
                <w:rFonts w:eastAsiaTheme="minorEastAsia"/>
                <w:lang w:eastAsia="zh-CN"/>
              </w:rPr>
              <w:t xml:space="preserve"> </w:t>
            </w:r>
            <w:r w:rsidRPr="00141A00">
              <w:rPr>
                <w:rFonts w:eastAsiaTheme="minorEastAsia"/>
                <w:lang w:eastAsia="zh-CN"/>
              </w:rPr>
              <w:t>8psk</w:t>
            </w:r>
            <w:r>
              <w:rPr>
                <w:rFonts w:eastAsiaTheme="minorEastAsia"/>
                <w:lang w:eastAsia="zh-CN"/>
              </w:rPr>
              <w:t xml:space="preserve"> phase </w:t>
            </w:r>
            <w:r w:rsidRPr="00141A00">
              <w:rPr>
                <w:rFonts w:eastAsiaTheme="minorEastAsia"/>
                <w:lang w:eastAsia="zh-CN"/>
              </w:rPr>
              <w:t>quantization</w:t>
            </w:r>
          </w:p>
        </w:tc>
      </w:tr>
    </w:tbl>
    <w:p w14:paraId="400E6F12" w14:textId="77777777" w:rsidR="00893D96" w:rsidRDefault="00893D96" w:rsidP="00893D96">
      <w:pPr>
        <w:rPr>
          <w:rFonts w:eastAsiaTheme="minorEastAsia"/>
          <w:lang w:eastAsia="zh-CN"/>
        </w:rPr>
      </w:pPr>
    </w:p>
    <w:p w14:paraId="04C7DF75" w14:textId="77777777" w:rsidR="00893D96" w:rsidRPr="00CD4E29" w:rsidRDefault="00893D96" w:rsidP="00893D96">
      <w:pPr>
        <w:rPr>
          <w:rFonts w:eastAsiaTheme="minorEastAsia"/>
          <w:lang w:eastAsia="zh-CN"/>
        </w:rPr>
      </w:pPr>
      <w:r>
        <w:rPr>
          <w:rFonts w:eastAsiaTheme="minorEastAsia"/>
          <w:lang w:eastAsia="zh-CN"/>
        </w:rPr>
        <w:t xml:space="preserve">There are 4 data collecting area. Area 1 is </w:t>
      </w:r>
      <w:r>
        <w:t>flat ground in front of</w:t>
      </w:r>
      <w:r w:rsidRPr="00141A00">
        <w:t xml:space="preserve"> </w:t>
      </w:r>
      <w:r>
        <w:t>a</w:t>
      </w:r>
      <w:r w:rsidRPr="00141A00">
        <w:t xml:space="preserve"> building</w:t>
      </w:r>
      <w:r>
        <w:t xml:space="preserve">. Area 2 is the main road of the </w:t>
      </w:r>
      <w:r w:rsidRPr="00141A00">
        <w:t>industrial park</w:t>
      </w:r>
      <w:r>
        <w:t>, with many tall trees and cars along the road. Area 3 contains two gardens and there are also many tall trees in these gardens. Area 4 is the road behind several buildings.</w:t>
      </w:r>
    </w:p>
    <w:p w14:paraId="02D43DC9" w14:textId="77777777" w:rsidR="00893D96" w:rsidRDefault="00893D96" w:rsidP="00893D96">
      <w:pPr>
        <w:jc w:val="center"/>
        <w:rPr>
          <w:rFonts w:eastAsiaTheme="minorEastAsia"/>
        </w:rPr>
      </w:pPr>
      <w:r>
        <w:rPr>
          <w:rFonts w:eastAsiaTheme="minorEastAsia"/>
          <w:noProof/>
        </w:rPr>
        <w:lastRenderedPageBreak/>
        <w:drawing>
          <wp:inline distT="0" distB="0" distL="0" distR="0" wp14:anchorId="676CA6A7" wp14:editId="4E4241C3">
            <wp:extent cx="3306263" cy="3257550"/>
            <wp:effectExtent l="0" t="0" r="889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07956" cy="3259218"/>
                    </a:xfrm>
                    <a:prstGeom prst="rect">
                      <a:avLst/>
                    </a:prstGeom>
                    <a:noFill/>
                  </pic:spPr>
                </pic:pic>
              </a:graphicData>
            </a:graphic>
          </wp:inline>
        </w:drawing>
      </w:r>
    </w:p>
    <w:p w14:paraId="2352F6ED" w14:textId="7783BF60" w:rsidR="00893D96" w:rsidRDefault="00893D96" w:rsidP="00893D96">
      <w:pPr>
        <w:rPr>
          <w:rFonts w:eastAsiaTheme="minor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following</w:t>
      </w:r>
      <w:r w:rsidRPr="00497E6C">
        <w:rPr>
          <w:rFonts w:eastAsiaTheme="minorEastAsia"/>
          <w:lang w:eastAsia="zh-CN"/>
        </w:rPr>
        <w:t xml:space="preserve">. </w:t>
      </w:r>
      <w:r w:rsidRPr="000F64A5">
        <w:rPr>
          <w:rFonts w:eastAsiaTheme="minorEastAsia"/>
          <w:lang w:eastAsia="zh-CN"/>
        </w:rPr>
        <w:t xml:space="preserve">In </w:t>
      </w:r>
      <w:r w:rsidR="000F64A5" w:rsidRPr="006301D3">
        <w:rPr>
          <w:rFonts w:eastAsiaTheme="minorEastAsia"/>
          <w:lang w:eastAsia="zh-CN"/>
        </w:rPr>
        <w:fldChar w:fldCharType="begin"/>
      </w:r>
      <w:r w:rsidR="000F64A5" w:rsidRPr="000F64A5">
        <w:rPr>
          <w:rFonts w:eastAsiaTheme="minorEastAsia"/>
          <w:lang w:eastAsia="zh-CN"/>
        </w:rPr>
        <w:instrText xml:space="preserve"> REF _Ref115442916 \r \h </w:instrText>
      </w:r>
      <w:r w:rsidR="000F64A5">
        <w:rPr>
          <w:rFonts w:eastAsiaTheme="minorEastAsia"/>
          <w:lang w:eastAsia="zh-CN"/>
        </w:rPr>
        <w:instrText xml:space="preserve"> \* MERGEFORMAT </w:instrText>
      </w:r>
      <w:r w:rsidR="000F64A5" w:rsidRPr="006301D3">
        <w:rPr>
          <w:rFonts w:eastAsiaTheme="minorEastAsia"/>
          <w:lang w:eastAsia="zh-CN"/>
        </w:rPr>
      </w:r>
      <w:r w:rsidR="000F64A5" w:rsidRPr="006301D3">
        <w:rPr>
          <w:rFonts w:eastAsiaTheme="minorEastAsia"/>
          <w:lang w:eastAsia="zh-CN"/>
        </w:rPr>
        <w:fldChar w:fldCharType="separate"/>
      </w:r>
      <w:r w:rsidR="000F64A5" w:rsidRPr="000F64A5">
        <w:rPr>
          <w:rFonts w:eastAsiaTheme="minorEastAsia"/>
          <w:lang w:eastAsia="zh-CN"/>
        </w:rPr>
        <w:t>Table 3</w:t>
      </w:r>
      <w:r w:rsidR="000F64A5" w:rsidRPr="006301D3">
        <w:rPr>
          <w:rFonts w:eastAsiaTheme="minorEastAsia"/>
          <w:lang w:eastAsia="zh-CN"/>
        </w:rPr>
        <w:fldChar w:fldCharType="end"/>
      </w:r>
      <w:r w:rsidR="000F64A5" w:rsidRPr="006301D3">
        <w:rPr>
          <w:rFonts w:eastAsiaTheme="minorEastAsia"/>
          <w:lang w:eastAsia="zh-CN"/>
        </w:rPr>
        <w:t xml:space="preserve">, </w:t>
      </w:r>
      <w:r w:rsidRPr="00497E6C">
        <w:rPr>
          <w:rFonts w:eastAsiaTheme="minorEastAsia"/>
          <w:lang w:eastAsia="zh-CN"/>
        </w:rPr>
        <w:t xml:space="preserve">the AI/ML models are trained by the data in each area separately, and multiple AI/ML models are used. </w:t>
      </w:r>
      <w:r w:rsidRPr="000F64A5">
        <w:rPr>
          <w:rFonts w:eastAsiaTheme="minorEastAsia"/>
          <w:lang w:eastAsia="zh-CN"/>
        </w:rPr>
        <w:t>In</w:t>
      </w:r>
      <w:r w:rsidR="000F64A5" w:rsidRPr="006301D3">
        <w:rPr>
          <w:rFonts w:eastAsiaTheme="minorEastAsia"/>
          <w:lang w:eastAsia="zh-CN"/>
        </w:rPr>
        <w:t xml:space="preserve"> </w:t>
      </w:r>
      <w:r w:rsidR="000F64A5" w:rsidRPr="006301D3">
        <w:rPr>
          <w:rFonts w:eastAsiaTheme="minorEastAsia"/>
          <w:lang w:eastAsia="zh-CN"/>
        </w:rPr>
        <w:fldChar w:fldCharType="begin"/>
      </w:r>
      <w:r w:rsidR="000F64A5" w:rsidRPr="006301D3">
        <w:rPr>
          <w:rFonts w:eastAsiaTheme="minorEastAsia"/>
          <w:lang w:eastAsia="zh-CN"/>
        </w:rPr>
        <w:instrText xml:space="preserve"> REF _Ref115442961 \r \h </w:instrText>
      </w:r>
      <w:r w:rsidR="000F64A5">
        <w:rPr>
          <w:rFonts w:eastAsiaTheme="minorEastAsia"/>
          <w:lang w:eastAsia="zh-CN"/>
        </w:rPr>
        <w:instrText xml:space="preserve"> \* MERGEFORMAT </w:instrText>
      </w:r>
      <w:r w:rsidR="000F64A5" w:rsidRPr="006301D3">
        <w:rPr>
          <w:rFonts w:eastAsiaTheme="minorEastAsia"/>
          <w:lang w:eastAsia="zh-CN"/>
        </w:rPr>
      </w:r>
      <w:r w:rsidR="000F64A5" w:rsidRPr="006301D3">
        <w:rPr>
          <w:rFonts w:eastAsiaTheme="minorEastAsia"/>
          <w:lang w:eastAsia="zh-CN"/>
        </w:rPr>
        <w:fldChar w:fldCharType="separate"/>
      </w:r>
      <w:r w:rsidR="000F64A5" w:rsidRPr="006301D3">
        <w:rPr>
          <w:rFonts w:eastAsiaTheme="minorEastAsia"/>
          <w:lang w:eastAsia="zh-CN"/>
        </w:rPr>
        <w:t>Table 4</w:t>
      </w:r>
      <w:r w:rsidR="000F64A5" w:rsidRPr="006301D3">
        <w:rPr>
          <w:rFonts w:eastAsiaTheme="minorEastAsia"/>
          <w:lang w:eastAsia="zh-CN"/>
        </w:rPr>
        <w:fldChar w:fldCharType="end"/>
      </w:r>
      <w:r w:rsidRPr="00497E6C">
        <w:rPr>
          <w:rFonts w:eastAsiaTheme="minorEastAsia"/>
          <w:lang w:eastAsia="zh-CN"/>
        </w:rPr>
        <w:t>, only o</w:t>
      </w:r>
      <w:r w:rsidRPr="000F64A5">
        <w:rPr>
          <w:rFonts w:eastAsiaTheme="minorEastAsia"/>
          <w:lang w:eastAsia="zh-CN"/>
        </w:rPr>
        <w:t>ne hidden layer full-connected encoder is used and it is trained by the data of all 4 areas.</w:t>
      </w:r>
      <w:r>
        <w:rPr>
          <w:rFonts w:eastAsiaTheme="minorEastAsia"/>
          <w:lang w:eastAsia="zh-CN"/>
        </w:rPr>
        <w:t xml:space="preserve"> </w:t>
      </w:r>
    </w:p>
    <w:p w14:paraId="1451C2EF" w14:textId="77777777" w:rsidR="00FC6D2D" w:rsidRDefault="00FC6D2D" w:rsidP="00893D96">
      <w:pPr>
        <w:rPr>
          <w:rFonts w:eastAsiaTheme="minorEastAsia"/>
          <w:lang w:eastAsia="zh-CN"/>
        </w:rPr>
      </w:pPr>
    </w:p>
    <w:p w14:paraId="2DA2A243" w14:textId="491D1BB8" w:rsidR="00893D96" w:rsidRDefault="00893D96" w:rsidP="00893D96">
      <w:pPr>
        <w:rPr>
          <w:rFonts w:eastAsiaTheme="minorEastAsia"/>
        </w:rPr>
      </w:pPr>
      <w:r>
        <w:rPr>
          <w:rFonts w:eastAsiaTheme="minorEastAsia"/>
          <w:lang w:eastAsia="zh-CN"/>
        </w:rPr>
        <w:t xml:space="preserve">It is seen that all AI/ML models achieve very good </w:t>
      </w:r>
      <w:r w:rsidRPr="00282A2D">
        <w:rPr>
          <w:rFonts w:eastAsiaTheme="minorEastAsia"/>
          <w:lang w:eastAsia="zh-CN"/>
        </w:rPr>
        <w:t xml:space="preserve">very good performance compared to </w:t>
      </w:r>
      <w:proofErr w:type="spellStart"/>
      <w:r w:rsidRPr="00282A2D">
        <w:rPr>
          <w:rFonts w:eastAsiaTheme="minorEastAsia"/>
          <w:lang w:eastAsia="zh-CN"/>
        </w:rPr>
        <w:t>eType</w:t>
      </w:r>
      <w:proofErr w:type="spellEnd"/>
      <w:r w:rsidRPr="00282A2D">
        <w:rPr>
          <w:rFonts w:eastAsiaTheme="minorEastAsia"/>
          <w:lang w:eastAsia="zh-CN"/>
        </w:rPr>
        <w:t xml:space="preserve"> II codebook</w:t>
      </w:r>
      <w:r>
        <w:rPr>
          <w:rFonts w:eastAsiaTheme="minorEastAsia"/>
          <w:lang w:eastAsia="zh-CN"/>
        </w:rPr>
        <w:t>. Even o</w:t>
      </w:r>
      <w:r w:rsidRPr="00282A2D">
        <w:rPr>
          <w:rFonts w:eastAsiaTheme="minorEastAsia"/>
          <w:lang w:eastAsia="zh-CN"/>
        </w:rPr>
        <w:t xml:space="preserve">ne </w:t>
      </w:r>
      <w:r>
        <w:rPr>
          <w:rFonts w:eastAsiaTheme="minorEastAsia"/>
          <w:lang w:eastAsia="zh-CN"/>
        </w:rPr>
        <w:t xml:space="preserve">hidden </w:t>
      </w:r>
      <w:r w:rsidRPr="00282A2D">
        <w:rPr>
          <w:rFonts w:eastAsiaTheme="minorEastAsia"/>
          <w:lang w:eastAsia="zh-CN"/>
        </w:rPr>
        <w:t xml:space="preserve">layer </w:t>
      </w:r>
      <w:r>
        <w:rPr>
          <w:rFonts w:eastAsiaTheme="minorEastAsia"/>
          <w:lang w:eastAsia="zh-CN"/>
        </w:rPr>
        <w:t>full-connected (FC)</w:t>
      </w:r>
      <w:r w:rsidRPr="00282A2D">
        <w:rPr>
          <w:rFonts w:eastAsiaTheme="minorEastAsia"/>
          <w:lang w:eastAsia="zh-CN"/>
        </w:rPr>
        <w:t xml:space="preserve"> encoder</w:t>
      </w:r>
      <w:r>
        <w:rPr>
          <w:rFonts w:eastAsiaTheme="minorEastAsia"/>
          <w:lang w:eastAsia="zh-CN"/>
        </w:rPr>
        <w:t xml:space="preserve"> can provide considerable performance gain, which is very simple and small</w:t>
      </w:r>
      <w:r w:rsidRPr="00282A2D">
        <w:rPr>
          <w:rFonts w:eastAsiaTheme="minorEastAsia"/>
          <w:lang w:eastAsia="zh-CN"/>
        </w:rPr>
        <w:t>.</w:t>
      </w:r>
      <w:r>
        <w:rPr>
          <w:rFonts w:eastAsiaTheme="minorEastAsia"/>
          <w:lang w:eastAsia="zh-CN"/>
        </w:rPr>
        <w:t xml:space="preserve"> With much higher complexity, Transformer encoder has better performance than o</w:t>
      </w:r>
      <w:r w:rsidRPr="00282A2D">
        <w:rPr>
          <w:rFonts w:eastAsiaTheme="minorEastAsia"/>
          <w:lang w:eastAsia="zh-CN"/>
        </w:rPr>
        <w:t xml:space="preserve">ne </w:t>
      </w:r>
      <w:r>
        <w:rPr>
          <w:rFonts w:eastAsiaTheme="minorEastAsia"/>
          <w:lang w:eastAsia="zh-CN"/>
        </w:rPr>
        <w:t xml:space="preserve">hidden layer FC </w:t>
      </w:r>
      <w:r w:rsidRPr="00282A2D">
        <w:rPr>
          <w:rFonts w:eastAsiaTheme="minorEastAsia"/>
          <w:lang w:eastAsia="zh-CN"/>
        </w:rPr>
        <w:t>encoder</w:t>
      </w:r>
      <w:r>
        <w:rPr>
          <w:rFonts w:eastAsiaTheme="minorEastAsia"/>
          <w:lang w:eastAsia="zh-CN"/>
        </w:rPr>
        <w:t xml:space="preserve">, but the performance gain is small in Area 1 and Area 2. Then considering the performance and complexity, </w:t>
      </w:r>
      <w:r w:rsidRPr="00282A2D">
        <w:t xml:space="preserve">simple model structure, e.g., </w:t>
      </w:r>
      <w:r>
        <w:rPr>
          <w:rFonts w:eastAsiaTheme="minorEastAsia"/>
          <w:lang w:eastAsia="zh-CN"/>
        </w:rPr>
        <w:t>o</w:t>
      </w:r>
      <w:r w:rsidRPr="00282A2D">
        <w:rPr>
          <w:rFonts w:eastAsiaTheme="minorEastAsia"/>
          <w:lang w:eastAsia="zh-CN"/>
        </w:rPr>
        <w:t xml:space="preserve">ne </w:t>
      </w:r>
      <w:r>
        <w:rPr>
          <w:rFonts w:eastAsiaTheme="minorEastAsia"/>
          <w:lang w:eastAsia="zh-CN"/>
        </w:rPr>
        <w:t xml:space="preserve">hidden </w:t>
      </w:r>
      <w:r w:rsidRPr="00282A2D">
        <w:rPr>
          <w:rFonts w:eastAsiaTheme="minorEastAsia"/>
          <w:lang w:eastAsia="zh-CN"/>
        </w:rPr>
        <w:t xml:space="preserve">layer </w:t>
      </w:r>
      <w:r>
        <w:rPr>
          <w:rFonts w:eastAsiaTheme="minorEastAsia"/>
          <w:lang w:eastAsia="zh-CN"/>
        </w:rPr>
        <w:t>full-connected</w:t>
      </w:r>
      <w:r w:rsidRPr="00282A2D">
        <w:rPr>
          <w:rFonts w:eastAsiaTheme="minorEastAsia"/>
          <w:lang w:eastAsia="zh-CN"/>
        </w:rPr>
        <w:t xml:space="preserve"> encoder</w:t>
      </w:r>
      <w:r w:rsidRPr="00282A2D">
        <w:t>, is good enough for typical per single cell or multiple cell operations.</w:t>
      </w:r>
    </w:p>
    <w:p w14:paraId="5337B902" w14:textId="58530B98" w:rsidR="00893D96" w:rsidRDefault="00893D96" w:rsidP="006301D3">
      <w:pPr>
        <w:pStyle w:val="table"/>
      </w:pPr>
      <w:bookmarkStart w:id="11" w:name="_Ref115442916"/>
      <w:r>
        <w:t xml:space="preserve">The SGCS results of </w:t>
      </w:r>
      <w:proofErr w:type="spellStart"/>
      <w:r>
        <w:t>eType</w:t>
      </w:r>
      <w:proofErr w:type="spellEnd"/>
      <w:r>
        <w:t xml:space="preserve"> II codebook and multiple AI/ML models trained by the data in each area separately.</w:t>
      </w:r>
      <w:bookmarkEnd w:id="11"/>
    </w:p>
    <w:tbl>
      <w:tblPr>
        <w:tblStyle w:val="aa"/>
        <w:tblW w:w="9024" w:type="dxa"/>
        <w:tblLook w:val="0420" w:firstRow="1" w:lastRow="0" w:firstColumn="0" w:lastColumn="0" w:noHBand="0" w:noVBand="1"/>
      </w:tblPr>
      <w:tblGrid>
        <w:gridCol w:w="1230"/>
        <w:gridCol w:w="1634"/>
        <w:gridCol w:w="1540"/>
        <w:gridCol w:w="1540"/>
        <w:gridCol w:w="1540"/>
        <w:gridCol w:w="1540"/>
      </w:tblGrid>
      <w:tr w:rsidR="00893D96" w:rsidRPr="00DC2CA2" w14:paraId="1AF95D7D" w14:textId="77777777" w:rsidTr="009B04B2">
        <w:trPr>
          <w:trHeight w:val="1235"/>
        </w:trPr>
        <w:tc>
          <w:tcPr>
            <w:tcW w:w="1230" w:type="dxa"/>
            <w:hideMark/>
          </w:tcPr>
          <w:p w14:paraId="1BC1654F" w14:textId="77777777" w:rsidR="00893D96" w:rsidRPr="00C4770C" w:rsidRDefault="00893D96" w:rsidP="009B04B2">
            <w:pPr>
              <w:rPr>
                <w:rFonts w:eastAsiaTheme="minorEastAsia"/>
              </w:rPr>
            </w:pPr>
          </w:p>
        </w:tc>
        <w:tc>
          <w:tcPr>
            <w:tcW w:w="1634" w:type="dxa"/>
            <w:hideMark/>
          </w:tcPr>
          <w:p w14:paraId="65584A89" w14:textId="77777777" w:rsidR="00893D96" w:rsidRPr="00C4770C" w:rsidRDefault="00893D96" w:rsidP="009B04B2">
            <w:pPr>
              <w:rPr>
                <w:rFonts w:eastAsiaTheme="minorEastAsia"/>
              </w:rPr>
            </w:pPr>
            <w:proofErr w:type="spellStart"/>
            <w:r w:rsidRPr="00C4770C">
              <w:rPr>
                <w:rFonts w:eastAsiaTheme="minorEastAsia"/>
                <w:bCs/>
              </w:rPr>
              <w:t>eType</w:t>
            </w:r>
            <w:proofErr w:type="spellEnd"/>
            <w:r w:rsidRPr="00C4770C">
              <w:rPr>
                <w:rFonts w:eastAsiaTheme="minorEastAsia"/>
                <w:bCs/>
              </w:rPr>
              <w:t xml:space="preserve"> II codebook</w:t>
            </w:r>
          </w:p>
        </w:tc>
        <w:tc>
          <w:tcPr>
            <w:tcW w:w="1540" w:type="dxa"/>
            <w:hideMark/>
          </w:tcPr>
          <w:p w14:paraId="07304483" w14:textId="77777777" w:rsidR="00893D96" w:rsidRPr="00C4770C" w:rsidRDefault="00893D96" w:rsidP="009B04B2">
            <w:pPr>
              <w:rPr>
                <w:rFonts w:eastAsiaTheme="minorEastAsia"/>
              </w:rPr>
            </w:pPr>
            <w:r w:rsidRPr="00C4770C">
              <w:rPr>
                <w:rFonts w:eastAsiaTheme="minorEastAsia"/>
                <w:bCs/>
              </w:rPr>
              <w:t xml:space="preserve">AI with </w:t>
            </w:r>
            <w:proofErr w:type="spellStart"/>
            <w:proofErr w:type="gramStart"/>
            <w:r w:rsidRPr="00C4770C">
              <w:rPr>
                <w:rFonts w:eastAsiaTheme="minorEastAsia"/>
                <w:bCs/>
              </w:rPr>
              <w:t>a</w:t>
            </w:r>
            <w:proofErr w:type="spellEnd"/>
            <w:proofErr w:type="gramEnd"/>
            <w:r w:rsidRPr="00C4770C">
              <w:rPr>
                <w:rFonts w:eastAsiaTheme="minorEastAsia"/>
                <w:bCs/>
              </w:rPr>
              <w:t xml:space="preserve"> area specific model (One layer MLP encoder) ~67kB</w:t>
            </w:r>
          </w:p>
        </w:tc>
        <w:tc>
          <w:tcPr>
            <w:tcW w:w="1540" w:type="dxa"/>
            <w:hideMark/>
          </w:tcPr>
          <w:p w14:paraId="61C107CA" w14:textId="77777777" w:rsidR="00893D96" w:rsidRPr="00C4770C" w:rsidRDefault="00893D96" w:rsidP="009B04B2">
            <w:pPr>
              <w:rPr>
                <w:rFonts w:eastAsiaTheme="minorEastAsia"/>
              </w:rPr>
            </w:pPr>
            <w:r w:rsidRPr="00C4770C">
              <w:rPr>
                <w:rFonts w:eastAsiaTheme="minorEastAsia"/>
                <w:bCs/>
              </w:rPr>
              <w:t xml:space="preserve">AI with </w:t>
            </w:r>
            <w:proofErr w:type="spellStart"/>
            <w:proofErr w:type="gramStart"/>
            <w:r w:rsidRPr="00C4770C">
              <w:rPr>
                <w:rFonts w:eastAsiaTheme="minorEastAsia"/>
                <w:bCs/>
              </w:rPr>
              <w:t>a</w:t>
            </w:r>
            <w:proofErr w:type="spellEnd"/>
            <w:proofErr w:type="gramEnd"/>
            <w:r w:rsidRPr="00C4770C">
              <w:rPr>
                <w:rFonts w:eastAsiaTheme="minorEastAsia"/>
                <w:bCs/>
              </w:rPr>
              <w:t xml:space="preserve"> area specific model (smaller CNN encoder) ~250kB</w:t>
            </w:r>
          </w:p>
        </w:tc>
        <w:tc>
          <w:tcPr>
            <w:tcW w:w="1540" w:type="dxa"/>
            <w:hideMark/>
          </w:tcPr>
          <w:p w14:paraId="4554C50C" w14:textId="77777777" w:rsidR="00893D96" w:rsidRPr="00C4770C" w:rsidRDefault="00893D96" w:rsidP="009B04B2">
            <w:pPr>
              <w:rPr>
                <w:rFonts w:eastAsiaTheme="minorEastAsia"/>
              </w:rPr>
            </w:pPr>
            <w:r w:rsidRPr="00C4770C">
              <w:rPr>
                <w:rFonts w:eastAsiaTheme="minorEastAsia"/>
                <w:bCs/>
              </w:rPr>
              <w:t xml:space="preserve">AI with </w:t>
            </w:r>
            <w:proofErr w:type="spellStart"/>
            <w:proofErr w:type="gramStart"/>
            <w:r w:rsidRPr="00C4770C">
              <w:rPr>
                <w:rFonts w:eastAsiaTheme="minorEastAsia"/>
                <w:bCs/>
              </w:rPr>
              <w:t>a</w:t>
            </w:r>
            <w:proofErr w:type="spellEnd"/>
            <w:proofErr w:type="gramEnd"/>
            <w:r w:rsidRPr="00C4770C">
              <w:rPr>
                <w:rFonts w:eastAsiaTheme="minorEastAsia"/>
                <w:bCs/>
              </w:rPr>
              <w:t xml:space="preserve"> area specific model (larger CNN encoder) ~2.4MB</w:t>
            </w:r>
          </w:p>
        </w:tc>
        <w:tc>
          <w:tcPr>
            <w:tcW w:w="1540" w:type="dxa"/>
            <w:hideMark/>
          </w:tcPr>
          <w:p w14:paraId="60183014" w14:textId="77777777" w:rsidR="00893D96" w:rsidRPr="00C4770C" w:rsidRDefault="00893D96" w:rsidP="009B04B2">
            <w:pPr>
              <w:rPr>
                <w:rFonts w:eastAsiaTheme="minorEastAsia"/>
              </w:rPr>
            </w:pPr>
            <w:r w:rsidRPr="00C4770C">
              <w:rPr>
                <w:rFonts w:eastAsiaTheme="minorEastAsia"/>
                <w:bCs/>
              </w:rPr>
              <w:t xml:space="preserve">AI with </w:t>
            </w:r>
            <w:proofErr w:type="spellStart"/>
            <w:proofErr w:type="gramStart"/>
            <w:r w:rsidRPr="00C4770C">
              <w:rPr>
                <w:rFonts w:eastAsiaTheme="minorEastAsia"/>
                <w:bCs/>
              </w:rPr>
              <w:t>a</w:t>
            </w:r>
            <w:proofErr w:type="spellEnd"/>
            <w:proofErr w:type="gramEnd"/>
            <w:r w:rsidRPr="00C4770C">
              <w:rPr>
                <w:rFonts w:eastAsiaTheme="minorEastAsia"/>
                <w:bCs/>
              </w:rPr>
              <w:t xml:space="preserve"> area specific model (Transformer encoder) ~3.6MB</w:t>
            </w:r>
          </w:p>
        </w:tc>
      </w:tr>
      <w:tr w:rsidR="00893D96" w:rsidRPr="00DC2CA2" w14:paraId="25BB1413" w14:textId="77777777" w:rsidTr="009B04B2">
        <w:trPr>
          <w:trHeight w:val="397"/>
        </w:trPr>
        <w:tc>
          <w:tcPr>
            <w:tcW w:w="1230" w:type="dxa"/>
            <w:hideMark/>
          </w:tcPr>
          <w:p w14:paraId="6B843F4D" w14:textId="77777777" w:rsidR="00893D96" w:rsidRPr="00C4770C" w:rsidRDefault="00893D96" w:rsidP="009B04B2">
            <w:pPr>
              <w:rPr>
                <w:rFonts w:eastAsiaTheme="minorEastAsia"/>
              </w:rPr>
            </w:pPr>
            <w:r w:rsidRPr="00C4770C">
              <w:rPr>
                <w:rFonts w:eastAsiaTheme="minorEastAsia"/>
                <w:bCs/>
              </w:rPr>
              <w:t>Area 1</w:t>
            </w:r>
          </w:p>
        </w:tc>
        <w:tc>
          <w:tcPr>
            <w:tcW w:w="1634" w:type="dxa"/>
            <w:hideMark/>
          </w:tcPr>
          <w:p w14:paraId="4B7D6455" w14:textId="77777777" w:rsidR="00893D96" w:rsidRPr="00C4770C" w:rsidRDefault="00893D96" w:rsidP="009B04B2">
            <w:pPr>
              <w:rPr>
                <w:rFonts w:eastAsiaTheme="minorEastAsia"/>
              </w:rPr>
            </w:pPr>
            <w:r w:rsidRPr="00C4770C">
              <w:rPr>
                <w:rFonts w:eastAsiaTheme="minorEastAsia"/>
              </w:rPr>
              <w:t>0.670</w:t>
            </w:r>
          </w:p>
        </w:tc>
        <w:tc>
          <w:tcPr>
            <w:tcW w:w="1540" w:type="dxa"/>
            <w:hideMark/>
          </w:tcPr>
          <w:p w14:paraId="247EF85B" w14:textId="77777777" w:rsidR="00893D96" w:rsidRPr="00C4770C" w:rsidRDefault="00893D96" w:rsidP="009B04B2">
            <w:pPr>
              <w:rPr>
                <w:rFonts w:eastAsiaTheme="minorEastAsia"/>
              </w:rPr>
            </w:pPr>
            <w:r w:rsidRPr="00C4770C">
              <w:rPr>
                <w:rFonts w:eastAsiaTheme="minorEastAsia"/>
              </w:rPr>
              <w:t>0.9020</w:t>
            </w:r>
          </w:p>
        </w:tc>
        <w:tc>
          <w:tcPr>
            <w:tcW w:w="1540" w:type="dxa"/>
            <w:hideMark/>
          </w:tcPr>
          <w:p w14:paraId="360A8EFB" w14:textId="77777777" w:rsidR="00893D96" w:rsidRPr="00C4770C" w:rsidRDefault="00893D96" w:rsidP="009B04B2">
            <w:pPr>
              <w:rPr>
                <w:rFonts w:eastAsiaTheme="minorEastAsia"/>
              </w:rPr>
            </w:pPr>
            <w:r w:rsidRPr="00C4770C">
              <w:rPr>
                <w:rFonts w:eastAsiaTheme="minorEastAsia"/>
              </w:rPr>
              <w:t>0.9055</w:t>
            </w:r>
          </w:p>
        </w:tc>
        <w:tc>
          <w:tcPr>
            <w:tcW w:w="1540" w:type="dxa"/>
            <w:hideMark/>
          </w:tcPr>
          <w:p w14:paraId="4E1BF771" w14:textId="77777777" w:rsidR="00893D96" w:rsidRPr="00C4770C" w:rsidRDefault="00893D96" w:rsidP="009B04B2">
            <w:pPr>
              <w:rPr>
                <w:rFonts w:eastAsiaTheme="minorEastAsia"/>
              </w:rPr>
            </w:pPr>
            <w:r w:rsidRPr="00C4770C">
              <w:rPr>
                <w:rFonts w:eastAsiaTheme="minorEastAsia"/>
              </w:rPr>
              <w:t>0.9104</w:t>
            </w:r>
          </w:p>
        </w:tc>
        <w:tc>
          <w:tcPr>
            <w:tcW w:w="1540" w:type="dxa"/>
            <w:hideMark/>
          </w:tcPr>
          <w:p w14:paraId="21F09619" w14:textId="77777777" w:rsidR="00893D96" w:rsidRPr="00C4770C" w:rsidRDefault="00893D96" w:rsidP="009B04B2">
            <w:pPr>
              <w:rPr>
                <w:rFonts w:eastAsiaTheme="minorEastAsia"/>
              </w:rPr>
            </w:pPr>
            <w:r w:rsidRPr="00C4770C">
              <w:rPr>
                <w:rFonts w:eastAsiaTheme="minorEastAsia"/>
              </w:rPr>
              <w:t>0.9153</w:t>
            </w:r>
          </w:p>
        </w:tc>
      </w:tr>
      <w:tr w:rsidR="00893D96" w:rsidRPr="00DC2CA2" w14:paraId="52A0D82B" w14:textId="77777777" w:rsidTr="009B04B2">
        <w:trPr>
          <w:trHeight w:val="397"/>
        </w:trPr>
        <w:tc>
          <w:tcPr>
            <w:tcW w:w="1230" w:type="dxa"/>
            <w:hideMark/>
          </w:tcPr>
          <w:p w14:paraId="14FDF253" w14:textId="77777777" w:rsidR="00893D96" w:rsidRPr="00C4770C" w:rsidRDefault="00893D96" w:rsidP="009B04B2">
            <w:pPr>
              <w:rPr>
                <w:rFonts w:eastAsiaTheme="minorEastAsia"/>
              </w:rPr>
            </w:pPr>
            <w:r w:rsidRPr="00C4770C">
              <w:rPr>
                <w:rFonts w:eastAsiaTheme="minorEastAsia"/>
                <w:bCs/>
              </w:rPr>
              <w:t>Area 2</w:t>
            </w:r>
          </w:p>
        </w:tc>
        <w:tc>
          <w:tcPr>
            <w:tcW w:w="1634" w:type="dxa"/>
            <w:hideMark/>
          </w:tcPr>
          <w:p w14:paraId="6D461053" w14:textId="77777777" w:rsidR="00893D96" w:rsidRPr="00C4770C" w:rsidRDefault="00893D96" w:rsidP="009B04B2">
            <w:pPr>
              <w:rPr>
                <w:rFonts w:eastAsiaTheme="minorEastAsia"/>
              </w:rPr>
            </w:pPr>
            <w:r w:rsidRPr="00C4770C">
              <w:rPr>
                <w:rFonts w:eastAsiaTheme="minorEastAsia"/>
              </w:rPr>
              <w:t>0.576</w:t>
            </w:r>
          </w:p>
        </w:tc>
        <w:tc>
          <w:tcPr>
            <w:tcW w:w="1540" w:type="dxa"/>
            <w:hideMark/>
          </w:tcPr>
          <w:p w14:paraId="33ED2681" w14:textId="77777777" w:rsidR="00893D96" w:rsidRPr="00C4770C" w:rsidRDefault="00893D96" w:rsidP="009B04B2">
            <w:pPr>
              <w:rPr>
                <w:rFonts w:eastAsiaTheme="minorEastAsia"/>
              </w:rPr>
            </w:pPr>
            <w:r w:rsidRPr="00C4770C">
              <w:rPr>
                <w:rFonts w:eastAsiaTheme="minorEastAsia"/>
              </w:rPr>
              <w:t>0.8504</w:t>
            </w:r>
          </w:p>
        </w:tc>
        <w:tc>
          <w:tcPr>
            <w:tcW w:w="1540" w:type="dxa"/>
            <w:hideMark/>
          </w:tcPr>
          <w:p w14:paraId="2BEB0180" w14:textId="77777777" w:rsidR="00893D96" w:rsidRPr="00C4770C" w:rsidRDefault="00893D96" w:rsidP="009B04B2">
            <w:pPr>
              <w:rPr>
                <w:rFonts w:eastAsiaTheme="minorEastAsia"/>
              </w:rPr>
            </w:pPr>
            <w:r w:rsidRPr="00C4770C">
              <w:rPr>
                <w:rFonts w:eastAsiaTheme="minorEastAsia"/>
              </w:rPr>
              <w:t>0.8559</w:t>
            </w:r>
          </w:p>
        </w:tc>
        <w:tc>
          <w:tcPr>
            <w:tcW w:w="1540" w:type="dxa"/>
            <w:hideMark/>
          </w:tcPr>
          <w:p w14:paraId="71A54EC8" w14:textId="77777777" w:rsidR="00893D96" w:rsidRPr="00C4770C" w:rsidRDefault="00893D96" w:rsidP="009B04B2">
            <w:pPr>
              <w:rPr>
                <w:rFonts w:eastAsiaTheme="minorEastAsia"/>
              </w:rPr>
            </w:pPr>
            <w:r w:rsidRPr="00C4770C">
              <w:rPr>
                <w:rFonts w:eastAsiaTheme="minorEastAsia"/>
              </w:rPr>
              <w:t>0.8647</w:t>
            </w:r>
          </w:p>
        </w:tc>
        <w:tc>
          <w:tcPr>
            <w:tcW w:w="1540" w:type="dxa"/>
            <w:hideMark/>
          </w:tcPr>
          <w:p w14:paraId="6DCC5334" w14:textId="77777777" w:rsidR="00893D96" w:rsidRPr="00C4770C" w:rsidRDefault="00893D96" w:rsidP="009B04B2">
            <w:pPr>
              <w:rPr>
                <w:rFonts w:eastAsiaTheme="minorEastAsia"/>
              </w:rPr>
            </w:pPr>
            <w:r w:rsidRPr="00C4770C">
              <w:rPr>
                <w:rFonts w:eastAsiaTheme="minorEastAsia"/>
              </w:rPr>
              <w:t>0.8746</w:t>
            </w:r>
          </w:p>
        </w:tc>
      </w:tr>
      <w:tr w:rsidR="00893D96" w:rsidRPr="00DC2CA2" w14:paraId="37C15A02" w14:textId="77777777" w:rsidTr="009B04B2">
        <w:trPr>
          <w:trHeight w:val="397"/>
        </w:trPr>
        <w:tc>
          <w:tcPr>
            <w:tcW w:w="1230" w:type="dxa"/>
            <w:hideMark/>
          </w:tcPr>
          <w:p w14:paraId="7F91C135" w14:textId="77777777" w:rsidR="00893D96" w:rsidRPr="00C4770C" w:rsidRDefault="00893D96" w:rsidP="009B04B2">
            <w:pPr>
              <w:rPr>
                <w:rFonts w:eastAsiaTheme="minorEastAsia"/>
              </w:rPr>
            </w:pPr>
            <w:r w:rsidRPr="00C4770C">
              <w:rPr>
                <w:rFonts w:eastAsiaTheme="minorEastAsia"/>
                <w:bCs/>
              </w:rPr>
              <w:t>Area 3</w:t>
            </w:r>
          </w:p>
        </w:tc>
        <w:tc>
          <w:tcPr>
            <w:tcW w:w="1634" w:type="dxa"/>
            <w:hideMark/>
          </w:tcPr>
          <w:p w14:paraId="15AE1B6C" w14:textId="77777777" w:rsidR="00893D96" w:rsidRPr="00C4770C" w:rsidRDefault="00893D96" w:rsidP="009B04B2">
            <w:pPr>
              <w:rPr>
                <w:rFonts w:eastAsiaTheme="minorEastAsia"/>
              </w:rPr>
            </w:pPr>
            <w:r w:rsidRPr="00C4770C">
              <w:rPr>
                <w:rFonts w:eastAsiaTheme="minorEastAsia"/>
              </w:rPr>
              <w:t>0.515</w:t>
            </w:r>
          </w:p>
        </w:tc>
        <w:tc>
          <w:tcPr>
            <w:tcW w:w="1540" w:type="dxa"/>
            <w:hideMark/>
          </w:tcPr>
          <w:p w14:paraId="535EB9CD" w14:textId="77777777" w:rsidR="00893D96" w:rsidRPr="00C4770C" w:rsidRDefault="00893D96" w:rsidP="009B04B2">
            <w:pPr>
              <w:rPr>
                <w:rFonts w:eastAsiaTheme="minorEastAsia"/>
              </w:rPr>
            </w:pPr>
            <w:r w:rsidRPr="00C4770C">
              <w:rPr>
                <w:rFonts w:eastAsiaTheme="minorEastAsia"/>
              </w:rPr>
              <w:t>0.6640</w:t>
            </w:r>
          </w:p>
        </w:tc>
        <w:tc>
          <w:tcPr>
            <w:tcW w:w="1540" w:type="dxa"/>
            <w:hideMark/>
          </w:tcPr>
          <w:p w14:paraId="740AD6D2" w14:textId="77777777" w:rsidR="00893D96" w:rsidRPr="00C4770C" w:rsidRDefault="00893D96" w:rsidP="009B04B2">
            <w:pPr>
              <w:rPr>
                <w:rFonts w:eastAsiaTheme="minorEastAsia"/>
              </w:rPr>
            </w:pPr>
            <w:r w:rsidRPr="00C4770C">
              <w:rPr>
                <w:rFonts w:eastAsiaTheme="minorEastAsia"/>
              </w:rPr>
              <w:t>0.6915</w:t>
            </w:r>
          </w:p>
        </w:tc>
        <w:tc>
          <w:tcPr>
            <w:tcW w:w="1540" w:type="dxa"/>
            <w:hideMark/>
          </w:tcPr>
          <w:p w14:paraId="5EE01EF6" w14:textId="77777777" w:rsidR="00893D96" w:rsidRPr="00C4770C" w:rsidRDefault="00893D96" w:rsidP="009B04B2">
            <w:pPr>
              <w:rPr>
                <w:rFonts w:eastAsiaTheme="minorEastAsia"/>
              </w:rPr>
            </w:pPr>
            <w:r w:rsidRPr="00C4770C">
              <w:rPr>
                <w:rFonts w:eastAsiaTheme="minorEastAsia"/>
              </w:rPr>
              <w:t>0.7000</w:t>
            </w:r>
          </w:p>
        </w:tc>
        <w:tc>
          <w:tcPr>
            <w:tcW w:w="1540" w:type="dxa"/>
            <w:hideMark/>
          </w:tcPr>
          <w:p w14:paraId="5710BA21" w14:textId="77777777" w:rsidR="00893D96" w:rsidRPr="00C4770C" w:rsidRDefault="00893D96" w:rsidP="009B04B2">
            <w:pPr>
              <w:rPr>
                <w:rFonts w:eastAsiaTheme="minorEastAsia"/>
              </w:rPr>
            </w:pPr>
            <w:r w:rsidRPr="00C4770C">
              <w:rPr>
                <w:rFonts w:eastAsiaTheme="minorEastAsia"/>
              </w:rPr>
              <w:t>0.7287</w:t>
            </w:r>
          </w:p>
        </w:tc>
      </w:tr>
      <w:tr w:rsidR="00893D96" w:rsidRPr="00DC2CA2" w14:paraId="02A1D8B9" w14:textId="77777777" w:rsidTr="009B04B2">
        <w:trPr>
          <w:trHeight w:val="397"/>
        </w:trPr>
        <w:tc>
          <w:tcPr>
            <w:tcW w:w="1230" w:type="dxa"/>
            <w:hideMark/>
          </w:tcPr>
          <w:p w14:paraId="0FA6C649" w14:textId="77777777" w:rsidR="00893D96" w:rsidRPr="00C4770C" w:rsidRDefault="00893D96" w:rsidP="009B04B2">
            <w:pPr>
              <w:rPr>
                <w:rFonts w:eastAsiaTheme="minorEastAsia"/>
              </w:rPr>
            </w:pPr>
            <w:r w:rsidRPr="00C4770C">
              <w:rPr>
                <w:rFonts w:eastAsiaTheme="minorEastAsia"/>
                <w:bCs/>
              </w:rPr>
              <w:t>Area 4</w:t>
            </w:r>
          </w:p>
        </w:tc>
        <w:tc>
          <w:tcPr>
            <w:tcW w:w="1634" w:type="dxa"/>
            <w:hideMark/>
          </w:tcPr>
          <w:p w14:paraId="0C11A3E8" w14:textId="77777777" w:rsidR="00893D96" w:rsidRPr="00C4770C" w:rsidRDefault="00893D96" w:rsidP="009B04B2">
            <w:pPr>
              <w:rPr>
                <w:rFonts w:eastAsiaTheme="minorEastAsia"/>
              </w:rPr>
            </w:pPr>
            <w:r w:rsidRPr="00C4770C">
              <w:rPr>
                <w:rFonts w:eastAsiaTheme="minorEastAsia"/>
              </w:rPr>
              <w:t>0.516</w:t>
            </w:r>
          </w:p>
        </w:tc>
        <w:tc>
          <w:tcPr>
            <w:tcW w:w="1540" w:type="dxa"/>
            <w:hideMark/>
          </w:tcPr>
          <w:p w14:paraId="1BC9B667" w14:textId="77777777" w:rsidR="00893D96" w:rsidRPr="00C4770C" w:rsidRDefault="00893D96" w:rsidP="009B04B2">
            <w:pPr>
              <w:rPr>
                <w:rFonts w:eastAsiaTheme="minorEastAsia"/>
              </w:rPr>
            </w:pPr>
            <w:r w:rsidRPr="00C4770C">
              <w:rPr>
                <w:rFonts w:eastAsiaTheme="minorEastAsia"/>
              </w:rPr>
              <w:t>0.6640</w:t>
            </w:r>
          </w:p>
        </w:tc>
        <w:tc>
          <w:tcPr>
            <w:tcW w:w="1540" w:type="dxa"/>
            <w:hideMark/>
          </w:tcPr>
          <w:p w14:paraId="24674CF6" w14:textId="77777777" w:rsidR="00893D96" w:rsidRPr="00C4770C" w:rsidRDefault="00893D96" w:rsidP="009B04B2">
            <w:pPr>
              <w:rPr>
                <w:rFonts w:eastAsiaTheme="minorEastAsia"/>
              </w:rPr>
            </w:pPr>
            <w:r w:rsidRPr="00C4770C">
              <w:rPr>
                <w:rFonts w:eastAsiaTheme="minorEastAsia"/>
              </w:rPr>
              <w:t>0.7077</w:t>
            </w:r>
          </w:p>
        </w:tc>
        <w:tc>
          <w:tcPr>
            <w:tcW w:w="1540" w:type="dxa"/>
            <w:hideMark/>
          </w:tcPr>
          <w:p w14:paraId="2A002E0B" w14:textId="77777777" w:rsidR="00893D96" w:rsidRPr="00C4770C" w:rsidRDefault="00893D96" w:rsidP="009B04B2">
            <w:pPr>
              <w:rPr>
                <w:rFonts w:eastAsiaTheme="minorEastAsia"/>
              </w:rPr>
            </w:pPr>
            <w:r w:rsidRPr="00C4770C">
              <w:rPr>
                <w:rFonts w:eastAsiaTheme="minorEastAsia"/>
              </w:rPr>
              <w:t>0.7185</w:t>
            </w:r>
          </w:p>
        </w:tc>
        <w:tc>
          <w:tcPr>
            <w:tcW w:w="1540" w:type="dxa"/>
            <w:hideMark/>
          </w:tcPr>
          <w:p w14:paraId="63F32A12" w14:textId="77777777" w:rsidR="00893D96" w:rsidRPr="00C4770C" w:rsidRDefault="00893D96" w:rsidP="009B04B2">
            <w:pPr>
              <w:rPr>
                <w:rFonts w:eastAsiaTheme="minorEastAsia"/>
              </w:rPr>
            </w:pPr>
            <w:r w:rsidRPr="00C4770C">
              <w:rPr>
                <w:rFonts w:eastAsiaTheme="minorEastAsia"/>
              </w:rPr>
              <w:t>0.7290</w:t>
            </w:r>
          </w:p>
        </w:tc>
      </w:tr>
    </w:tbl>
    <w:p w14:paraId="1603DF11" w14:textId="77777777" w:rsidR="00893D96" w:rsidRDefault="00893D96" w:rsidP="00893D96">
      <w:pPr>
        <w:rPr>
          <w:rFonts w:eastAsiaTheme="minorEastAsia"/>
        </w:rPr>
      </w:pPr>
    </w:p>
    <w:p w14:paraId="2D9148F3" w14:textId="0B9A3C71" w:rsidR="00893D96" w:rsidRPr="00282A2D" w:rsidRDefault="00893D96" w:rsidP="006301D3">
      <w:pPr>
        <w:pStyle w:val="table"/>
      </w:pPr>
      <w:bookmarkStart w:id="12" w:name="_Ref115442961"/>
      <w:r>
        <w:t>The SGCS results of o</w:t>
      </w:r>
      <w:r w:rsidRPr="00282A2D">
        <w:t xml:space="preserve">ne </w:t>
      </w:r>
      <w:r>
        <w:t xml:space="preserve">hidden </w:t>
      </w:r>
      <w:r w:rsidRPr="00282A2D">
        <w:t xml:space="preserve">layer </w:t>
      </w:r>
      <w:r>
        <w:t>full-connected</w:t>
      </w:r>
      <w:r w:rsidRPr="00282A2D">
        <w:t xml:space="preserve"> encoder</w:t>
      </w:r>
      <w:r>
        <w:t xml:space="preserve"> trained by the data of all 4 areas.</w:t>
      </w:r>
      <w:bookmarkEnd w:id="12"/>
    </w:p>
    <w:tbl>
      <w:tblPr>
        <w:tblStyle w:val="aa"/>
        <w:tblW w:w="9045" w:type="dxa"/>
        <w:tblLook w:val="0420" w:firstRow="1" w:lastRow="0" w:firstColumn="0" w:lastColumn="0" w:noHBand="0" w:noVBand="1"/>
      </w:tblPr>
      <w:tblGrid>
        <w:gridCol w:w="1353"/>
        <w:gridCol w:w="1540"/>
        <w:gridCol w:w="1538"/>
        <w:gridCol w:w="1538"/>
        <w:gridCol w:w="1538"/>
        <w:gridCol w:w="1538"/>
      </w:tblGrid>
      <w:tr w:rsidR="00893D96" w:rsidRPr="00DC2CA2" w14:paraId="37F35B11" w14:textId="77777777" w:rsidTr="009B04B2">
        <w:trPr>
          <w:trHeight w:val="890"/>
        </w:trPr>
        <w:tc>
          <w:tcPr>
            <w:tcW w:w="1353" w:type="dxa"/>
            <w:hideMark/>
          </w:tcPr>
          <w:p w14:paraId="39A85E7B" w14:textId="77777777" w:rsidR="00893D96" w:rsidRPr="00C4770C" w:rsidRDefault="00893D96" w:rsidP="009B04B2">
            <w:pPr>
              <w:rPr>
                <w:rFonts w:eastAsiaTheme="minorEastAsia"/>
              </w:rPr>
            </w:pPr>
          </w:p>
        </w:tc>
        <w:tc>
          <w:tcPr>
            <w:tcW w:w="1540" w:type="dxa"/>
            <w:hideMark/>
          </w:tcPr>
          <w:p w14:paraId="0B3D641C" w14:textId="77777777" w:rsidR="00893D96" w:rsidRPr="00C4770C" w:rsidRDefault="00893D96" w:rsidP="009B04B2">
            <w:pPr>
              <w:rPr>
                <w:rFonts w:eastAsiaTheme="minorEastAsia"/>
              </w:rPr>
            </w:pPr>
            <w:r w:rsidRPr="00C4770C">
              <w:rPr>
                <w:rFonts w:eastAsiaTheme="minorEastAsia"/>
                <w:bCs/>
              </w:rPr>
              <w:t>Training SGCS on data from all 4 areas</w:t>
            </w:r>
          </w:p>
        </w:tc>
        <w:tc>
          <w:tcPr>
            <w:tcW w:w="1538" w:type="dxa"/>
            <w:hideMark/>
          </w:tcPr>
          <w:p w14:paraId="4D364E54" w14:textId="77777777" w:rsidR="00893D96" w:rsidRPr="00C4770C" w:rsidRDefault="00893D96" w:rsidP="009B04B2">
            <w:pPr>
              <w:rPr>
                <w:rFonts w:eastAsiaTheme="minorEastAsia"/>
              </w:rPr>
            </w:pPr>
            <w:r w:rsidRPr="00C4770C">
              <w:rPr>
                <w:rFonts w:eastAsiaTheme="minorEastAsia"/>
                <w:bCs/>
              </w:rPr>
              <w:t>Testing SGCS in area1</w:t>
            </w:r>
          </w:p>
        </w:tc>
        <w:tc>
          <w:tcPr>
            <w:tcW w:w="1538" w:type="dxa"/>
            <w:hideMark/>
          </w:tcPr>
          <w:p w14:paraId="3767C349" w14:textId="77777777" w:rsidR="00893D96" w:rsidRPr="00C4770C" w:rsidRDefault="00893D96" w:rsidP="009B04B2">
            <w:pPr>
              <w:rPr>
                <w:rFonts w:eastAsiaTheme="minorEastAsia"/>
              </w:rPr>
            </w:pPr>
            <w:r w:rsidRPr="00C4770C">
              <w:rPr>
                <w:rFonts w:eastAsiaTheme="minorEastAsia"/>
                <w:bCs/>
              </w:rPr>
              <w:t>Testing SGCS in area2</w:t>
            </w:r>
          </w:p>
        </w:tc>
        <w:tc>
          <w:tcPr>
            <w:tcW w:w="1538" w:type="dxa"/>
            <w:hideMark/>
          </w:tcPr>
          <w:p w14:paraId="22BB8809" w14:textId="77777777" w:rsidR="00893D96" w:rsidRPr="00C4770C" w:rsidRDefault="00893D96" w:rsidP="009B04B2">
            <w:pPr>
              <w:rPr>
                <w:rFonts w:eastAsiaTheme="minorEastAsia"/>
              </w:rPr>
            </w:pPr>
            <w:r w:rsidRPr="00C4770C">
              <w:rPr>
                <w:rFonts w:eastAsiaTheme="minorEastAsia"/>
                <w:bCs/>
              </w:rPr>
              <w:t>Testing SGCS in area3</w:t>
            </w:r>
          </w:p>
        </w:tc>
        <w:tc>
          <w:tcPr>
            <w:tcW w:w="1538" w:type="dxa"/>
            <w:hideMark/>
          </w:tcPr>
          <w:p w14:paraId="0F5E83CF" w14:textId="77777777" w:rsidR="00893D96" w:rsidRPr="00C4770C" w:rsidRDefault="00893D96" w:rsidP="009B04B2">
            <w:pPr>
              <w:rPr>
                <w:rFonts w:eastAsiaTheme="minorEastAsia"/>
              </w:rPr>
            </w:pPr>
            <w:r w:rsidRPr="00C4770C">
              <w:rPr>
                <w:rFonts w:eastAsiaTheme="minorEastAsia"/>
                <w:bCs/>
              </w:rPr>
              <w:t>Testing SGCS in area4</w:t>
            </w:r>
          </w:p>
        </w:tc>
      </w:tr>
      <w:tr w:rsidR="00893D96" w:rsidRPr="00DC2CA2" w14:paraId="234AC5E9" w14:textId="77777777" w:rsidTr="009B04B2">
        <w:trPr>
          <w:trHeight w:val="422"/>
        </w:trPr>
        <w:tc>
          <w:tcPr>
            <w:tcW w:w="1353" w:type="dxa"/>
            <w:hideMark/>
          </w:tcPr>
          <w:p w14:paraId="0DF95DDE" w14:textId="77777777" w:rsidR="00893D96" w:rsidRPr="00C4770C" w:rsidRDefault="00893D96" w:rsidP="009B04B2">
            <w:pPr>
              <w:rPr>
                <w:rFonts w:eastAsiaTheme="minorEastAsia"/>
              </w:rPr>
            </w:pPr>
            <w:r w:rsidRPr="00C4770C">
              <w:rPr>
                <w:rFonts w:eastAsiaTheme="minorEastAsia"/>
                <w:bCs/>
              </w:rPr>
              <w:t>One hidden layer full-connected encoder</w:t>
            </w:r>
          </w:p>
        </w:tc>
        <w:tc>
          <w:tcPr>
            <w:tcW w:w="1540" w:type="dxa"/>
            <w:hideMark/>
          </w:tcPr>
          <w:p w14:paraId="3292B416" w14:textId="77777777" w:rsidR="00893D96" w:rsidRPr="00C4770C" w:rsidRDefault="00893D96" w:rsidP="009B04B2">
            <w:pPr>
              <w:rPr>
                <w:rFonts w:eastAsiaTheme="minorEastAsia"/>
              </w:rPr>
            </w:pPr>
            <w:r w:rsidRPr="00C4770C">
              <w:rPr>
                <w:rFonts w:eastAsiaTheme="minorEastAsia"/>
              </w:rPr>
              <w:t>0.7721</w:t>
            </w:r>
          </w:p>
        </w:tc>
        <w:tc>
          <w:tcPr>
            <w:tcW w:w="1538" w:type="dxa"/>
            <w:hideMark/>
          </w:tcPr>
          <w:p w14:paraId="411390CD" w14:textId="77777777" w:rsidR="00893D96" w:rsidRPr="00C4770C" w:rsidRDefault="00893D96" w:rsidP="009B04B2">
            <w:pPr>
              <w:rPr>
                <w:rFonts w:eastAsiaTheme="minorEastAsia"/>
              </w:rPr>
            </w:pPr>
            <w:r w:rsidRPr="00C4770C">
              <w:rPr>
                <w:rFonts w:eastAsiaTheme="minorEastAsia"/>
              </w:rPr>
              <w:t>0.8903</w:t>
            </w:r>
          </w:p>
        </w:tc>
        <w:tc>
          <w:tcPr>
            <w:tcW w:w="1538" w:type="dxa"/>
            <w:hideMark/>
          </w:tcPr>
          <w:p w14:paraId="26A6D606" w14:textId="77777777" w:rsidR="00893D96" w:rsidRPr="00C4770C" w:rsidRDefault="00893D96" w:rsidP="009B04B2">
            <w:pPr>
              <w:rPr>
                <w:rFonts w:eastAsiaTheme="minorEastAsia"/>
              </w:rPr>
            </w:pPr>
            <w:r w:rsidRPr="00C4770C">
              <w:rPr>
                <w:rFonts w:eastAsiaTheme="minorEastAsia"/>
              </w:rPr>
              <w:t>0.8360</w:t>
            </w:r>
          </w:p>
        </w:tc>
        <w:tc>
          <w:tcPr>
            <w:tcW w:w="1538" w:type="dxa"/>
            <w:hideMark/>
          </w:tcPr>
          <w:p w14:paraId="696D7DF1" w14:textId="77777777" w:rsidR="00893D96" w:rsidRPr="00C4770C" w:rsidRDefault="00893D96" w:rsidP="009B04B2">
            <w:pPr>
              <w:rPr>
                <w:rFonts w:eastAsiaTheme="minorEastAsia"/>
              </w:rPr>
            </w:pPr>
            <w:r w:rsidRPr="00C4770C">
              <w:rPr>
                <w:rFonts w:eastAsiaTheme="minorEastAsia"/>
              </w:rPr>
              <w:t>0.6639</w:t>
            </w:r>
          </w:p>
        </w:tc>
        <w:tc>
          <w:tcPr>
            <w:tcW w:w="1538" w:type="dxa"/>
            <w:hideMark/>
          </w:tcPr>
          <w:p w14:paraId="2885779F" w14:textId="77777777" w:rsidR="00893D96" w:rsidRPr="00C4770C" w:rsidRDefault="00893D96" w:rsidP="009B04B2">
            <w:pPr>
              <w:rPr>
                <w:rFonts w:eastAsiaTheme="minorEastAsia"/>
              </w:rPr>
            </w:pPr>
            <w:r w:rsidRPr="00C4770C">
              <w:rPr>
                <w:rFonts w:eastAsiaTheme="minorEastAsia"/>
              </w:rPr>
              <w:t>0.6610</w:t>
            </w:r>
          </w:p>
        </w:tc>
      </w:tr>
    </w:tbl>
    <w:p w14:paraId="06974980" w14:textId="77777777" w:rsidR="00893D96" w:rsidRDefault="00893D96" w:rsidP="00893D96">
      <w:pPr>
        <w:rPr>
          <w:rFonts w:eastAsiaTheme="minorEastAsia"/>
        </w:rPr>
      </w:pPr>
    </w:p>
    <w:p w14:paraId="74EB5C68" w14:textId="7DB41111" w:rsidR="00893D96" w:rsidRPr="00282A2D" w:rsidRDefault="008F647D" w:rsidP="00FF12C3">
      <w:pPr>
        <w:pStyle w:val="observation"/>
      </w:pPr>
      <w:bookmarkStart w:id="13" w:name="_Ref115456276"/>
      <w:r w:rsidRPr="008F647D">
        <w:lastRenderedPageBreak/>
        <w:t>Per-cell (region) model</w:t>
      </w:r>
      <w:r w:rsidR="00893D96" w:rsidRPr="00282A2D">
        <w:t xml:space="preserve"> demonstrate very good performance compared to </w:t>
      </w:r>
      <w:r w:rsidR="00760B6B">
        <w:t xml:space="preserve">Rel-16 </w:t>
      </w:r>
      <w:r w:rsidR="00893D96" w:rsidRPr="00282A2D">
        <w:t>Type II codebook.</w:t>
      </w:r>
      <w:bookmarkEnd w:id="13"/>
    </w:p>
    <w:p w14:paraId="044508BB" w14:textId="77777777" w:rsidR="00893D96" w:rsidRPr="00282A2D" w:rsidRDefault="00893D96" w:rsidP="00FF12C3">
      <w:pPr>
        <w:pStyle w:val="observation"/>
      </w:pPr>
      <w:bookmarkStart w:id="14" w:name="_Ref115456280"/>
      <w:r w:rsidRPr="00282A2D">
        <w:t xml:space="preserve">Performance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per single cell or multiple cell operations.</w:t>
      </w:r>
      <w:bookmarkEnd w:id="14"/>
      <w:r w:rsidRPr="006B3422">
        <w:t xml:space="preserve"> </w:t>
      </w:r>
    </w:p>
    <w:p w14:paraId="13A023CA" w14:textId="5F03E0F4" w:rsidR="0057662E" w:rsidRPr="006301D3" w:rsidRDefault="008F647D" w:rsidP="006A2CBF">
      <w:pPr>
        <w:pStyle w:val="proposal"/>
        <w:spacing w:before="120" w:after="120"/>
        <w:rPr>
          <w:bCs/>
          <w:iCs/>
        </w:rPr>
      </w:pPr>
      <w:bookmarkStart w:id="15" w:name="_Ref115456650"/>
      <w:r>
        <w:t>Study the performance and overhead of per-cell (region) model transfer in CSI compression.</w:t>
      </w:r>
      <w:bookmarkEnd w:id="15"/>
    </w:p>
    <w:p w14:paraId="55461E7A" w14:textId="25F0F178" w:rsidR="009953C2" w:rsidRPr="00CD13D6" w:rsidRDefault="009D28EF" w:rsidP="00CD13D6">
      <w:pPr>
        <w:pStyle w:val="title2"/>
      </w:pPr>
      <w:r>
        <w:rPr>
          <w:rFonts w:eastAsiaTheme="minorEastAsia"/>
        </w:rPr>
        <w:t>Generalization of various scenarios</w:t>
      </w:r>
    </w:p>
    <w:p w14:paraId="088A74DA" w14:textId="3CA249EF" w:rsidR="00777049" w:rsidRPr="00777049" w:rsidRDefault="00777049" w:rsidP="00777049">
      <w:pPr>
        <w:pStyle w:val="title3"/>
        <w:rPr>
          <w:rFonts w:eastAsia="MS Mincho"/>
          <w:lang w:eastAsia="ja-JP"/>
        </w:rPr>
      </w:pPr>
      <w:r w:rsidRPr="00777049">
        <w:rPr>
          <w:rFonts w:eastAsia="MS Mincho" w:hint="eastAsia"/>
          <w:lang w:eastAsia="ja-JP"/>
        </w:rPr>
        <w:t>C</w:t>
      </w:r>
      <w:r w:rsidRPr="00777049">
        <w:rPr>
          <w:rFonts w:eastAsia="MS Mincho"/>
          <w:lang w:eastAsia="ja-JP"/>
        </w:rPr>
        <w:t>arrier frequency</w:t>
      </w:r>
    </w:p>
    <w:p w14:paraId="088A4672" w14:textId="3FA85373" w:rsidR="00777049" w:rsidRDefault="00777049" w:rsidP="00777049">
      <w:pPr>
        <w:rPr>
          <w:rFonts w:eastAsiaTheme="minorEastAsia"/>
          <w:lang w:eastAsia="zh-CN"/>
        </w:rPr>
      </w:pPr>
      <w:r>
        <w:rPr>
          <w:rFonts w:eastAsiaTheme="minorEastAsia" w:hint="eastAsia"/>
          <w:lang w:eastAsia="zh-CN"/>
        </w:rPr>
        <w:t>F</w:t>
      </w:r>
      <w:r>
        <w:rPr>
          <w:rFonts w:eastAsiaTheme="minorEastAsia"/>
          <w:lang w:eastAsia="zh-CN"/>
        </w:rPr>
        <w:t xml:space="preserve">or the carrier frequency, we evaluate 2.2GHz, 3.5GHz, 5.5GHz for rank 1 with entire AI model. </w:t>
      </w:r>
      <w:r w:rsidR="00130308">
        <w:rPr>
          <w:rFonts w:eastAsiaTheme="minorEastAsia"/>
          <w:lang w:eastAsia="zh-CN"/>
        </w:rPr>
        <w:t xml:space="preserve">In the simulation, the antenna configuration is [8 8 2 1 1] and </w:t>
      </w:r>
      <w:r w:rsidR="00273E09">
        <w:rPr>
          <w:rFonts w:eastAsiaTheme="minorEastAsia"/>
          <w:lang w:eastAsia="zh-CN"/>
        </w:rPr>
        <w:t xml:space="preserve">for each polarization, </w:t>
      </w:r>
      <w:r w:rsidR="00130308">
        <w:rPr>
          <w:rFonts w:eastAsiaTheme="minorEastAsia"/>
          <w:lang w:eastAsia="zh-CN"/>
        </w:rPr>
        <w:t xml:space="preserve">four adjacent </w:t>
      </w:r>
      <w:r w:rsidR="00273E09">
        <w:rPr>
          <w:rFonts w:eastAsiaTheme="minorEastAsia"/>
          <w:lang w:eastAsia="zh-CN"/>
        </w:rPr>
        <w:t xml:space="preserve">vertical </w:t>
      </w:r>
      <w:r w:rsidR="00130308">
        <w:rPr>
          <w:rFonts w:eastAsiaTheme="minorEastAsia"/>
          <w:lang w:eastAsia="zh-CN"/>
        </w:rPr>
        <w:t>antenna</w:t>
      </w:r>
      <w:r w:rsidR="00273E09">
        <w:rPr>
          <w:rFonts w:eastAsiaTheme="minorEastAsia" w:hint="eastAsia"/>
          <w:lang w:eastAsia="zh-CN"/>
        </w:rPr>
        <w:t>s</w:t>
      </w:r>
      <w:r w:rsidR="00130308">
        <w:rPr>
          <w:rFonts w:eastAsiaTheme="minorEastAsia"/>
          <w:lang w:eastAsia="zh-CN"/>
        </w:rPr>
        <w:t xml:space="preserve"> a</w:t>
      </w:r>
      <w:r w:rsidR="00273E09">
        <w:rPr>
          <w:rFonts w:eastAsiaTheme="minorEastAsia"/>
          <w:lang w:eastAsia="zh-CN"/>
        </w:rPr>
        <w:t>re</w:t>
      </w:r>
      <w:r w:rsidR="00130308">
        <w:rPr>
          <w:rFonts w:eastAsiaTheme="minorEastAsia"/>
          <w:lang w:eastAsia="zh-CN"/>
        </w:rPr>
        <w:t xml:space="preserve"> mapped into one TXRU with fixed 105 degrees DFT beam</w:t>
      </w:r>
      <w:r w:rsidR="00406A3C">
        <w:rPr>
          <w:rFonts w:eastAsiaTheme="minorEastAsia"/>
          <w:lang w:eastAsia="zh-CN"/>
        </w:rPr>
        <w:t>, i.e., a fixed ana</w:t>
      </w:r>
      <w:r w:rsidR="002323BA">
        <w:rPr>
          <w:rFonts w:eastAsiaTheme="minorEastAsia"/>
          <w:lang w:eastAsia="zh-CN"/>
        </w:rPr>
        <w:t>logy precoder is used</w:t>
      </w:r>
      <w:r w:rsidR="00130308">
        <w:rPr>
          <w:rFonts w:eastAsiaTheme="minorEastAsia"/>
          <w:lang w:eastAsia="zh-CN"/>
        </w:rPr>
        <w:t>. The total TXRU number is 32 and only rank 1 is considered. The total subband number is 13 with 4 PRB’s per subband. The evaluation results are shown below.</w:t>
      </w:r>
    </w:p>
    <w:p w14:paraId="3BBD41AE" w14:textId="77777777" w:rsidR="00777049" w:rsidRPr="000F4224" w:rsidRDefault="00777049" w:rsidP="00777049">
      <w:pPr>
        <w:jc w:val="center"/>
        <w:rPr>
          <w:rFonts w:eastAsiaTheme="minorEastAsia"/>
          <w:lang w:eastAsia="zh-CN"/>
        </w:rPr>
      </w:pPr>
      <w:r>
        <w:rPr>
          <w:noProof/>
        </w:rPr>
        <w:drawing>
          <wp:inline distT="0" distB="0" distL="0" distR="0" wp14:anchorId="0C54D89D" wp14:editId="2E06BAE7">
            <wp:extent cx="4794250" cy="2552700"/>
            <wp:effectExtent l="0" t="0" r="6350" b="0"/>
            <wp:docPr id="32" name="图表 32">
              <a:extLst xmlns:a="http://schemas.openxmlformats.org/drawingml/2006/main">
                <a:ext uri="{FF2B5EF4-FFF2-40B4-BE49-F238E27FC236}">
                  <a16:creationId xmlns:a16="http://schemas.microsoft.com/office/drawing/2014/main" id="{D4E8C407-F080-41C0-A73C-2BD072A5FE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68D87E0" w14:textId="77777777" w:rsidR="00777049" w:rsidRDefault="00777049" w:rsidP="00777049">
      <w:pPr>
        <w:pStyle w:val="figure"/>
        <w:rPr>
          <w:rFonts w:eastAsiaTheme="minorEastAsia"/>
          <w:lang w:eastAsia="zh-CN"/>
        </w:rPr>
      </w:pPr>
      <w:r>
        <w:rPr>
          <w:rFonts w:eastAsiaTheme="minorEastAsia"/>
          <w:lang w:eastAsia="zh-CN"/>
        </w:rPr>
        <w:t>The SGCS for different frequency carrier.</w:t>
      </w:r>
    </w:p>
    <w:p w14:paraId="5EA28A25" w14:textId="77777777" w:rsidR="00777049" w:rsidRPr="000F4224" w:rsidRDefault="00777049" w:rsidP="00777049">
      <w:pPr>
        <w:pStyle w:val="a7"/>
        <w:jc w:val="center"/>
        <w:rPr>
          <w:rFonts w:eastAsiaTheme="minorEastAsia"/>
          <w:lang w:eastAsia="zh-CN"/>
        </w:rPr>
      </w:pPr>
      <w:r>
        <w:rPr>
          <w:noProof/>
        </w:rPr>
        <w:drawing>
          <wp:inline distT="0" distB="0" distL="0" distR="0" wp14:anchorId="533D0EC7" wp14:editId="686CC07B">
            <wp:extent cx="4908550" cy="2413000"/>
            <wp:effectExtent l="0" t="0" r="6350" b="6350"/>
            <wp:docPr id="42" name="图表 42">
              <a:extLst xmlns:a="http://schemas.openxmlformats.org/drawingml/2006/main">
                <a:ext uri="{FF2B5EF4-FFF2-40B4-BE49-F238E27FC236}">
                  <a16:creationId xmlns:a16="http://schemas.microsoft.com/office/drawing/2014/main" id="{D226F243-4DA6-4B3B-BC34-26D85FC2C2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C9A8B41" w14:textId="77777777" w:rsidR="00777049" w:rsidRDefault="00777049" w:rsidP="00777049">
      <w:pPr>
        <w:pStyle w:val="figure"/>
        <w:rPr>
          <w:rFonts w:eastAsiaTheme="minorEastAsia"/>
          <w:lang w:eastAsia="zh-CN"/>
        </w:rPr>
      </w:pPr>
      <w:r>
        <w:rPr>
          <w:rFonts w:eastAsiaTheme="minorEastAsia"/>
          <w:lang w:eastAsia="zh-CN"/>
        </w:rPr>
        <w:t>The gain of average SE for different frequency.</w:t>
      </w:r>
    </w:p>
    <w:p w14:paraId="76233967" w14:textId="405E0B25" w:rsidR="00130308" w:rsidRPr="00130308" w:rsidRDefault="00130308" w:rsidP="00130308">
      <w:pPr>
        <w:rPr>
          <w:rFonts w:eastAsiaTheme="minorEastAsia"/>
          <w:lang w:eastAsia="zh-CN"/>
        </w:rPr>
      </w:pPr>
      <w:bookmarkStart w:id="16" w:name="_Ref111217176"/>
      <w:r>
        <w:rPr>
          <w:rFonts w:eastAsiaTheme="minorEastAsia" w:hint="eastAsia"/>
          <w:lang w:eastAsia="zh-CN"/>
        </w:rPr>
        <w:t>A</w:t>
      </w:r>
      <w:r>
        <w:rPr>
          <w:rFonts w:eastAsiaTheme="minorEastAsia"/>
          <w:lang w:eastAsia="zh-CN"/>
        </w:rPr>
        <w:t>ccording to the evaluation result, the SGCS and s</w:t>
      </w:r>
      <w:r w:rsidRPr="00E37FD7">
        <w:rPr>
          <w:rFonts w:eastAsiaTheme="minorEastAsia"/>
          <w:lang w:eastAsia="zh-CN"/>
        </w:rPr>
        <w:t>pectral efficiency</w:t>
      </w:r>
      <w:r>
        <w:rPr>
          <w:rFonts w:eastAsiaTheme="minorEastAsia"/>
          <w:lang w:eastAsia="zh-CN"/>
        </w:rPr>
        <w:t xml:space="preserve"> among cases with different carrier frequency are similar to each other. Since the carrier frequency is all below 6GHz and the </w:t>
      </w:r>
      <w:r w:rsidRPr="3AA61B17">
        <w:rPr>
          <w:rFonts w:eastAsiaTheme="minorEastAsia"/>
          <w:lang w:eastAsia="zh-CN"/>
        </w:rPr>
        <w:t>UE speeds are all</w:t>
      </w:r>
      <w:r>
        <w:rPr>
          <w:rFonts w:eastAsiaTheme="minorEastAsia"/>
          <w:lang w:eastAsia="zh-CN"/>
        </w:rPr>
        <w:t xml:space="preserve"> 3Km/h, the influence of carrier frequency to channel state is tiny. The AI model perform well in carrier frequency generalization.</w:t>
      </w:r>
    </w:p>
    <w:p w14:paraId="74ECCC0F" w14:textId="32D9E2C2" w:rsidR="00975A62" w:rsidRDefault="00777049" w:rsidP="00FF12C3">
      <w:pPr>
        <w:pStyle w:val="observation"/>
      </w:pPr>
      <w:bookmarkStart w:id="17" w:name="_Ref115456289"/>
      <w:r w:rsidRPr="00992C1F">
        <w:t xml:space="preserve">AI model </w:t>
      </w:r>
      <w:r w:rsidR="004B0B53">
        <w:t>performance does not degrade when a generic model (non-optimized for a specific area/cell) trained for a frequency is applied to another frequency.</w:t>
      </w:r>
      <w:bookmarkEnd w:id="17"/>
      <w:r w:rsidR="004B0B53" w:rsidDel="009607C1">
        <w:t xml:space="preserve">  </w:t>
      </w:r>
      <w:bookmarkEnd w:id="16"/>
    </w:p>
    <w:p w14:paraId="708619C5" w14:textId="7CCB788C" w:rsidR="007342A4" w:rsidRDefault="007342A4" w:rsidP="007342A4">
      <w:pPr>
        <w:pStyle w:val="title3"/>
        <w:rPr>
          <w:rFonts w:eastAsia="MS Mincho"/>
          <w:lang w:eastAsia="ja-JP"/>
        </w:rPr>
      </w:pPr>
      <w:r>
        <w:rPr>
          <w:rFonts w:eastAsia="MS Mincho"/>
          <w:lang w:eastAsia="ja-JP"/>
        </w:rPr>
        <w:lastRenderedPageBreak/>
        <w:t>Scenarios</w:t>
      </w:r>
    </w:p>
    <w:p w14:paraId="3BCC2C87" w14:textId="6B23F5F9" w:rsidR="00AE0E72" w:rsidRDefault="00AE0E72" w:rsidP="00AE0E72">
      <w:pPr>
        <w:overflowPunct w:val="0"/>
        <w:rPr>
          <w:rFonts w:eastAsiaTheme="minorEastAsia"/>
          <w:lang w:eastAsia="zh-CN"/>
        </w:rPr>
      </w:pPr>
      <w:r>
        <w:rPr>
          <w:rFonts w:eastAsiaTheme="minorEastAsia" w:hint="eastAsia"/>
          <w:lang w:eastAsia="zh-CN"/>
        </w:rPr>
        <w:t>F</w:t>
      </w:r>
      <w:r>
        <w:rPr>
          <w:rFonts w:eastAsiaTheme="minorEastAsia"/>
          <w:lang w:eastAsia="zh-CN"/>
        </w:rPr>
        <w:t xml:space="preserve">or generalization across different scenarios, we focus on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xml:space="preserve"> and </w:t>
      </w:r>
      <w:proofErr w:type="spellStart"/>
      <w:r>
        <w:rPr>
          <w:rFonts w:eastAsiaTheme="minorEastAsia"/>
          <w:lang w:eastAsia="zh-CN"/>
        </w:rPr>
        <w:t>InH</w:t>
      </w:r>
      <w:proofErr w:type="spellEnd"/>
      <w:r>
        <w:rPr>
          <w:rFonts w:eastAsiaTheme="minorEastAsia"/>
          <w:lang w:eastAsia="zh-CN"/>
        </w:rPr>
        <w:t xml:space="preserve">. We train AI model with </w:t>
      </w:r>
      <w:proofErr w:type="spellStart"/>
      <w:r>
        <w:rPr>
          <w:rFonts w:eastAsiaTheme="minorEastAsia"/>
          <w:lang w:eastAsia="zh-CN"/>
        </w:rPr>
        <w:t>UMi</w:t>
      </w:r>
      <w:proofErr w:type="spellEnd"/>
      <w:r>
        <w:rPr>
          <w:rFonts w:eastAsiaTheme="minorEastAsia"/>
          <w:lang w:eastAsia="zh-CN"/>
        </w:rPr>
        <w:t xml:space="preserve"> samples and use it in </w:t>
      </w:r>
      <w:proofErr w:type="spellStart"/>
      <w:r>
        <w:rPr>
          <w:rFonts w:eastAsiaTheme="minorEastAsia"/>
          <w:lang w:eastAsia="zh-CN"/>
        </w:rPr>
        <w:t>UMi</w:t>
      </w:r>
      <w:proofErr w:type="spellEnd"/>
      <w:r>
        <w:rPr>
          <w:rFonts w:eastAsiaTheme="minorEastAsia"/>
          <w:lang w:eastAsia="zh-CN"/>
        </w:rPr>
        <w:t xml:space="preserve"> and </w:t>
      </w:r>
      <w:proofErr w:type="spellStart"/>
      <w:r>
        <w:rPr>
          <w:rFonts w:eastAsiaTheme="minorEastAsia"/>
          <w:lang w:eastAsia="zh-CN"/>
        </w:rPr>
        <w:t>UMa</w:t>
      </w:r>
      <w:proofErr w:type="spellEnd"/>
      <w:r>
        <w:rPr>
          <w:rFonts w:eastAsiaTheme="minorEastAsia"/>
          <w:lang w:eastAsia="zh-CN"/>
        </w:rPr>
        <w:t xml:space="preserve"> scenario</w:t>
      </w:r>
      <w:r w:rsidR="008B1787">
        <w:rPr>
          <w:rFonts w:eastAsiaTheme="minorEastAsia"/>
          <w:lang w:eastAsia="zh-CN"/>
        </w:rPr>
        <w:t>,</w:t>
      </w:r>
      <w:r>
        <w:rPr>
          <w:rFonts w:eastAsiaTheme="minorEastAsia"/>
          <w:lang w:eastAsia="zh-CN"/>
        </w:rPr>
        <w:t xml:space="preserve"> respectively. </w:t>
      </w:r>
      <w:r w:rsidR="00E37459">
        <w:rPr>
          <w:rFonts w:eastAsiaTheme="minorEastAsia"/>
          <w:lang w:eastAsia="zh-CN"/>
        </w:rPr>
        <w:t xml:space="preserve">Also, the </w:t>
      </w:r>
      <w:r w:rsidR="007014E4">
        <w:rPr>
          <w:rFonts w:eastAsiaTheme="minorEastAsia"/>
          <w:lang w:eastAsia="zh-CN"/>
        </w:rPr>
        <w:t>SGCS of eType2 is calculated for different scenarios. The evaluation results are shown below.</w:t>
      </w:r>
    </w:p>
    <w:p w14:paraId="61A52EE7" w14:textId="77777777" w:rsidR="00AE0E72" w:rsidRDefault="00AE0E72" w:rsidP="00AE0E72">
      <w:pPr>
        <w:pStyle w:val="table"/>
      </w:pPr>
      <w:bookmarkStart w:id="18" w:name="_Ref111215372"/>
      <w:r>
        <w:t xml:space="preserve">The SGCS in </w:t>
      </w:r>
      <w:proofErr w:type="spellStart"/>
      <w:r>
        <w:t>UMi</w:t>
      </w:r>
      <w:proofErr w:type="spellEnd"/>
      <w:r>
        <w:t xml:space="preserve"> and Uma.</w:t>
      </w:r>
      <w:bookmarkEnd w:id="18"/>
    </w:p>
    <w:tbl>
      <w:tblPr>
        <w:tblStyle w:val="aa"/>
        <w:tblW w:w="0" w:type="auto"/>
        <w:tblLook w:val="04A0" w:firstRow="1" w:lastRow="0" w:firstColumn="1" w:lastColumn="0" w:noHBand="0" w:noVBand="1"/>
      </w:tblPr>
      <w:tblGrid>
        <w:gridCol w:w="1413"/>
        <w:gridCol w:w="3969"/>
        <w:gridCol w:w="3678"/>
      </w:tblGrid>
      <w:tr w:rsidR="00AE0E72" w14:paraId="59E1FA54" w14:textId="77777777" w:rsidTr="0041200D">
        <w:tc>
          <w:tcPr>
            <w:tcW w:w="1413" w:type="dxa"/>
          </w:tcPr>
          <w:p w14:paraId="1905431D" w14:textId="77777777" w:rsidR="00AE0E72" w:rsidRDefault="00AE0E72" w:rsidP="0041200D">
            <w:pPr>
              <w:overflowPunct w:val="0"/>
              <w:rPr>
                <w:rFonts w:eastAsiaTheme="minorEastAsia"/>
                <w:lang w:eastAsia="zh-CN"/>
              </w:rPr>
            </w:pPr>
          </w:p>
        </w:tc>
        <w:tc>
          <w:tcPr>
            <w:tcW w:w="3969" w:type="dxa"/>
          </w:tcPr>
          <w:p w14:paraId="79EC784A" w14:textId="77777777" w:rsidR="00AE0E72" w:rsidRDefault="00AE0E72" w:rsidP="0041200D">
            <w:pPr>
              <w:overflowPunct w:val="0"/>
              <w:rPr>
                <w:rFonts w:eastAsiaTheme="minorEastAsia"/>
                <w:lang w:eastAsia="zh-CN"/>
              </w:rPr>
            </w:pPr>
            <w:r>
              <w:rPr>
                <w:rFonts w:eastAsiaTheme="minorEastAsia"/>
                <w:lang w:eastAsia="zh-CN"/>
              </w:rPr>
              <w:t xml:space="preserve">AI model trained based on </w:t>
            </w:r>
            <w:proofErr w:type="spellStart"/>
            <w:r>
              <w:rPr>
                <w:rFonts w:eastAsiaTheme="minorEastAsia"/>
                <w:lang w:eastAsia="zh-CN"/>
              </w:rPr>
              <w:t>UMi</w:t>
            </w:r>
            <w:proofErr w:type="spellEnd"/>
            <w:r>
              <w:rPr>
                <w:rFonts w:eastAsiaTheme="minorEastAsia"/>
                <w:lang w:eastAsia="zh-CN"/>
              </w:rPr>
              <w:t xml:space="preserve"> data</w:t>
            </w:r>
          </w:p>
        </w:tc>
        <w:tc>
          <w:tcPr>
            <w:tcW w:w="3678" w:type="dxa"/>
          </w:tcPr>
          <w:p w14:paraId="7FCF9708" w14:textId="77777777" w:rsidR="00AE0E72" w:rsidRDefault="00AE0E72" w:rsidP="0041200D">
            <w:pPr>
              <w:overflowPunct w:val="0"/>
              <w:rPr>
                <w:rFonts w:eastAsiaTheme="minorEastAsia"/>
                <w:lang w:eastAsia="zh-CN"/>
              </w:rPr>
            </w:pPr>
            <w:proofErr w:type="spellStart"/>
            <w:r>
              <w:rPr>
                <w:rFonts w:eastAsiaTheme="minorEastAsia" w:hint="eastAsia"/>
                <w:lang w:eastAsia="zh-CN"/>
              </w:rPr>
              <w:t>e</w:t>
            </w:r>
            <w:r>
              <w:rPr>
                <w:rFonts w:eastAsiaTheme="minorEastAsia"/>
                <w:lang w:eastAsia="zh-CN"/>
              </w:rPr>
              <w:t>Type</w:t>
            </w:r>
            <w:proofErr w:type="spellEnd"/>
            <w:r>
              <w:rPr>
                <w:rFonts w:eastAsiaTheme="minorEastAsia"/>
                <w:lang w:eastAsia="zh-CN"/>
              </w:rPr>
              <w:t xml:space="preserve"> II codebook</w:t>
            </w:r>
          </w:p>
        </w:tc>
      </w:tr>
      <w:tr w:rsidR="00AE0E72" w14:paraId="147D4E59" w14:textId="77777777" w:rsidTr="0041200D">
        <w:tc>
          <w:tcPr>
            <w:tcW w:w="1413" w:type="dxa"/>
          </w:tcPr>
          <w:p w14:paraId="4D4D3C0F" w14:textId="77777777" w:rsidR="00AE0E72" w:rsidRDefault="00AE0E72" w:rsidP="0041200D">
            <w:pPr>
              <w:overflowPunct w:val="0"/>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c>
          <w:tcPr>
            <w:tcW w:w="3969" w:type="dxa"/>
          </w:tcPr>
          <w:p w14:paraId="2705F998"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.91</w:t>
            </w:r>
          </w:p>
        </w:tc>
        <w:tc>
          <w:tcPr>
            <w:tcW w:w="3678" w:type="dxa"/>
          </w:tcPr>
          <w:p w14:paraId="2B451682"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.831</w:t>
            </w:r>
          </w:p>
        </w:tc>
      </w:tr>
      <w:tr w:rsidR="00AE0E72" w14:paraId="281BF655" w14:textId="77777777" w:rsidTr="0041200D">
        <w:tc>
          <w:tcPr>
            <w:tcW w:w="1413" w:type="dxa"/>
          </w:tcPr>
          <w:p w14:paraId="26336CFF" w14:textId="77777777" w:rsidR="00AE0E72" w:rsidRDefault="00AE0E72" w:rsidP="0041200D">
            <w:pPr>
              <w:overflowPunct w:val="0"/>
              <w:rPr>
                <w:rFonts w:eastAsiaTheme="minorEastAsia"/>
                <w:lang w:eastAsia="zh-CN"/>
              </w:rPr>
            </w:pPr>
            <w:proofErr w:type="spellStart"/>
            <w:r>
              <w:rPr>
                <w:rFonts w:eastAsiaTheme="minorEastAsia" w:hint="eastAsia"/>
                <w:lang w:eastAsia="zh-CN"/>
              </w:rPr>
              <w:t>U</w:t>
            </w:r>
            <w:r>
              <w:rPr>
                <w:rFonts w:eastAsiaTheme="minorEastAsia"/>
                <w:lang w:eastAsia="zh-CN"/>
              </w:rPr>
              <w:t>Ma</w:t>
            </w:r>
            <w:proofErr w:type="spellEnd"/>
          </w:p>
        </w:tc>
        <w:tc>
          <w:tcPr>
            <w:tcW w:w="3969" w:type="dxa"/>
          </w:tcPr>
          <w:p w14:paraId="1DE9431D"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3678" w:type="dxa"/>
          </w:tcPr>
          <w:p w14:paraId="18C06629"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.839</w:t>
            </w:r>
          </w:p>
        </w:tc>
      </w:tr>
    </w:tbl>
    <w:p w14:paraId="53C5E0A3" w14:textId="77777777" w:rsidR="00AE0E72" w:rsidRPr="00F52115" w:rsidRDefault="00AE0E72" w:rsidP="00AE0E72">
      <w:pPr>
        <w:overflowPunct w:val="0"/>
        <w:rPr>
          <w:rFonts w:eastAsiaTheme="minorEastAsia"/>
          <w:lang w:eastAsia="zh-CN"/>
        </w:rPr>
      </w:pPr>
    </w:p>
    <w:p w14:paraId="6947AB2C" w14:textId="17345B07" w:rsidR="00AE0E72" w:rsidRDefault="007014E4" w:rsidP="00AE0E72">
      <w:pPr>
        <w:overflowPunct w:val="0"/>
        <w:rPr>
          <w:rFonts w:eastAsiaTheme="minorEastAsia"/>
          <w:lang w:eastAsia="zh-CN"/>
        </w:rPr>
      </w:pPr>
      <w:r>
        <w:rPr>
          <w:rFonts w:eastAsiaTheme="minorEastAsia"/>
          <w:lang w:eastAsia="zh-CN"/>
        </w:rPr>
        <w:t xml:space="preserve">According </w:t>
      </w:r>
      <w:r w:rsidR="008B1787">
        <w:rPr>
          <w:rFonts w:eastAsiaTheme="minorEastAsia"/>
          <w:lang w:eastAsia="zh-CN"/>
        </w:rPr>
        <w:t xml:space="preserve">to </w:t>
      </w:r>
      <w:r>
        <w:rPr>
          <w:rFonts w:eastAsiaTheme="minorEastAsia"/>
          <w:lang w:eastAsia="zh-CN"/>
        </w:rPr>
        <w:t>the evaluation result in</w:t>
      </w:r>
      <w:r w:rsidR="00AB2EFB">
        <w:rPr>
          <w:rFonts w:eastAsiaTheme="minorEastAsia"/>
          <w:lang w:eastAsia="zh-CN"/>
        </w:rPr>
        <w:t xml:space="preserve"> the table above</w:t>
      </w:r>
      <w:r>
        <w:rPr>
          <w:rFonts w:eastAsiaTheme="minorEastAsia"/>
          <w:lang w:eastAsia="zh-CN"/>
        </w:rPr>
        <w:t xml:space="preserve">, </w:t>
      </w:r>
      <w:r>
        <w:rPr>
          <w:rFonts w:eastAsiaTheme="minorEastAsia" w:hint="eastAsia"/>
          <w:lang w:eastAsia="zh-CN"/>
        </w:rPr>
        <w:t>t</w:t>
      </w:r>
      <w:r w:rsidRPr="00EA6750">
        <w:rPr>
          <w:rFonts w:eastAsiaTheme="minorEastAsia"/>
          <w:lang w:eastAsia="zh-CN"/>
        </w:rPr>
        <w:t xml:space="preserve">he model trained by the </w:t>
      </w:r>
      <w:proofErr w:type="spellStart"/>
      <w:r w:rsidRPr="00EA6750">
        <w:rPr>
          <w:rFonts w:eastAsiaTheme="minorEastAsia"/>
          <w:lang w:eastAsia="zh-CN"/>
        </w:rPr>
        <w:t>UMi</w:t>
      </w:r>
      <w:proofErr w:type="spellEnd"/>
      <w:r w:rsidRPr="00EA6750">
        <w:rPr>
          <w:rFonts w:eastAsiaTheme="minorEastAsia"/>
          <w:lang w:eastAsia="zh-CN"/>
        </w:rPr>
        <w:t xml:space="preserve">-based data set offers a fairly high channel </w:t>
      </w:r>
      <w:r>
        <w:rPr>
          <w:rFonts w:eastAsiaTheme="minorEastAsia"/>
          <w:lang w:eastAsia="zh-CN"/>
        </w:rPr>
        <w:t>SGCS</w:t>
      </w:r>
      <w:r w:rsidRPr="00EA6750">
        <w:rPr>
          <w:rFonts w:eastAsiaTheme="minorEastAsia"/>
          <w:lang w:eastAsia="zh-CN"/>
        </w:rPr>
        <w:t xml:space="preserve"> in both </w:t>
      </w:r>
      <w:proofErr w:type="spellStart"/>
      <w:r w:rsidRPr="00EA6750">
        <w:rPr>
          <w:rFonts w:eastAsiaTheme="minorEastAsia"/>
          <w:lang w:eastAsia="zh-CN"/>
        </w:rPr>
        <w:t>UMi</w:t>
      </w:r>
      <w:proofErr w:type="spellEnd"/>
      <w:r w:rsidRPr="00EA6750">
        <w:rPr>
          <w:rFonts w:eastAsiaTheme="minorEastAsia"/>
          <w:lang w:eastAsia="zh-CN"/>
        </w:rPr>
        <w:t xml:space="preserve"> and </w:t>
      </w:r>
      <w:proofErr w:type="spellStart"/>
      <w:r w:rsidRPr="00EA6750">
        <w:rPr>
          <w:rFonts w:eastAsiaTheme="minorEastAsia"/>
          <w:lang w:eastAsia="zh-CN"/>
        </w:rPr>
        <w:t>UMa</w:t>
      </w:r>
      <w:proofErr w:type="spellEnd"/>
      <w:r w:rsidRPr="00EA6750">
        <w:rPr>
          <w:rFonts w:eastAsiaTheme="minorEastAsia"/>
          <w:lang w:eastAsia="zh-CN"/>
        </w:rPr>
        <w:t xml:space="preserve"> scenarios</w:t>
      </w:r>
      <w:r>
        <w:rPr>
          <w:rFonts w:eastAsiaTheme="minorEastAsia"/>
          <w:lang w:eastAsia="zh-CN"/>
        </w:rPr>
        <w:t xml:space="preserve">. </w:t>
      </w:r>
    </w:p>
    <w:p w14:paraId="43C2B153" w14:textId="4BFBD474" w:rsidR="007014E4" w:rsidRDefault="004B0B53" w:rsidP="00FF12C3">
      <w:pPr>
        <w:pStyle w:val="observation"/>
      </w:pPr>
      <w:bookmarkStart w:id="19" w:name="_Hlk102160675"/>
      <w:r>
        <w:t xml:space="preserve">For a generic model (non-optimized for a specific area/cell), </w:t>
      </w:r>
      <w:r w:rsidR="007014E4" w:rsidRPr="00992C1F">
        <w:t>AI model perform</w:t>
      </w:r>
      <w:r w:rsidR="00D73F8C">
        <w:t xml:space="preserve">ance does not degrade </w:t>
      </w:r>
      <w:r w:rsidR="007014E4">
        <w:t xml:space="preserve">when generalized from </w:t>
      </w:r>
      <w:proofErr w:type="spellStart"/>
      <w:r w:rsidR="007014E4" w:rsidRPr="00992C1F">
        <w:t>UMi</w:t>
      </w:r>
      <w:proofErr w:type="spellEnd"/>
      <w:r w:rsidR="007014E4" w:rsidRPr="00992C1F">
        <w:t xml:space="preserve"> </w:t>
      </w:r>
      <w:r w:rsidR="007014E4">
        <w:t>to</w:t>
      </w:r>
      <w:r w:rsidR="007014E4" w:rsidRPr="00992C1F">
        <w:t xml:space="preserve"> </w:t>
      </w:r>
      <w:proofErr w:type="spellStart"/>
      <w:r w:rsidR="007014E4" w:rsidRPr="00992C1F">
        <w:t>UMa</w:t>
      </w:r>
      <w:proofErr w:type="spellEnd"/>
      <w:r w:rsidR="007014E4" w:rsidRPr="00992C1F">
        <w:t>.</w:t>
      </w:r>
      <w:bookmarkEnd w:id="19"/>
    </w:p>
    <w:p w14:paraId="4645A5E1" w14:textId="23F8D8CD" w:rsidR="007014E4" w:rsidRPr="007014E4" w:rsidRDefault="007014E4" w:rsidP="007014E4">
      <w:pPr>
        <w:overflowPunct w:val="0"/>
        <w:rPr>
          <w:rFonts w:eastAsiaTheme="minorEastAsia"/>
          <w:lang w:eastAsia="zh-CN"/>
        </w:rPr>
      </w:pPr>
      <w:r>
        <w:rPr>
          <w:rFonts w:eastAsiaTheme="minorEastAsia"/>
          <w:lang w:eastAsia="zh-CN"/>
        </w:rPr>
        <w:t xml:space="preserve">Then, we construct </w:t>
      </w:r>
      <w:r w:rsidRPr="3AA61B17">
        <w:rPr>
          <w:rFonts w:eastAsiaTheme="minorEastAsia"/>
          <w:lang w:eastAsia="zh-CN"/>
        </w:rPr>
        <w:t>a synthetic</w:t>
      </w:r>
      <w:r>
        <w:rPr>
          <w:rFonts w:eastAsiaTheme="minorEastAsia"/>
          <w:lang w:eastAsia="zh-CN"/>
        </w:rPr>
        <w:t xml:space="preserve"> dataset with samples from </w:t>
      </w:r>
      <w:proofErr w:type="spellStart"/>
      <w:r>
        <w:rPr>
          <w:rFonts w:eastAsiaTheme="minorEastAsia"/>
          <w:lang w:eastAsia="zh-CN"/>
        </w:rPr>
        <w:t>UMi</w:t>
      </w:r>
      <w:proofErr w:type="spellEnd"/>
      <w:r>
        <w:rPr>
          <w:rFonts w:eastAsiaTheme="minorEastAsia"/>
          <w:lang w:eastAsia="zh-CN"/>
        </w:rPr>
        <w:t xml:space="preserve"> and </w:t>
      </w:r>
      <w:proofErr w:type="spellStart"/>
      <w:r>
        <w:rPr>
          <w:rFonts w:eastAsiaTheme="minorEastAsia"/>
          <w:lang w:eastAsia="zh-CN"/>
        </w:rPr>
        <w:t>InH</w:t>
      </w:r>
      <w:proofErr w:type="spellEnd"/>
      <w:r>
        <w:rPr>
          <w:rFonts w:eastAsiaTheme="minorEastAsia"/>
          <w:lang w:eastAsia="zh-CN"/>
        </w:rPr>
        <w:t xml:space="preserve"> with different ratio including entire </w:t>
      </w:r>
      <w:proofErr w:type="spellStart"/>
      <w:r>
        <w:rPr>
          <w:rFonts w:eastAsiaTheme="minorEastAsia"/>
          <w:lang w:eastAsia="zh-CN"/>
        </w:rPr>
        <w:t>UMi</w:t>
      </w:r>
      <w:proofErr w:type="spellEnd"/>
      <w:r>
        <w:rPr>
          <w:rFonts w:eastAsiaTheme="minorEastAsia"/>
          <w:lang w:eastAsia="zh-CN"/>
        </w:rPr>
        <w:t xml:space="preserve"> dataset and </w:t>
      </w:r>
      <w:proofErr w:type="spellStart"/>
      <w:r>
        <w:rPr>
          <w:rFonts w:eastAsiaTheme="minorEastAsia"/>
          <w:lang w:eastAsia="zh-CN"/>
        </w:rPr>
        <w:t>InH</w:t>
      </w:r>
      <w:proofErr w:type="spellEnd"/>
      <w:r>
        <w:rPr>
          <w:rFonts w:eastAsiaTheme="minorEastAsia"/>
          <w:lang w:eastAsia="zh-CN"/>
        </w:rPr>
        <w:t xml:space="preserve"> dataset. The total number of samples in each dataset is fixed to 300000. The </w:t>
      </w:r>
      <w:r w:rsidRPr="007014E4">
        <w:rPr>
          <w:rFonts w:eastAsiaTheme="minorEastAsia"/>
          <w:lang w:eastAsia="zh-CN"/>
        </w:rPr>
        <w:t>SGCS</w:t>
      </w:r>
      <w:r>
        <w:rPr>
          <w:rFonts w:eastAsiaTheme="minorEastAsia"/>
          <w:lang w:eastAsia="zh-CN"/>
        </w:rPr>
        <w:t xml:space="preserve"> of each dataset composition is shown </w:t>
      </w:r>
      <w:r w:rsidRPr="00EA650C">
        <w:rPr>
          <w:rFonts w:eastAsiaTheme="minorEastAsia"/>
          <w:lang w:eastAsia="zh-CN"/>
        </w:rPr>
        <w:t>in</w:t>
      </w:r>
      <w:r>
        <w:rPr>
          <w:rFonts w:eastAsiaTheme="minorEastAsia"/>
          <w:lang w:eastAsia="zh-CN"/>
        </w:rPr>
        <w:t xml:space="preserve"> the table below.</w:t>
      </w:r>
    </w:p>
    <w:p w14:paraId="1BA2D51D" w14:textId="77777777" w:rsidR="007014E4" w:rsidRPr="007014E4" w:rsidRDefault="007014E4" w:rsidP="00AE0E72">
      <w:pPr>
        <w:overflowPunct w:val="0"/>
        <w:rPr>
          <w:rFonts w:eastAsiaTheme="minorEastAsia"/>
          <w:lang w:eastAsia="zh-CN"/>
        </w:rPr>
      </w:pPr>
    </w:p>
    <w:p w14:paraId="7D7EAEA4" w14:textId="77777777" w:rsidR="00AE0E72" w:rsidRPr="00EA134B" w:rsidRDefault="00AE0E72" w:rsidP="00AE0E72">
      <w:pPr>
        <w:pStyle w:val="table"/>
      </w:pPr>
      <w:bookmarkStart w:id="20" w:name="_Ref111215383"/>
      <w:r>
        <w:t xml:space="preserve">The SGCS of AI model with different training dataset composition in </w:t>
      </w:r>
      <w:proofErr w:type="spellStart"/>
      <w:r>
        <w:t>InH</w:t>
      </w:r>
      <w:proofErr w:type="spellEnd"/>
      <w:r>
        <w:t xml:space="preserve"> and </w:t>
      </w:r>
      <w:proofErr w:type="spellStart"/>
      <w:r>
        <w:t>UMi</w:t>
      </w:r>
      <w:proofErr w:type="spellEnd"/>
      <w:r>
        <w:t>.</w:t>
      </w:r>
      <w:bookmarkEnd w:id="20"/>
    </w:p>
    <w:tbl>
      <w:tblPr>
        <w:tblStyle w:val="aa"/>
        <w:tblW w:w="9060" w:type="dxa"/>
        <w:tblLook w:val="0420" w:firstRow="1" w:lastRow="0" w:firstColumn="0" w:lastColumn="0" w:noHBand="0" w:noVBand="1"/>
      </w:tblPr>
      <w:tblGrid>
        <w:gridCol w:w="1298"/>
        <w:gridCol w:w="965"/>
        <w:gridCol w:w="1120"/>
        <w:gridCol w:w="1036"/>
        <w:gridCol w:w="1008"/>
        <w:gridCol w:w="901"/>
        <w:gridCol w:w="901"/>
        <w:gridCol w:w="884"/>
        <w:gridCol w:w="947"/>
      </w:tblGrid>
      <w:tr w:rsidR="00AE0E72" w:rsidRPr="003D5730" w14:paraId="74D881FE" w14:textId="77777777" w:rsidTr="0041200D">
        <w:trPr>
          <w:trHeight w:val="238"/>
        </w:trPr>
        <w:tc>
          <w:tcPr>
            <w:tcW w:w="1298" w:type="dxa"/>
            <w:hideMark/>
          </w:tcPr>
          <w:p w14:paraId="7FFECCD9" w14:textId="77777777" w:rsidR="00AE0E72" w:rsidRPr="003D5730" w:rsidRDefault="00AE0E72" w:rsidP="0041200D">
            <w:pPr>
              <w:overflowPunct w:val="0"/>
              <w:rPr>
                <w:rFonts w:eastAsiaTheme="minorEastAsia"/>
                <w:lang w:eastAsia="zh-CN"/>
              </w:rPr>
            </w:pPr>
            <w:r w:rsidRPr="009436D1">
              <w:rPr>
                <w:rFonts w:eastAsiaTheme="minorEastAsia"/>
                <w:bCs/>
                <w:lang w:eastAsia="zh-CN"/>
              </w:rPr>
              <w:t>Training dataset composition</w:t>
            </w:r>
          </w:p>
        </w:tc>
        <w:tc>
          <w:tcPr>
            <w:tcW w:w="965" w:type="dxa"/>
            <w:hideMark/>
          </w:tcPr>
          <w:p w14:paraId="6D05AA06" w14:textId="77777777" w:rsidR="00AE0E72" w:rsidRPr="003D5730" w:rsidRDefault="00AE0E72" w:rsidP="0041200D">
            <w:pPr>
              <w:overflowPunct w:val="0"/>
              <w:rPr>
                <w:rFonts w:eastAsiaTheme="minorEastAsia"/>
                <w:lang w:eastAsia="zh-CN"/>
              </w:rPr>
            </w:pPr>
            <w:r w:rsidRPr="009436D1">
              <w:rPr>
                <w:rFonts w:eastAsiaTheme="minorEastAsia"/>
                <w:bCs/>
                <w:lang w:eastAsia="zh-CN"/>
              </w:rPr>
              <w:t>[300000, 0]</w:t>
            </w:r>
          </w:p>
        </w:tc>
        <w:tc>
          <w:tcPr>
            <w:tcW w:w="1120" w:type="dxa"/>
            <w:hideMark/>
          </w:tcPr>
          <w:p w14:paraId="0D589880" w14:textId="77777777" w:rsidR="00AE0E72" w:rsidRPr="003D5730" w:rsidRDefault="00AE0E72" w:rsidP="0041200D">
            <w:pPr>
              <w:overflowPunct w:val="0"/>
              <w:rPr>
                <w:rFonts w:eastAsiaTheme="minorEastAsia"/>
                <w:lang w:eastAsia="zh-CN"/>
              </w:rPr>
            </w:pPr>
            <w:r w:rsidRPr="009436D1">
              <w:rPr>
                <w:rFonts w:eastAsiaTheme="minorEastAsia"/>
                <w:bCs/>
                <w:lang w:eastAsia="zh-CN"/>
              </w:rPr>
              <w:t>[225000, 75000]</w:t>
            </w:r>
          </w:p>
        </w:tc>
        <w:tc>
          <w:tcPr>
            <w:tcW w:w="1036" w:type="dxa"/>
            <w:hideMark/>
          </w:tcPr>
          <w:p w14:paraId="1ADF24C5" w14:textId="77777777" w:rsidR="00AE0E72" w:rsidRPr="003D5730" w:rsidRDefault="00AE0E72" w:rsidP="0041200D">
            <w:pPr>
              <w:overflowPunct w:val="0"/>
              <w:rPr>
                <w:rFonts w:eastAsiaTheme="minorEastAsia"/>
                <w:lang w:eastAsia="zh-CN"/>
              </w:rPr>
            </w:pPr>
            <w:r w:rsidRPr="009436D1">
              <w:rPr>
                <w:rFonts w:eastAsiaTheme="minorEastAsia"/>
                <w:bCs/>
                <w:lang w:eastAsia="zh-CN"/>
              </w:rPr>
              <w:t>[150000, 150000]</w:t>
            </w:r>
          </w:p>
        </w:tc>
        <w:tc>
          <w:tcPr>
            <w:tcW w:w="1008" w:type="dxa"/>
            <w:hideMark/>
          </w:tcPr>
          <w:p w14:paraId="7D924ADE" w14:textId="77777777" w:rsidR="00AE0E72" w:rsidRPr="003D5730" w:rsidRDefault="00AE0E72" w:rsidP="0041200D">
            <w:pPr>
              <w:overflowPunct w:val="0"/>
              <w:rPr>
                <w:rFonts w:eastAsiaTheme="minorEastAsia"/>
                <w:lang w:eastAsia="zh-CN"/>
              </w:rPr>
            </w:pPr>
            <w:r w:rsidRPr="009436D1">
              <w:rPr>
                <w:rFonts w:eastAsiaTheme="minorEastAsia"/>
                <w:bCs/>
                <w:lang w:eastAsia="zh-CN"/>
              </w:rPr>
              <w:t>[75000, 225000]</w:t>
            </w:r>
          </w:p>
        </w:tc>
        <w:tc>
          <w:tcPr>
            <w:tcW w:w="901" w:type="dxa"/>
          </w:tcPr>
          <w:p w14:paraId="704F146A" w14:textId="77777777" w:rsidR="00AE0E72" w:rsidRPr="002414EB" w:rsidRDefault="00AE0E72" w:rsidP="0041200D">
            <w:pPr>
              <w:overflowPunct w:val="0"/>
              <w:rPr>
                <w:rFonts w:eastAsiaTheme="minorEastAsia"/>
                <w:bCs/>
                <w:lang w:eastAsia="zh-CN"/>
              </w:rPr>
            </w:pPr>
            <w:r w:rsidRPr="002414EB">
              <w:rPr>
                <w:rFonts w:eastAsiaTheme="minorEastAsia"/>
                <w:bCs/>
                <w:lang w:eastAsia="zh-CN"/>
              </w:rPr>
              <w:t>[5</w:t>
            </w:r>
            <w:r>
              <w:rPr>
                <w:rFonts w:eastAsiaTheme="minorEastAsia"/>
                <w:bCs/>
                <w:lang w:eastAsia="zh-CN"/>
              </w:rPr>
              <w:t>0</w:t>
            </w:r>
            <w:r w:rsidRPr="002414EB">
              <w:rPr>
                <w:rFonts w:eastAsiaTheme="minorEastAsia"/>
                <w:bCs/>
                <w:lang w:eastAsia="zh-CN"/>
              </w:rPr>
              <w:t>000, 25</w:t>
            </w:r>
            <w:r>
              <w:rPr>
                <w:rFonts w:eastAsiaTheme="minorEastAsia"/>
                <w:bCs/>
                <w:lang w:eastAsia="zh-CN"/>
              </w:rPr>
              <w:t>0</w:t>
            </w:r>
            <w:r w:rsidRPr="002414EB">
              <w:rPr>
                <w:rFonts w:eastAsiaTheme="minorEastAsia"/>
                <w:bCs/>
                <w:lang w:eastAsia="zh-CN"/>
              </w:rPr>
              <w:t>000]</w:t>
            </w:r>
          </w:p>
        </w:tc>
        <w:tc>
          <w:tcPr>
            <w:tcW w:w="901" w:type="dxa"/>
          </w:tcPr>
          <w:p w14:paraId="24CF2AC2" w14:textId="77777777" w:rsidR="00AE0E72" w:rsidRPr="002414EB" w:rsidRDefault="00AE0E72" w:rsidP="0041200D">
            <w:pPr>
              <w:overflowPunct w:val="0"/>
              <w:rPr>
                <w:rFonts w:eastAsiaTheme="minorEastAsia"/>
                <w:bCs/>
                <w:lang w:eastAsia="zh-CN"/>
              </w:rPr>
            </w:pPr>
            <w:r w:rsidRPr="002414EB">
              <w:rPr>
                <w:rFonts w:eastAsiaTheme="minorEastAsia"/>
                <w:bCs/>
                <w:lang w:eastAsia="zh-CN"/>
              </w:rPr>
              <w:t>[</w:t>
            </w:r>
            <w:r>
              <w:rPr>
                <w:rFonts w:eastAsiaTheme="minorEastAsia"/>
                <w:bCs/>
                <w:lang w:eastAsia="zh-CN"/>
              </w:rPr>
              <w:t>2</w:t>
            </w:r>
            <w:r w:rsidRPr="002414EB">
              <w:rPr>
                <w:rFonts w:eastAsiaTheme="minorEastAsia"/>
                <w:bCs/>
                <w:lang w:eastAsia="zh-CN"/>
              </w:rPr>
              <w:t>5000, 2</w:t>
            </w:r>
            <w:r>
              <w:rPr>
                <w:rFonts w:eastAsiaTheme="minorEastAsia"/>
                <w:bCs/>
                <w:lang w:eastAsia="zh-CN"/>
              </w:rPr>
              <w:t>7</w:t>
            </w:r>
            <w:r w:rsidRPr="002414EB">
              <w:rPr>
                <w:rFonts w:eastAsiaTheme="minorEastAsia"/>
                <w:bCs/>
                <w:lang w:eastAsia="zh-CN"/>
              </w:rPr>
              <w:t>5000]</w:t>
            </w:r>
          </w:p>
        </w:tc>
        <w:tc>
          <w:tcPr>
            <w:tcW w:w="884" w:type="dxa"/>
          </w:tcPr>
          <w:p w14:paraId="3AA81EE2" w14:textId="77777777" w:rsidR="00AE0E72" w:rsidRPr="002414EB" w:rsidRDefault="00AE0E72" w:rsidP="0041200D">
            <w:pPr>
              <w:overflowPunct w:val="0"/>
              <w:rPr>
                <w:rFonts w:eastAsiaTheme="minorEastAsia"/>
                <w:bCs/>
                <w:lang w:eastAsia="zh-CN"/>
              </w:rPr>
            </w:pPr>
            <w:r w:rsidRPr="002414EB">
              <w:rPr>
                <w:rFonts w:eastAsiaTheme="minorEastAsia"/>
                <w:bCs/>
                <w:lang w:eastAsia="zh-CN"/>
              </w:rPr>
              <w:t>[</w:t>
            </w:r>
            <w:r>
              <w:rPr>
                <w:rFonts w:eastAsiaTheme="minorEastAsia"/>
                <w:bCs/>
                <w:lang w:eastAsia="zh-CN"/>
              </w:rPr>
              <w:t>10</w:t>
            </w:r>
            <w:r w:rsidRPr="002414EB">
              <w:rPr>
                <w:rFonts w:eastAsiaTheme="minorEastAsia"/>
                <w:bCs/>
                <w:lang w:eastAsia="zh-CN"/>
              </w:rPr>
              <w:t>000, 2</w:t>
            </w:r>
            <w:r>
              <w:rPr>
                <w:rFonts w:eastAsiaTheme="minorEastAsia"/>
                <w:bCs/>
                <w:lang w:eastAsia="zh-CN"/>
              </w:rPr>
              <w:t>9</w:t>
            </w:r>
            <w:r w:rsidRPr="002414EB">
              <w:rPr>
                <w:rFonts w:eastAsiaTheme="minorEastAsia"/>
                <w:bCs/>
                <w:lang w:eastAsia="zh-CN"/>
              </w:rPr>
              <w:t>000]</w:t>
            </w:r>
          </w:p>
        </w:tc>
        <w:tc>
          <w:tcPr>
            <w:tcW w:w="947" w:type="dxa"/>
            <w:hideMark/>
          </w:tcPr>
          <w:p w14:paraId="5EB585BD" w14:textId="77777777" w:rsidR="00AE0E72" w:rsidRPr="003D5730" w:rsidRDefault="00AE0E72" w:rsidP="0041200D">
            <w:pPr>
              <w:overflowPunct w:val="0"/>
              <w:rPr>
                <w:rFonts w:eastAsiaTheme="minorEastAsia"/>
                <w:lang w:eastAsia="zh-CN"/>
              </w:rPr>
            </w:pPr>
            <w:r w:rsidRPr="009436D1">
              <w:rPr>
                <w:rFonts w:eastAsiaTheme="minorEastAsia"/>
                <w:bCs/>
                <w:lang w:eastAsia="zh-CN"/>
              </w:rPr>
              <w:t>[0, 300000]</w:t>
            </w:r>
          </w:p>
        </w:tc>
      </w:tr>
      <w:tr w:rsidR="00AE0E72" w:rsidRPr="003D5730" w14:paraId="7C590693" w14:textId="77777777" w:rsidTr="0041200D">
        <w:trPr>
          <w:trHeight w:val="160"/>
        </w:trPr>
        <w:tc>
          <w:tcPr>
            <w:tcW w:w="1298" w:type="dxa"/>
            <w:hideMark/>
          </w:tcPr>
          <w:p w14:paraId="30FFE16A" w14:textId="77777777" w:rsidR="00AE0E72" w:rsidRPr="003D5730" w:rsidRDefault="00AE0E72" w:rsidP="0041200D">
            <w:pPr>
              <w:overflowPunct w:val="0"/>
              <w:rPr>
                <w:rFonts w:eastAsiaTheme="minorEastAsia"/>
                <w:lang w:eastAsia="zh-CN"/>
              </w:rPr>
            </w:pPr>
            <w:proofErr w:type="spellStart"/>
            <w:r w:rsidRPr="003D5730">
              <w:rPr>
                <w:rFonts w:eastAsiaTheme="minorEastAsia"/>
                <w:lang w:eastAsia="zh-CN"/>
              </w:rPr>
              <w:t>InH</w:t>
            </w:r>
            <w:proofErr w:type="spellEnd"/>
          </w:p>
        </w:tc>
        <w:tc>
          <w:tcPr>
            <w:tcW w:w="965" w:type="dxa"/>
            <w:hideMark/>
          </w:tcPr>
          <w:p w14:paraId="637767F6" w14:textId="77777777" w:rsidR="00AE0E72" w:rsidRPr="003D5730" w:rsidRDefault="00AE0E72" w:rsidP="0041200D">
            <w:pPr>
              <w:overflowPunct w:val="0"/>
              <w:rPr>
                <w:rFonts w:eastAsiaTheme="minorEastAsia"/>
                <w:lang w:eastAsia="zh-CN"/>
              </w:rPr>
            </w:pPr>
            <w:r w:rsidRPr="003D5730">
              <w:rPr>
                <w:rFonts w:eastAsiaTheme="minorEastAsia"/>
                <w:lang w:eastAsia="zh-CN"/>
              </w:rPr>
              <w:t>0.94780</w:t>
            </w:r>
          </w:p>
        </w:tc>
        <w:tc>
          <w:tcPr>
            <w:tcW w:w="1120" w:type="dxa"/>
            <w:hideMark/>
          </w:tcPr>
          <w:p w14:paraId="76DC3B01" w14:textId="77777777" w:rsidR="00AE0E72" w:rsidRPr="003D5730" w:rsidRDefault="00AE0E72" w:rsidP="0041200D">
            <w:pPr>
              <w:overflowPunct w:val="0"/>
              <w:rPr>
                <w:rFonts w:eastAsiaTheme="minorEastAsia"/>
                <w:lang w:eastAsia="zh-CN"/>
              </w:rPr>
            </w:pPr>
            <w:r w:rsidRPr="003D5730">
              <w:rPr>
                <w:rFonts w:eastAsiaTheme="minorEastAsia"/>
                <w:lang w:eastAsia="zh-CN"/>
              </w:rPr>
              <w:t>0.94907</w:t>
            </w:r>
          </w:p>
        </w:tc>
        <w:tc>
          <w:tcPr>
            <w:tcW w:w="1036" w:type="dxa"/>
            <w:hideMark/>
          </w:tcPr>
          <w:p w14:paraId="79D0921E" w14:textId="77777777" w:rsidR="00AE0E72" w:rsidRPr="003D5730" w:rsidRDefault="00AE0E72" w:rsidP="0041200D">
            <w:pPr>
              <w:overflowPunct w:val="0"/>
              <w:rPr>
                <w:rFonts w:eastAsiaTheme="minorEastAsia"/>
                <w:lang w:eastAsia="zh-CN"/>
              </w:rPr>
            </w:pPr>
            <w:r w:rsidRPr="003D5730">
              <w:rPr>
                <w:rFonts w:eastAsiaTheme="minorEastAsia"/>
                <w:lang w:eastAsia="zh-CN"/>
              </w:rPr>
              <w:t>0.94953</w:t>
            </w:r>
          </w:p>
        </w:tc>
        <w:tc>
          <w:tcPr>
            <w:tcW w:w="1008" w:type="dxa"/>
            <w:hideMark/>
          </w:tcPr>
          <w:p w14:paraId="5182735F" w14:textId="77777777" w:rsidR="00AE0E72" w:rsidRPr="003D5730" w:rsidRDefault="00AE0E72" w:rsidP="0041200D">
            <w:pPr>
              <w:overflowPunct w:val="0"/>
              <w:rPr>
                <w:rFonts w:eastAsiaTheme="minorEastAsia"/>
                <w:lang w:eastAsia="zh-CN"/>
              </w:rPr>
            </w:pPr>
            <w:r w:rsidRPr="003D5730">
              <w:rPr>
                <w:rFonts w:eastAsiaTheme="minorEastAsia"/>
                <w:lang w:eastAsia="zh-CN"/>
              </w:rPr>
              <w:t>0.94520</w:t>
            </w:r>
          </w:p>
        </w:tc>
        <w:tc>
          <w:tcPr>
            <w:tcW w:w="901" w:type="dxa"/>
          </w:tcPr>
          <w:p w14:paraId="1490E1B3"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.94660</w:t>
            </w:r>
          </w:p>
        </w:tc>
        <w:tc>
          <w:tcPr>
            <w:tcW w:w="901" w:type="dxa"/>
          </w:tcPr>
          <w:p w14:paraId="152F4FDF"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.93090</w:t>
            </w:r>
          </w:p>
        </w:tc>
        <w:tc>
          <w:tcPr>
            <w:tcW w:w="884" w:type="dxa"/>
          </w:tcPr>
          <w:p w14:paraId="5317C832"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.87230</w:t>
            </w:r>
          </w:p>
        </w:tc>
        <w:tc>
          <w:tcPr>
            <w:tcW w:w="947" w:type="dxa"/>
            <w:hideMark/>
          </w:tcPr>
          <w:p w14:paraId="52680A1E" w14:textId="77777777" w:rsidR="00AE0E72" w:rsidRPr="003D5730" w:rsidRDefault="00AE0E72" w:rsidP="0041200D">
            <w:pPr>
              <w:overflowPunct w:val="0"/>
              <w:rPr>
                <w:rFonts w:eastAsiaTheme="minorEastAsia"/>
                <w:lang w:eastAsia="zh-CN"/>
              </w:rPr>
            </w:pPr>
            <w:r w:rsidRPr="003D5730">
              <w:rPr>
                <w:rFonts w:eastAsiaTheme="minorEastAsia"/>
                <w:lang w:eastAsia="zh-CN"/>
              </w:rPr>
              <w:t>0.68597</w:t>
            </w:r>
          </w:p>
        </w:tc>
      </w:tr>
      <w:tr w:rsidR="00AE0E72" w:rsidRPr="003D5730" w14:paraId="53729424" w14:textId="77777777" w:rsidTr="0041200D">
        <w:trPr>
          <w:trHeight w:val="220"/>
        </w:trPr>
        <w:tc>
          <w:tcPr>
            <w:tcW w:w="1298" w:type="dxa"/>
            <w:hideMark/>
          </w:tcPr>
          <w:p w14:paraId="7E5E21E5" w14:textId="77777777" w:rsidR="00AE0E72" w:rsidRPr="003D5730" w:rsidRDefault="00AE0E72" w:rsidP="0041200D">
            <w:pPr>
              <w:overflowPunct w:val="0"/>
              <w:rPr>
                <w:rFonts w:eastAsiaTheme="minorEastAsia"/>
                <w:lang w:eastAsia="zh-CN"/>
              </w:rPr>
            </w:pPr>
            <w:proofErr w:type="spellStart"/>
            <w:r w:rsidRPr="003D5730">
              <w:rPr>
                <w:rFonts w:eastAsiaTheme="minorEastAsia"/>
                <w:lang w:eastAsia="zh-CN"/>
              </w:rPr>
              <w:t>UMi</w:t>
            </w:r>
            <w:proofErr w:type="spellEnd"/>
          </w:p>
        </w:tc>
        <w:tc>
          <w:tcPr>
            <w:tcW w:w="965" w:type="dxa"/>
            <w:hideMark/>
          </w:tcPr>
          <w:p w14:paraId="7C474EFD" w14:textId="77777777" w:rsidR="00AE0E72" w:rsidRPr="003D5730" w:rsidRDefault="00AE0E72" w:rsidP="0041200D">
            <w:pPr>
              <w:overflowPunct w:val="0"/>
              <w:rPr>
                <w:rFonts w:eastAsiaTheme="minorEastAsia"/>
                <w:lang w:eastAsia="zh-CN"/>
              </w:rPr>
            </w:pPr>
            <w:r w:rsidRPr="003D5730">
              <w:rPr>
                <w:rFonts w:eastAsiaTheme="minorEastAsia"/>
                <w:lang w:eastAsia="zh-CN"/>
              </w:rPr>
              <w:t>0.74548</w:t>
            </w:r>
          </w:p>
        </w:tc>
        <w:tc>
          <w:tcPr>
            <w:tcW w:w="1120" w:type="dxa"/>
            <w:hideMark/>
          </w:tcPr>
          <w:p w14:paraId="56AE4967" w14:textId="77777777" w:rsidR="00AE0E72" w:rsidRPr="003D5730" w:rsidRDefault="00AE0E72" w:rsidP="0041200D">
            <w:pPr>
              <w:overflowPunct w:val="0"/>
              <w:rPr>
                <w:rFonts w:eastAsiaTheme="minorEastAsia"/>
                <w:lang w:eastAsia="zh-CN"/>
              </w:rPr>
            </w:pPr>
            <w:r w:rsidRPr="003D5730">
              <w:rPr>
                <w:rFonts w:eastAsiaTheme="minorEastAsia"/>
                <w:lang w:eastAsia="zh-CN"/>
              </w:rPr>
              <w:t>0.84435</w:t>
            </w:r>
          </w:p>
        </w:tc>
        <w:tc>
          <w:tcPr>
            <w:tcW w:w="1036" w:type="dxa"/>
            <w:hideMark/>
          </w:tcPr>
          <w:p w14:paraId="7742DA3E" w14:textId="77777777" w:rsidR="00AE0E72" w:rsidRPr="003D5730" w:rsidRDefault="00AE0E72" w:rsidP="0041200D">
            <w:pPr>
              <w:overflowPunct w:val="0"/>
              <w:rPr>
                <w:rFonts w:eastAsiaTheme="minorEastAsia"/>
                <w:lang w:eastAsia="zh-CN"/>
              </w:rPr>
            </w:pPr>
            <w:r w:rsidRPr="003D5730">
              <w:rPr>
                <w:rFonts w:eastAsiaTheme="minorEastAsia"/>
                <w:lang w:eastAsia="zh-CN"/>
              </w:rPr>
              <w:t>0.87930</w:t>
            </w:r>
          </w:p>
        </w:tc>
        <w:tc>
          <w:tcPr>
            <w:tcW w:w="1008" w:type="dxa"/>
            <w:hideMark/>
          </w:tcPr>
          <w:p w14:paraId="5ABB76F4" w14:textId="77777777" w:rsidR="00AE0E72" w:rsidRPr="003D5730" w:rsidRDefault="00AE0E72" w:rsidP="0041200D">
            <w:pPr>
              <w:overflowPunct w:val="0"/>
              <w:rPr>
                <w:rFonts w:eastAsiaTheme="minorEastAsia"/>
                <w:lang w:eastAsia="zh-CN"/>
              </w:rPr>
            </w:pPr>
            <w:r w:rsidRPr="003D5730">
              <w:rPr>
                <w:rFonts w:eastAsiaTheme="minorEastAsia"/>
                <w:lang w:eastAsia="zh-CN"/>
              </w:rPr>
              <w:t>0.90281</w:t>
            </w:r>
          </w:p>
        </w:tc>
        <w:tc>
          <w:tcPr>
            <w:tcW w:w="901" w:type="dxa"/>
          </w:tcPr>
          <w:p w14:paraId="64CF6759"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.90528</w:t>
            </w:r>
          </w:p>
        </w:tc>
        <w:tc>
          <w:tcPr>
            <w:tcW w:w="901" w:type="dxa"/>
          </w:tcPr>
          <w:p w14:paraId="03BCB314"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.90778</w:t>
            </w:r>
          </w:p>
        </w:tc>
        <w:tc>
          <w:tcPr>
            <w:tcW w:w="884" w:type="dxa"/>
          </w:tcPr>
          <w:p w14:paraId="792EAF66" w14:textId="77777777" w:rsidR="00AE0E72" w:rsidRDefault="00AE0E72" w:rsidP="0041200D">
            <w:pPr>
              <w:overflowPunct w:val="0"/>
              <w:rPr>
                <w:rFonts w:eastAsiaTheme="minorEastAsia"/>
                <w:lang w:eastAsia="zh-CN"/>
              </w:rPr>
            </w:pPr>
            <w:r>
              <w:rPr>
                <w:rFonts w:eastAsiaTheme="minorEastAsia" w:hint="eastAsia"/>
                <w:lang w:eastAsia="zh-CN"/>
              </w:rPr>
              <w:t>0</w:t>
            </w:r>
            <w:r>
              <w:rPr>
                <w:rFonts w:eastAsiaTheme="minorEastAsia"/>
                <w:lang w:eastAsia="zh-CN"/>
              </w:rPr>
              <w:t>.90879</w:t>
            </w:r>
          </w:p>
        </w:tc>
        <w:tc>
          <w:tcPr>
            <w:tcW w:w="947" w:type="dxa"/>
            <w:hideMark/>
          </w:tcPr>
          <w:p w14:paraId="0F0BD18C" w14:textId="77777777" w:rsidR="00AE0E72" w:rsidRPr="003D5730" w:rsidRDefault="00AE0E72" w:rsidP="0041200D">
            <w:pPr>
              <w:overflowPunct w:val="0"/>
              <w:rPr>
                <w:rFonts w:eastAsiaTheme="minorEastAsia"/>
                <w:lang w:eastAsia="zh-CN"/>
              </w:rPr>
            </w:pPr>
            <w:r w:rsidRPr="003D5730">
              <w:rPr>
                <w:rFonts w:eastAsiaTheme="minorEastAsia"/>
                <w:lang w:eastAsia="zh-CN"/>
              </w:rPr>
              <w:t>0.90933</w:t>
            </w:r>
          </w:p>
        </w:tc>
      </w:tr>
    </w:tbl>
    <w:p w14:paraId="6DAA1054" w14:textId="77777777" w:rsidR="00AE0E72" w:rsidRDefault="00AE0E72" w:rsidP="00AE0E72">
      <w:pPr>
        <w:overflowPunct w:val="0"/>
        <w:rPr>
          <w:rFonts w:eastAsiaTheme="minorEastAsia"/>
          <w:lang w:eastAsia="zh-CN"/>
        </w:rPr>
      </w:pPr>
    </w:p>
    <w:p w14:paraId="30414BE5" w14:textId="36F86FB2" w:rsidR="00AE0E72" w:rsidRDefault="00AE0E72" w:rsidP="00AE0E72">
      <w:pPr>
        <w:overflowPunct w:val="0"/>
        <w:rPr>
          <w:rFonts w:eastAsiaTheme="minorEastAsia"/>
        </w:rPr>
      </w:pPr>
      <w:r>
        <w:rPr>
          <w:rFonts w:eastAsiaTheme="minorEastAsia" w:hint="eastAsia"/>
          <w:lang w:eastAsia="zh-CN"/>
        </w:rPr>
        <w:t>A</w:t>
      </w:r>
      <w:r>
        <w:rPr>
          <w:rFonts w:eastAsiaTheme="minorEastAsia"/>
          <w:lang w:eastAsia="zh-CN"/>
        </w:rPr>
        <w:t xml:space="preserve">ccording to the evaluation results, the model trained by </w:t>
      </w:r>
      <w:proofErr w:type="spellStart"/>
      <w:r>
        <w:rPr>
          <w:rFonts w:eastAsiaTheme="minorEastAsia"/>
          <w:lang w:eastAsia="zh-CN"/>
        </w:rPr>
        <w:t>UMi</w:t>
      </w:r>
      <w:proofErr w:type="spellEnd"/>
      <w:r>
        <w:rPr>
          <w:rFonts w:eastAsiaTheme="minorEastAsia"/>
          <w:lang w:eastAsia="zh-CN"/>
        </w:rPr>
        <w:t xml:space="preserve"> dataset independently behave</w:t>
      </w:r>
      <w:r w:rsidR="00E0131D">
        <w:rPr>
          <w:rFonts w:eastAsiaTheme="minorEastAsia"/>
          <w:lang w:eastAsia="zh-CN"/>
        </w:rPr>
        <w:t>s</w:t>
      </w:r>
      <w:r>
        <w:rPr>
          <w:rFonts w:eastAsiaTheme="minorEastAsia"/>
          <w:lang w:eastAsia="zh-CN"/>
        </w:rPr>
        <w:t xml:space="preserve"> worse in </w:t>
      </w:r>
      <w:proofErr w:type="spellStart"/>
      <w:r>
        <w:rPr>
          <w:rFonts w:eastAsiaTheme="minorEastAsia"/>
          <w:lang w:eastAsia="zh-CN"/>
        </w:rPr>
        <w:t>InH</w:t>
      </w:r>
      <w:proofErr w:type="spellEnd"/>
      <w:r>
        <w:rPr>
          <w:rFonts w:eastAsiaTheme="minorEastAsia"/>
          <w:lang w:eastAsia="zh-CN"/>
        </w:rPr>
        <w:t xml:space="preserve"> scenario and vice versa. </w:t>
      </w:r>
      <w:r w:rsidRPr="00F8371D">
        <w:rPr>
          <w:rFonts w:eastAsiaTheme="minorEastAsia" w:hint="eastAsia"/>
        </w:rPr>
        <w:t xml:space="preserve">The models trained by dataset constructed with mixed </w:t>
      </w:r>
      <w:proofErr w:type="spellStart"/>
      <w:r w:rsidRPr="00F8371D">
        <w:rPr>
          <w:rFonts w:eastAsiaTheme="minorEastAsia" w:hint="eastAsia"/>
        </w:rPr>
        <w:t>InH</w:t>
      </w:r>
      <w:proofErr w:type="spellEnd"/>
      <w:r w:rsidRPr="00F8371D">
        <w:rPr>
          <w:rFonts w:eastAsiaTheme="minorEastAsia" w:hint="eastAsia"/>
        </w:rPr>
        <w:t xml:space="preserve">-based and </w:t>
      </w:r>
      <w:proofErr w:type="spellStart"/>
      <w:r w:rsidRPr="00F8371D">
        <w:rPr>
          <w:rFonts w:eastAsiaTheme="minorEastAsia" w:hint="eastAsia"/>
        </w:rPr>
        <w:t>UMi</w:t>
      </w:r>
      <w:proofErr w:type="spellEnd"/>
      <w:r w:rsidRPr="00F8371D">
        <w:rPr>
          <w:rFonts w:eastAsiaTheme="minorEastAsia" w:hint="eastAsia"/>
        </w:rPr>
        <w:t>-based data behave well for both scenarios</w:t>
      </w:r>
      <w:r>
        <w:rPr>
          <w:rFonts w:eastAsiaTheme="minorEastAsia"/>
        </w:rPr>
        <w:t xml:space="preserve">, even not as good as with the dataset from one entire scenario. It </w:t>
      </w:r>
      <w:r w:rsidR="00E0131D">
        <w:rPr>
          <w:rFonts w:eastAsiaTheme="minorEastAsia"/>
        </w:rPr>
        <w:t>is</w:t>
      </w:r>
      <w:r>
        <w:rPr>
          <w:rFonts w:eastAsiaTheme="minorEastAsia"/>
        </w:rPr>
        <w:t xml:space="preserve"> shown that, the increasing number of correct samples in a mixed dataset can improve the performance and the wrong samples do not influence the performance. So</w:t>
      </w:r>
      <w:r w:rsidR="007014E4">
        <w:rPr>
          <w:rFonts w:eastAsiaTheme="minorEastAsia"/>
        </w:rPr>
        <w:t>,</w:t>
      </w:r>
      <w:r>
        <w:rPr>
          <w:rFonts w:eastAsiaTheme="minorEastAsia"/>
        </w:rPr>
        <w:t xml:space="preserve"> the AI model can deal with different scenarios by mixing the sample from different scenarios into one dataset.</w:t>
      </w:r>
    </w:p>
    <w:p w14:paraId="540960E3" w14:textId="013E6B34" w:rsidR="00AE0E72" w:rsidRDefault="00AE0E72" w:rsidP="00AE0E72">
      <w:pPr>
        <w:overflowPunct w:val="0"/>
        <w:rPr>
          <w:rFonts w:eastAsiaTheme="minorEastAsia"/>
          <w:lang w:eastAsia="zh-CN"/>
        </w:rPr>
      </w:pPr>
      <w:r>
        <w:rPr>
          <w:rFonts w:eastAsiaTheme="minorEastAsia" w:hint="eastAsia"/>
          <w:lang w:eastAsia="zh-CN"/>
        </w:rPr>
        <w:t>A</w:t>
      </w:r>
      <w:r>
        <w:rPr>
          <w:rFonts w:eastAsiaTheme="minorEastAsia"/>
          <w:lang w:eastAsia="zh-CN"/>
        </w:rPr>
        <w:t xml:space="preserve">lso, </w:t>
      </w:r>
      <w:r w:rsidR="00E0131D">
        <w:rPr>
          <w:rFonts w:eastAsiaTheme="minorEastAsia"/>
          <w:lang w:eastAsia="zh-CN"/>
        </w:rPr>
        <w:t xml:space="preserve">In comparison </w:t>
      </w:r>
      <w:proofErr w:type="gramStart"/>
      <w:r w:rsidR="00E0131D">
        <w:rPr>
          <w:rFonts w:eastAsiaTheme="minorEastAsia"/>
          <w:lang w:eastAsia="zh-CN"/>
        </w:rPr>
        <w:t>between</w:t>
      </w:r>
      <w:r>
        <w:rPr>
          <w:rFonts w:eastAsiaTheme="minorEastAsia"/>
          <w:lang w:eastAsia="zh-CN"/>
        </w:rPr>
        <w:t xml:space="preserve">  the</w:t>
      </w:r>
      <w:proofErr w:type="gramEnd"/>
      <w:r>
        <w:rPr>
          <w:rFonts w:eastAsiaTheme="minorEastAsia"/>
          <w:lang w:eastAsia="zh-CN"/>
        </w:rPr>
        <w:t xml:space="preserve"> dataset composition [225000 75000] and [50000 250000], the </w:t>
      </w:r>
      <w:r>
        <w:t>SGCS</w:t>
      </w:r>
      <w:r>
        <w:rPr>
          <w:rFonts w:eastAsiaTheme="minorEastAsia"/>
          <w:lang w:eastAsia="zh-CN"/>
        </w:rPr>
        <w:t xml:space="preserve"> for </w:t>
      </w:r>
      <w:proofErr w:type="spellStart"/>
      <w:r>
        <w:rPr>
          <w:rFonts w:eastAsiaTheme="minorEastAsia"/>
          <w:lang w:eastAsia="zh-CN"/>
        </w:rPr>
        <w:t>InH</w:t>
      </w:r>
      <w:proofErr w:type="spellEnd"/>
      <w:r>
        <w:rPr>
          <w:rFonts w:eastAsiaTheme="minorEastAsia"/>
          <w:lang w:eastAsia="zh-CN"/>
        </w:rPr>
        <w:t xml:space="preserve"> is similar. </w:t>
      </w:r>
      <w:r w:rsidR="00235963">
        <w:rPr>
          <w:rFonts w:eastAsiaTheme="minorEastAsia"/>
          <w:lang w:eastAsia="zh-CN"/>
        </w:rPr>
        <w:t xml:space="preserve">However, the SGCS performed by the former is worse than that by the latter. </w:t>
      </w:r>
      <w:r>
        <w:rPr>
          <w:rFonts w:eastAsiaTheme="minorEastAsia"/>
          <w:lang w:eastAsia="zh-CN"/>
        </w:rPr>
        <w:t xml:space="preserve">It is because that the channel state of </w:t>
      </w:r>
      <w:proofErr w:type="spellStart"/>
      <w:r>
        <w:rPr>
          <w:rFonts w:eastAsiaTheme="minorEastAsia"/>
          <w:lang w:eastAsia="zh-CN"/>
        </w:rPr>
        <w:t>InH</w:t>
      </w:r>
      <w:proofErr w:type="spellEnd"/>
      <w:r>
        <w:rPr>
          <w:rFonts w:eastAsiaTheme="minorEastAsia"/>
          <w:lang w:eastAsia="zh-CN"/>
        </w:rPr>
        <w:t xml:space="preserve"> is simple and 50000 samples are enough. The extra </w:t>
      </w:r>
      <w:proofErr w:type="spellStart"/>
      <w:r>
        <w:rPr>
          <w:rFonts w:eastAsiaTheme="minorEastAsia"/>
          <w:lang w:eastAsia="zh-CN"/>
        </w:rPr>
        <w:t>InH</w:t>
      </w:r>
      <w:proofErr w:type="spellEnd"/>
      <w:r>
        <w:rPr>
          <w:rFonts w:eastAsiaTheme="minorEastAsia"/>
          <w:lang w:eastAsia="zh-CN"/>
        </w:rPr>
        <w:t xml:space="preserve"> samples cannot provide more gains. However, the channel state of </w:t>
      </w:r>
      <w:proofErr w:type="spellStart"/>
      <w:r>
        <w:rPr>
          <w:rFonts w:eastAsiaTheme="minorEastAsia"/>
          <w:lang w:eastAsia="zh-CN"/>
        </w:rPr>
        <w:t>UMi</w:t>
      </w:r>
      <w:proofErr w:type="spellEnd"/>
      <w:r>
        <w:rPr>
          <w:rFonts w:eastAsiaTheme="minorEastAsia"/>
          <w:lang w:eastAsia="zh-CN"/>
        </w:rPr>
        <w:t xml:space="preserve"> is much more complicated, reducing </w:t>
      </w:r>
      <w:r w:rsidR="00235963">
        <w:rPr>
          <w:rFonts w:eastAsiaTheme="minorEastAsia"/>
          <w:lang w:eastAsia="zh-CN"/>
        </w:rPr>
        <w:t>the</w:t>
      </w:r>
      <w:r>
        <w:rPr>
          <w:rFonts w:eastAsiaTheme="minorEastAsia"/>
          <w:lang w:eastAsia="zh-CN"/>
        </w:rPr>
        <w:t xml:space="preserve"> number of </w:t>
      </w:r>
      <w:proofErr w:type="spellStart"/>
      <w:r>
        <w:rPr>
          <w:rFonts w:eastAsiaTheme="minorEastAsia"/>
          <w:lang w:eastAsia="zh-CN"/>
        </w:rPr>
        <w:t>UMi</w:t>
      </w:r>
      <w:proofErr w:type="spellEnd"/>
      <w:r>
        <w:rPr>
          <w:rFonts w:eastAsiaTheme="minorEastAsia"/>
          <w:lang w:eastAsia="zh-CN"/>
        </w:rPr>
        <w:t xml:space="preserve"> samples can lead to severe performance degradation.</w:t>
      </w:r>
    </w:p>
    <w:p w14:paraId="06D6D65C" w14:textId="210ECEB4" w:rsidR="00AE0E72" w:rsidRPr="00992C1F" w:rsidRDefault="00385FE1" w:rsidP="00FF12C3">
      <w:pPr>
        <w:pStyle w:val="observation"/>
      </w:pPr>
      <w:bookmarkStart w:id="21" w:name="_Ref111217181"/>
      <w:r>
        <w:t xml:space="preserve">For a generic model (non-optimized for a specific area/cell) </w:t>
      </w:r>
      <w:r w:rsidR="00AE0E72" w:rsidRPr="00992C1F">
        <w:rPr>
          <w:rFonts w:hint="eastAsia"/>
        </w:rPr>
        <w:t>A</w:t>
      </w:r>
      <w:r w:rsidR="00AE0E72" w:rsidRPr="00992C1F">
        <w:t xml:space="preserve">I model can generalize </w:t>
      </w:r>
      <w:r w:rsidR="00AE0E72">
        <w:t>across</w:t>
      </w:r>
      <w:r w:rsidR="00AE0E72" w:rsidRPr="00992C1F">
        <w:t xml:space="preserve"> different scenarios with a mixed dataset. A reasonable mixing ratio can provide better performance for each scenario.</w:t>
      </w:r>
      <w:bookmarkEnd w:id="21"/>
    </w:p>
    <w:p w14:paraId="418061D4" w14:textId="245B4031" w:rsidR="007342A4" w:rsidRDefault="007342A4" w:rsidP="007342A4">
      <w:pPr>
        <w:pStyle w:val="title3"/>
        <w:rPr>
          <w:rFonts w:eastAsia="MS Mincho"/>
          <w:lang w:eastAsia="ja-JP"/>
        </w:rPr>
      </w:pPr>
      <w:r w:rsidRPr="007342A4">
        <w:rPr>
          <w:rFonts w:eastAsia="MS Mincho"/>
          <w:lang w:eastAsia="ja-JP"/>
        </w:rPr>
        <w:t>Indoor/outdoor</w:t>
      </w:r>
    </w:p>
    <w:p w14:paraId="1DF4E4F8" w14:textId="1E1BA7EC" w:rsidR="0041200D" w:rsidRDefault="00710AEC" w:rsidP="0041200D">
      <w:pPr>
        <w:rPr>
          <w:rFonts w:eastAsiaTheme="minorEastAsia"/>
          <w:lang w:eastAsia="zh-CN"/>
        </w:rPr>
      </w:pPr>
      <w:r>
        <w:rPr>
          <w:rFonts w:eastAsiaTheme="minorEastAsia" w:hint="eastAsia"/>
          <w:lang w:eastAsia="zh-CN"/>
        </w:rPr>
        <w:t>F</w:t>
      </w:r>
      <w:r>
        <w:rPr>
          <w:rFonts w:eastAsiaTheme="minorEastAsia"/>
          <w:lang w:eastAsia="zh-CN"/>
        </w:rPr>
        <w:t xml:space="preserve">or generalization between indoor users and outdoor users, </w:t>
      </w:r>
      <w:r w:rsidR="00256207">
        <w:rPr>
          <w:rFonts w:eastAsiaTheme="minorEastAsia"/>
          <w:lang w:eastAsia="zh-CN"/>
        </w:rPr>
        <w:t>we use data from different indoor/outdoor ratio to train two AI models</w:t>
      </w:r>
      <w:r w:rsidR="000F6840">
        <w:rPr>
          <w:rFonts w:eastAsiaTheme="minorEastAsia"/>
          <w:lang w:eastAsia="zh-CN"/>
        </w:rPr>
        <w:t xml:space="preserve">. </w:t>
      </w:r>
      <w:r w:rsidR="00256207">
        <w:rPr>
          <w:rFonts w:eastAsiaTheme="minorEastAsia"/>
          <w:lang w:eastAsia="zh-CN"/>
        </w:rPr>
        <w:t>One is for 0.8 indoor and 0.2 outdoor and the other one is 0.2 indoor and 0.8 outdoor. Then we settle them in scenarios with different indoor</w:t>
      </w:r>
      <w:r w:rsidR="0047729E">
        <w:rPr>
          <w:rFonts w:eastAsiaTheme="minorEastAsia"/>
          <w:lang w:eastAsia="zh-CN"/>
        </w:rPr>
        <w:t>/outdoor</w:t>
      </w:r>
      <w:r w:rsidR="00256207">
        <w:rPr>
          <w:rFonts w:eastAsiaTheme="minorEastAsia"/>
          <w:lang w:eastAsia="zh-CN"/>
        </w:rPr>
        <w:t xml:space="preserve"> ratio, including 0.8</w:t>
      </w:r>
      <w:r w:rsidR="0047729E">
        <w:rPr>
          <w:rFonts w:eastAsiaTheme="minorEastAsia"/>
          <w:lang w:eastAsia="zh-CN"/>
        </w:rPr>
        <w:t>/0.2</w:t>
      </w:r>
      <w:r w:rsidR="00256207">
        <w:rPr>
          <w:rFonts w:eastAsiaTheme="minorEastAsia"/>
          <w:lang w:eastAsia="zh-CN"/>
        </w:rPr>
        <w:t>, 0.5</w:t>
      </w:r>
      <w:r w:rsidR="0047729E">
        <w:rPr>
          <w:rFonts w:eastAsiaTheme="minorEastAsia"/>
          <w:lang w:eastAsia="zh-CN"/>
        </w:rPr>
        <w:t>/0.5</w:t>
      </w:r>
      <w:r w:rsidR="00256207">
        <w:rPr>
          <w:rFonts w:eastAsiaTheme="minorEastAsia"/>
          <w:lang w:eastAsia="zh-CN"/>
        </w:rPr>
        <w:t xml:space="preserve">, </w:t>
      </w:r>
      <w:r w:rsidR="004C7619">
        <w:rPr>
          <w:rFonts w:eastAsiaTheme="minorEastAsia"/>
          <w:lang w:eastAsia="zh-CN"/>
        </w:rPr>
        <w:t>and 0.2</w:t>
      </w:r>
      <w:r w:rsidR="0047729E">
        <w:rPr>
          <w:rFonts w:eastAsiaTheme="minorEastAsia"/>
          <w:lang w:eastAsia="zh-CN"/>
        </w:rPr>
        <w:t>/0.8</w:t>
      </w:r>
      <w:r w:rsidR="00256207">
        <w:rPr>
          <w:rFonts w:eastAsiaTheme="minorEastAsia"/>
          <w:lang w:eastAsia="zh-CN"/>
        </w:rPr>
        <w:t>. The evaluation results are shown below</w:t>
      </w:r>
      <w:r w:rsidR="0047729E">
        <w:rPr>
          <w:rFonts w:eastAsiaTheme="minorEastAsia"/>
          <w:lang w:eastAsia="zh-CN"/>
        </w:rPr>
        <w:t xml:space="preserve">. For each case, there are two ratio and the former </w:t>
      </w:r>
      <w:proofErr w:type="gramStart"/>
      <w:r w:rsidR="0047729E">
        <w:rPr>
          <w:rFonts w:eastAsiaTheme="minorEastAsia"/>
          <w:lang w:eastAsia="zh-CN"/>
        </w:rPr>
        <w:t>is</w:t>
      </w:r>
      <w:proofErr w:type="gramEnd"/>
      <w:r w:rsidR="0047729E">
        <w:rPr>
          <w:rFonts w:eastAsiaTheme="minorEastAsia"/>
          <w:lang w:eastAsia="zh-CN"/>
        </w:rPr>
        <w:t xml:space="preserve"> the indoor ratio of training data and the latter is the indoor ratio of deployment environment.</w:t>
      </w:r>
    </w:p>
    <w:p w14:paraId="39B14CD8" w14:textId="12CB330B" w:rsidR="0072437F" w:rsidRDefault="0047729E" w:rsidP="0041200D">
      <w:pPr>
        <w:rPr>
          <w:rFonts w:eastAsiaTheme="minorEastAsia"/>
          <w:lang w:eastAsia="zh-CN"/>
        </w:rPr>
      </w:pPr>
      <w:r>
        <w:rPr>
          <w:noProof/>
        </w:rPr>
        <w:lastRenderedPageBreak/>
        <w:drawing>
          <wp:inline distT="0" distB="0" distL="0" distR="0" wp14:anchorId="35F7E3C8" wp14:editId="2D7021C3">
            <wp:extent cx="5705475" cy="2778125"/>
            <wp:effectExtent l="0" t="0" r="9525" b="3175"/>
            <wp:docPr id="2" name="图表 2">
              <a:extLst xmlns:a="http://schemas.openxmlformats.org/drawingml/2006/main">
                <a:ext uri="{FF2B5EF4-FFF2-40B4-BE49-F238E27FC236}">
                  <a16:creationId xmlns:a16="http://schemas.microsoft.com/office/drawing/2014/main" id="{089441FC-7856-4C8D-B0F3-2F96B4F555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452DA20" w14:textId="1CDD4801" w:rsidR="0047729E" w:rsidRDefault="0047729E" w:rsidP="006301D3">
      <w:pPr>
        <w:pStyle w:val="figure"/>
        <w:rPr>
          <w:rFonts w:eastAsiaTheme="minorEastAsia"/>
          <w:lang w:eastAsia="zh-CN"/>
        </w:rPr>
      </w:pPr>
      <w:r>
        <w:rPr>
          <w:rFonts w:eastAsiaTheme="minorEastAsia" w:hint="eastAsia"/>
          <w:lang w:eastAsia="zh-CN"/>
        </w:rPr>
        <w:t>T</w:t>
      </w:r>
      <w:r>
        <w:rPr>
          <w:rFonts w:eastAsiaTheme="minorEastAsia"/>
          <w:lang w:eastAsia="zh-CN"/>
        </w:rPr>
        <w:t>he SGCS of different indoor/outdoor scenarios</w:t>
      </w:r>
    </w:p>
    <w:p w14:paraId="502E52CB" w14:textId="5D89CA19" w:rsidR="00710820" w:rsidRDefault="0047729E" w:rsidP="0041200D">
      <w:pPr>
        <w:rPr>
          <w:rFonts w:eastAsiaTheme="minorEastAsia"/>
          <w:lang w:eastAsia="zh-CN"/>
        </w:rPr>
      </w:pPr>
      <w:r>
        <w:rPr>
          <w:rFonts w:eastAsiaTheme="minorEastAsia" w:hint="eastAsia"/>
          <w:lang w:eastAsia="zh-CN"/>
        </w:rPr>
        <w:t>A</w:t>
      </w:r>
      <w:r>
        <w:rPr>
          <w:rFonts w:eastAsiaTheme="minorEastAsia"/>
          <w:lang w:eastAsia="zh-CN"/>
        </w:rPr>
        <w:t xml:space="preserve">ccording to the </w:t>
      </w:r>
      <w:r w:rsidR="00710820">
        <w:rPr>
          <w:rFonts w:eastAsiaTheme="minorEastAsia"/>
          <w:lang w:eastAsia="zh-CN"/>
        </w:rPr>
        <w:t xml:space="preserve">evaluation results, no matter which training data set is used, the SGCS increases with the indoor ratio decreasing from 0.8 to 0.2. Since the floor of indoor user is random, it is more difficult to train than outdoor user. So, the learning results of AI model descend when there are more indoor users. For the same </w:t>
      </w:r>
      <w:r w:rsidR="00826C3F">
        <w:rPr>
          <w:rFonts w:eastAsiaTheme="minorEastAsia"/>
          <w:lang w:eastAsia="zh-CN"/>
        </w:rPr>
        <w:t>deployment</w:t>
      </w:r>
      <w:r w:rsidR="00710820">
        <w:rPr>
          <w:rFonts w:eastAsiaTheme="minorEastAsia"/>
          <w:lang w:eastAsia="zh-CN"/>
        </w:rPr>
        <w:t xml:space="preserve"> scenario, the AI model trained with 0.8 indoor ratio data performs better than the one trained with 0.2 indoor ratio data. </w:t>
      </w:r>
      <w:r w:rsidR="00826C3F">
        <w:rPr>
          <w:rFonts w:eastAsiaTheme="minorEastAsia"/>
          <w:lang w:eastAsia="zh-CN"/>
        </w:rPr>
        <w:t xml:space="preserve">It is because the AI model trained with more indoor users have learned more complicated channel information and can perform better in a lighter environment. </w:t>
      </w:r>
    </w:p>
    <w:p w14:paraId="4EE44807" w14:textId="39AC907B" w:rsidR="00256207" w:rsidRDefault="00710820" w:rsidP="0041200D">
      <w:pPr>
        <w:rPr>
          <w:rFonts w:eastAsiaTheme="minorEastAsia"/>
          <w:lang w:eastAsia="zh-CN"/>
        </w:rPr>
      </w:pPr>
      <w:r>
        <w:rPr>
          <w:rFonts w:eastAsiaTheme="minorEastAsia"/>
          <w:lang w:eastAsia="zh-CN"/>
        </w:rPr>
        <w:t xml:space="preserve">The gap </w:t>
      </w:r>
      <w:r w:rsidR="00826C3F">
        <w:rPr>
          <w:rFonts w:eastAsiaTheme="minorEastAsia"/>
          <w:lang w:eastAsia="zh-CN"/>
        </w:rPr>
        <w:t>between the two AI models in the case of</w:t>
      </w:r>
      <w:r>
        <w:rPr>
          <w:rFonts w:eastAsiaTheme="minorEastAsia"/>
          <w:lang w:eastAsia="zh-CN"/>
        </w:rPr>
        <w:t xml:space="preserve"> 0.2 indoor user ratio scenario is about 0.02-0.03 and </w:t>
      </w:r>
      <w:r w:rsidR="00826C3F">
        <w:rPr>
          <w:rFonts w:eastAsiaTheme="minorEastAsia"/>
          <w:lang w:eastAsia="zh-CN"/>
        </w:rPr>
        <w:t>for the case of</w:t>
      </w:r>
      <w:r>
        <w:rPr>
          <w:rFonts w:eastAsiaTheme="minorEastAsia"/>
          <w:lang w:eastAsia="zh-CN"/>
        </w:rPr>
        <w:t xml:space="preserve"> 0.8 indoor user ratio scenario</w:t>
      </w:r>
      <w:r w:rsidR="00826C3F">
        <w:rPr>
          <w:rFonts w:eastAsiaTheme="minorEastAsia"/>
          <w:lang w:eastAsia="zh-CN"/>
        </w:rPr>
        <w:t>, it</w:t>
      </w:r>
      <w:r>
        <w:rPr>
          <w:rFonts w:eastAsiaTheme="minorEastAsia"/>
          <w:lang w:eastAsia="zh-CN"/>
        </w:rPr>
        <w:t xml:space="preserve"> is bout 0.01-0.02. The gap decreases </w:t>
      </w:r>
      <w:r w:rsidR="00826C3F">
        <w:rPr>
          <w:rFonts w:eastAsiaTheme="minorEastAsia"/>
          <w:lang w:eastAsia="zh-CN"/>
        </w:rPr>
        <w:t>when</w:t>
      </w:r>
      <w:r>
        <w:rPr>
          <w:rFonts w:eastAsiaTheme="minorEastAsia"/>
          <w:lang w:eastAsia="zh-CN"/>
        </w:rPr>
        <w:t xml:space="preserve"> the </w:t>
      </w:r>
      <w:r w:rsidR="00826C3F">
        <w:rPr>
          <w:rFonts w:eastAsiaTheme="minorEastAsia"/>
          <w:lang w:eastAsia="zh-CN"/>
        </w:rPr>
        <w:t>deployment</w:t>
      </w:r>
      <w:r>
        <w:rPr>
          <w:rFonts w:eastAsiaTheme="minorEastAsia"/>
          <w:lang w:eastAsia="zh-CN"/>
        </w:rPr>
        <w:t xml:space="preserve"> scenario becomes more severe i.e., there are more indoor users. </w:t>
      </w:r>
      <w:r w:rsidR="00826C3F">
        <w:rPr>
          <w:rFonts w:eastAsiaTheme="minorEastAsia"/>
          <w:lang w:eastAsia="zh-CN"/>
        </w:rPr>
        <w:t>It can be seen that, for more complicated deployment scenario, the SGCS loss of AI model trained with easier data may increase.</w:t>
      </w:r>
    </w:p>
    <w:p w14:paraId="2C2F7FA6" w14:textId="7058BC35" w:rsidR="00826C3F" w:rsidRDefault="00826C3F" w:rsidP="0041200D">
      <w:pPr>
        <w:rPr>
          <w:rFonts w:eastAsiaTheme="minorEastAsia"/>
          <w:lang w:eastAsia="zh-CN"/>
        </w:rPr>
      </w:pPr>
      <w:r>
        <w:rPr>
          <w:rFonts w:eastAsiaTheme="minorEastAsia" w:hint="eastAsia"/>
          <w:lang w:eastAsia="zh-CN"/>
        </w:rPr>
        <w:t>T</w:t>
      </w:r>
      <w:r>
        <w:rPr>
          <w:rFonts w:eastAsiaTheme="minorEastAsia"/>
          <w:lang w:eastAsia="zh-CN"/>
        </w:rPr>
        <w:t>hen, we set the AI model in the SLS system and the evaluation results are shown below. The tendency of each curve is similar to SGCS but the gaps among all the curves are different.</w:t>
      </w:r>
    </w:p>
    <w:p w14:paraId="4D8C1443" w14:textId="2CC5E71E" w:rsidR="00710820" w:rsidRDefault="00710820" w:rsidP="0041200D">
      <w:pPr>
        <w:rPr>
          <w:rFonts w:eastAsiaTheme="minorEastAsia"/>
          <w:lang w:eastAsia="zh-CN"/>
        </w:rPr>
      </w:pPr>
      <w:r>
        <w:rPr>
          <w:noProof/>
        </w:rPr>
        <w:drawing>
          <wp:inline distT="0" distB="0" distL="0" distR="0" wp14:anchorId="5FD73B44" wp14:editId="431E5A3F">
            <wp:extent cx="5759450" cy="2787015"/>
            <wp:effectExtent l="0" t="0" r="12700" b="13335"/>
            <wp:docPr id="5" name="图表 5">
              <a:extLst xmlns:a="http://schemas.openxmlformats.org/drawingml/2006/main">
                <a:ext uri="{FF2B5EF4-FFF2-40B4-BE49-F238E27FC236}">
                  <a16:creationId xmlns:a16="http://schemas.microsoft.com/office/drawing/2014/main" id="{F6495708-FFE5-4B08-8B84-53B8B4CAB6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F404277" w14:textId="6D02AA38" w:rsidR="00710820" w:rsidRDefault="00710820" w:rsidP="00710820">
      <w:pPr>
        <w:pStyle w:val="figure"/>
        <w:rPr>
          <w:rFonts w:eastAsiaTheme="minorEastAsia"/>
          <w:lang w:eastAsia="zh-CN"/>
        </w:rPr>
      </w:pPr>
      <w:r>
        <w:rPr>
          <w:rFonts w:eastAsiaTheme="minorEastAsia" w:hint="eastAsia"/>
          <w:lang w:eastAsia="zh-CN"/>
        </w:rPr>
        <w:t>T</w:t>
      </w:r>
      <w:r>
        <w:rPr>
          <w:rFonts w:eastAsiaTheme="minorEastAsia"/>
          <w:lang w:eastAsia="zh-CN"/>
        </w:rPr>
        <w:t>he SE gain of different indoor/outdoor scenarios</w:t>
      </w:r>
    </w:p>
    <w:p w14:paraId="1A491ADC" w14:textId="4FFABD96" w:rsidR="00710820" w:rsidRDefault="00826C3F" w:rsidP="00710820">
      <w:pPr>
        <w:rPr>
          <w:rFonts w:eastAsiaTheme="minorEastAsia"/>
          <w:lang w:eastAsia="zh-CN"/>
        </w:rPr>
      </w:pPr>
      <w:r>
        <w:rPr>
          <w:rFonts w:eastAsiaTheme="minorEastAsia"/>
          <w:lang w:eastAsia="zh-CN"/>
        </w:rPr>
        <w:t xml:space="preserve">According to the evaluation results of SE, it can be seen that AI model trained </w:t>
      </w:r>
      <w:r w:rsidR="00177192">
        <w:rPr>
          <w:rFonts w:eastAsiaTheme="minorEastAsia"/>
          <w:lang w:eastAsia="zh-CN"/>
        </w:rPr>
        <w:t>in</w:t>
      </w:r>
      <w:r>
        <w:rPr>
          <w:rFonts w:eastAsiaTheme="minorEastAsia"/>
          <w:lang w:eastAsia="zh-CN"/>
        </w:rPr>
        <w:t xml:space="preserve"> complicated channel </w:t>
      </w:r>
      <w:r w:rsidR="00177192">
        <w:rPr>
          <w:rFonts w:eastAsiaTheme="minorEastAsia"/>
          <w:lang w:eastAsia="zh-CN"/>
        </w:rPr>
        <w:t>environment (more indoor users)</w:t>
      </w:r>
      <w:r>
        <w:rPr>
          <w:rFonts w:eastAsiaTheme="minorEastAsia"/>
          <w:lang w:eastAsia="zh-CN"/>
        </w:rPr>
        <w:t xml:space="preserve"> performs better in </w:t>
      </w:r>
      <w:r w:rsidR="00177192">
        <w:rPr>
          <w:rFonts w:eastAsiaTheme="minorEastAsia"/>
          <w:lang w:eastAsia="zh-CN"/>
        </w:rPr>
        <w:t>the simple channel environment (more outdoor users). While, the AI model trained in simple channel environment performs worse in the complicated channel environment. And even in the simple channel environment its performance is slightly worse than the performance of AI model trained in complicated environment.</w:t>
      </w:r>
    </w:p>
    <w:p w14:paraId="61481036" w14:textId="7073BE4D" w:rsidR="00177192" w:rsidRDefault="003A45D7" w:rsidP="00FF12C3">
      <w:pPr>
        <w:pStyle w:val="observation"/>
      </w:pPr>
      <w:bookmarkStart w:id="22" w:name="_Ref115456304"/>
      <w:r>
        <w:lastRenderedPageBreak/>
        <w:t xml:space="preserve">For a generic model (non-optimized for a specific area/cell), </w:t>
      </w:r>
      <w:r w:rsidR="00177192">
        <w:t>AI model trained in complicated channel environment (more indoor users) has good generalization ability of simple channel environment (more outdoor users).</w:t>
      </w:r>
      <w:bookmarkEnd w:id="22"/>
    </w:p>
    <w:p w14:paraId="44A1F26F" w14:textId="6113290D" w:rsidR="00177192" w:rsidRPr="00710820" w:rsidRDefault="00177192" w:rsidP="00FF12C3">
      <w:pPr>
        <w:pStyle w:val="observation"/>
      </w:pPr>
      <w:bookmarkStart w:id="23" w:name="_Ref115456307"/>
      <w:r>
        <w:rPr>
          <w:rFonts w:hint="eastAsia"/>
        </w:rPr>
        <w:t>T</w:t>
      </w:r>
      <w:r>
        <w:t>he performance of AI model depend</w:t>
      </w:r>
      <w:r w:rsidR="003E263E">
        <w:t>s</w:t>
      </w:r>
      <w:r>
        <w:t xml:space="preserve"> on the deployment environment</w:t>
      </w:r>
      <w:bookmarkEnd w:id="23"/>
    </w:p>
    <w:p w14:paraId="5BBA6A5F" w14:textId="003625E3" w:rsidR="007342A4" w:rsidRDefault="007342A4" w:rsidP="007342A4">
      <w:pPr>
        <w:pStyle w:val="title3"/>
        <w:rPr>
          <w:rFonts w:eastAsia="MS Mincho"/>
          <w:lang w:eastAsia="ja-JP"/>
        </w:rPr>
      </w:pPr>
      <w:r w:rsidRPr="007342A4">
        <w:rPr>
          <w:rFonts w:eastAsia="MS Mincho"/>
          <w:lang w:eastAsia="ja-JP"/>
        </w:rPr>
        <w:t>Antenna spacing</w:t>
      </w:r>
    </w:p>
    <w:p w14:paraId="2A0A8D02" w14:textId="2605DE14" w:rsidR="00204C76" w:rsidRDefault="00B31FE8" w:rsidP="00204C76">
      <w:pPr>
        <w:overflowPunct w:val="0"/>
        <w:rPr>
          <w:rFonts w:eastAsiaTheme="minorEastAsia"/>
          <w:lang w:eastAsia="zh-CN"/>
        </w:rPr>
      </w:pPr>
      <w:r>
        <w:rPr>
          <w:rFonts w:eastAsiaTheme="minorEastAsia"/>
          <w:lang w:eastAsia="zh-CN"/>
        </w:rPr>
        <w:t>Since different antenna configuration</w:t>
      </w:r>
      <w:r w:rsidR="006F76C8">
        <w:rPr>
          <w:rFonts w:eastAsiaTheme="minorEastAsia"/>
          <w:lang w:eastAsia="zh-CN"/>
        </w:rPr>
        <w:t>s</w:t>
      </w:r>
      <w:r>
        <w:rPr>
          <w:rFonts w:eastAsiaTheme="minorEastAsia"/>
          <w:lang w:eastAsia="zh-CN"/>
        </w:rPr>
        <w:t xml:space="preserve"> mean different channel state with different beam width</w:t>
      </w:r>
      <w:r w:rsidR="006F76C8">
        <w:rPr>
          <w:rFonts w:eastAsiaTheme="minorEastAsia"/>
          <w:lang w:eastAsia="zh-CN"/>
        </w:rPr>
        <w:t>, the training data with different antenna configurations can lead to various spatial character. And, si</w:t>
      </w:r>
      <w:r w:rsidR="006F76C8" w:rsidRPr="38929E66">
        <w:rPr>
          <w:rFonts w:eastAsiaTheme="minorEastAsia"/>
          <w:lang w:eastAsia="zh-CN"/>
        </w:rPr>
        <w:t xml:space="preserve">nce the encoder and decoder focus on learning the channel state, different antenna configuration can lead to different </w:t>
      </w:r>
      <w:r w:rsidR="00204C76" w:rsidRPr="38929E66">
        <w:rPr>
          <w:rFonts w:eastAsiaTheme="minorEastAsia"/>
          <w:lang w:eastAsia="zh-CN"/>
        </w:rPr>
        <w:t>infer</w:t>
      </w:r>
      <w:r w:rsidR="00620E17">
        <w:rPr>
          <w:rFonts w:eastAsiaTheme="minorEastAsia"/>
          <w:lang w:eastAsia="zh-CN"/>
        </w:rPr>
        <w:t>ence</w:t>
      </w:r>
      <w:r w:rsidR="006F76C8" w:rsidRPr="38929E66">
        <w:rPr>
          <w:rFonts w:eastAsiaTheme="minorEastAsia"/>
          <w:lang w:eastAsia="zh-CN"/>
        </w:rPr>
        <w:t xml:space="preserve"> results. </w:t>
      </w:r>
      <w:r w:rsidR="00204C76" w:rsidRPr="38929E66">
        <w:rPr>
          <w:rFonts w:eastAsiaTheme="minorEastAsia"/>
          <w:lang w:eastAsia="zh-CN"/>
        </w:rPr>
        <w:t xml:space="preserve">We consider the antenna </w:t>
      </w:r>
      <w:r w:rsidR="00204C76">
        <w:rPr>
          <w:rFonts w:eastAsiaTheme="minorEastAsia"/>
          <w:lang w:eastAsia="zh-CN"/>
        </w:rPr>
        <w:t>spacing first</w:t>
      </w:r>
      <w:r w:rsidR="00204C76" w:rsidRPr="38929E66">
        <w:rPr>
          <w:rFonts w:eastAsiaTheme="minorEastAsia"/>
          <w:lang w:eastAsia="zh-CN"/>
        </w:rPr>
        <w:t>.</w:t>
      </w:r>
    </w:p>
    <w:p w14:paraId="71D05AD8" w14:textId="4A257AD5" w:rsidR="00204C76" w:rsidRDefault="00204C76" w:rsidP="00204C76">
      <w:pPr>
        <w:overflowPunct w:val="0"/>
        <w:rPr>
          <w:rFonts w:eastAsiaTheme="minorEastAsia"/>
          <w:lang w:eastAsia="zh-CN"/>
        </w:rPr>
      </w:pPr>
      <w:r w:rsidRPr="38929E66">
        <w:rPr>
          <w:rFonts w:eastAsiaTheme="minorEastAsia"/>
          <w:lang w:eastAsia="zh-CN"/>
        </w:rPr>
        <w:t>In the simulation above, we use the antenna spacing [0.8 0.5] at gNB side, which means the space between two antenna</w:t>
      </w:r>
      <w:r>
        <w:rPr>
          <w:rFonts w:eastAsiaTheme="minorEastAsia"/>
          <w:lang w:eastAsia="zh-CN"/>
        </w:rPr>
        <w:t xml:space="preserve"> elements</w:t>
      </w:r>
      <w:r w:rsidRPr="38929E66">
        <w:rPr>
          <w:rFonts w:eastAsiaTheme="minorEastAsia"/>
          <w:lang w:eastAsia="zh-CN"/>
        </w:rPr>
        <w:t xml:space="preserve"> in vertical domain is 0.8 wave length. To verify the generalization of antenna size, two cases are compared with different antenna space. We use the training dataset with channel fading matrices based on 0.8 wave length antenna as baseline and </w:t>
      </w:r>
      <w:r w:rsidR="001C2D4F">
        <w:rPr>
          <w:rFonts w:eastAsiaTheme="minorEastAsia"/>
          <w:lang w:eastAsia="zh-CN"/>
        </w:rPr>
        <w:t>compare</w:t>
      </w:r>
      <w:r w:rsidRPr="38929E66">
        <w:rPr>
          <w:rFonts w:eastAsiaTheme="minorEastAsia"/>
          <w:lang w:eastAsia="zh-CN"/>
        </w:rPr>
        <w:t xml:space="preserve"> the training dataset with channel fading matrices based on 0.5 wave length. </w:t>
      </w:r>
      <w:r w:rsidRPr="38929E66">
        <w:rPr>
          <w:rFonts w:eastAsiaTheme="minorEastAsia" w:hint="eastAsia"/>
          <w:lang w:eastAsia="zh-CN"/>
        </w:rPr>
        <w:t>B</w:t>
      </w:r>
      <w:r w:rsidRPr="38929E66">
        <w:rPr>
          <w:rFonts w:eastAsiaTheme="minorEastAsia"/>
          <w:lang w:eastAsia="zh-CN"/>
        </w:rPr>
        <w:t xml:space="preserve">oth cases are simulated in the environment with [0.8 0.5] antenna spacing. </w:t>
      </w:r>
      <w:r>
        <w:rPr>
          <w:rFonts w:eastAsiaTheme="minorEastAsia"/>
          <w:lang w:eastAsia="zh-CN"/>
        </w:rPr>
        <w:t>The evaluation results of entire AI model are shown below.</w:t>
      </w:r>
    </w:p>
    <w:p w14:paraId="6139F77E" w14:textId="77777777" w:rsidR="00204C76" w:rsidRPr="0031130F" w:rsidRDefault="00204C76" w:rsidP="00204C76">
      <w:pPr>
        <w:overflowPunct w:val="0"/>
        <w:jc w:val="center"/>
        <w:rPr>
          <w:rFonts w:eastAsiaTheme="minorEastAsia"/>
          <w:lang w:eastAsia="zh-CN"/>
        </w:rPr>
      </w:pPr>
      <w:r>
        <w:rPr>
          <w:noProof/>
        </w:rPr>
        <w:drawing>
          <wp:inline distT="0" distB="0" distL="0" distR="0" wp14:anchorId="0188E5C7" wp14:editId="7BE3BDBC">
            <wp:extent cx="5011947" cy="2346385"/>
            <wp:effectExtent l="0" t="0" r="17780" b="15875"/>
            <wp:docPr id="10" name="图表 10">
              <a:extLst xmlns:a="http://schemas.openxmlformats.org/drawingml/2006/main">
                <a:ext uri="{FF2B5EF4-FFF2-40B4-BE49-F238E27FC236}">
                  <a16:creationId xmlns:a16="http://schemas.microsoft.com/office/drawing/2014/main" id="{5A774207-920E-4D71-9830-14C615F3CB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7D893B0" w14:textId="77777777" w:rsidR="00204C76" w:rsidRDefault="00204C76" w:rsidP="00204C76">
      <w:pPr>
        <w:pStyle w:val="figure"/>
        <w:rPr>
          <w:rFonts w:eastAsiaTheme="minorEastAsia"/>
          <w:lang w:eastAsia="zh-CN"/>
        </w:rPr>
      </w:pPr>
      <w:r w:rsidRPr="38929E66">
        <w:rPr>
          <w:rFonts w:eastAsiaTheme="minorEastAsia"/>
          <w:lang w:eastAsia="zh-CN"/>
        </w:rPr>
        <w:t xml:space="preserve">The </w:t>
      </w:r>
      <w:r>
        <w:t>SGCS</w:t>
      </w:r>
      <w:r w:rsidRPr="38929E66">
        <w:rPr>
          <w:rFonts w:eastAsiaTheme="minorEastAsia"/>
          <w:lang w:eastAsia="zh-CN"/>
        </w:rPr>
        <w:t xml:space="preserve"> of entire AI models based on different training dataset</w:t>
      </w:r>
      <w:r>
        <w:rPr>
          <w:rFonts w:eastAsiaTheme="minorEastAsia"/>
          <w:lang w:eastAsia="zh-CN"/>
        </w:rPr>
        <w:t>.</w:t>
      </w:r>
    </w:p>
    <w:p w14:paraId="1AA68488" w14:textId="77777777" w:rsidR="00204C76" w:rsidRPr="0031130F" w:rsidRDefault="00204C76" w:rsidP="00204C76">
      <w:pPr>
        <w:overflowPunct w:val="0"/>
        <w:jc w:val="center"/>
        <w:rPr>
          <w:rFonts w:eastAsiaTheme="minorEastAsia"/>
          <w:lang w:eastAsia="zh-CN"/>
        </w:rPr>
      </w:pPr>
      <w:r>
        <w:rPr>
          <w:noProof/>
        </w:rPr>
        <w:drawing>
          <wp:inline distT="0" distB="0" distL="0" distR="0" wp14:anchorId="6AF2C936" wp14:editId="6A361569">
            <wp:extent cx="5143500" cy="2552700"/>
            <wp:effectExtent l="0" t="0" r="0" b="0"/>
            <wp:docPr id="45" name="图表 45">
              <a:extLst xmlns:a="http://schemas.openxmlformats.org/drawingml/2006/main">
                <a:ext uri="{FF2B5EF4-FFF2-40B4-BE49-F238E27FC236}">
                  <a16:creationId xmlns:a16="http://schemas.microsoft.com/office/drawing/2014/main" id="{AC82411D-9A6E-49EA-BF25-AFAEEF559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13714BA" w14:textId="77777777" w:rsidR="00204C76" w:rsidRPr="00A07380" w:rsidRDefault="00204C76" w:rsidP="00204C76">
      <w:pPr>
        <w:pStyle w:val="figure"/>
        <w:rPr>
          <w:rFonts w:eastAsiaTheme="minorEastAsia"/>
          <w:lang w:eastAsia="zh-CN"/>
        </w:rPr>
      </w:pPr>
      <w:r w:rsidRPr="38929E66">
        <w:rPr>
          <w:rFonts w:eastAsiaTheme="minorEastAsia"/>
          <w:lang w:eastAsia="zh-CN"/>
        </w:rPr>
        <w:t>The gain of average SE of entire AI models based on different training dataset</w:t>
      </w:r>
      <w:r>
        <w:rPr>
          <w:rFonts w:eastAsiaTheme="minorEastAsia"/>
          <w:lang w:eastAsia="zh-CN"/>
        </w:rPr>
        <w:t>.</w:t>
      </w:r>
    </w:p>
    <w:p w14:paraId="3922C357" w14:textId="77777777" w:rsidR="00204C76" w:rsidRDefault="00204C76" w:rsidP="00204C76">
      <w:pPr>
        <w:overflowPunct w:val="0"/>
        <w:rPr>
          <w:rFonts w:eastAsiaTheme="minorEastAsia"/>
          <w:lang w:eastAsia="zh-CN"/>
        </w:rPr>
      </w:pPr>
      <w:r w:rsidRPr="38929E66">
        <w:rPr>
          <w:rFonts w:eastAsiaTheme="minorEastAsia"/>
          <w:lang w:eastAsia="zh-CN"/>
        </w:rPr>
        <w:t xml:space="preserve">From the evaluation results, we can find that, for the case that antenna space is 0.8 wave length, there is almost 4% average SE loss if training dataset is constructed with channel fading matrices based on 0.5 wave length antenna. </w:t>
      </w:r>
    </w:p>
    <w:p w14:paraId="05ACBB0D" w14:textId="1AE627DB" w:rsidR="00204C76" w:rsidRDefault="003A45D7" w:rsidP="00FF12C3">
      <w:pPr>
        <w:pStyle w:val="observation"/>
      </w:pPr>
      <w:bookmarkStart w:id="24" w:name="_Ref111217191"/>
      <w:bookmarkStart w:id="25" w:name="_Ref115456313"/>
      <w:r>
        <w:t>For a generic model (non-optimized for a specific area/cell), t</w:t>
      </w:r>
      <w:r w:rsidR="00204C76">
        <w:t>here is obvious performance loss for antenna spacing</w:t>
      </w:r>
      <w:bookmarkEnd w:id="24"/>
      <w:r w:rsidR="00204C76">
        <w:t xml:space="preserve"> mismatch of training data.</w:t>
      </w:r>
      <w:bookmarkEnd w:id="25"/>
    </w:p>
    <w:p w14:paraId="4503A080" w14:textId="68DC7957" w:rsidR="00204C76" w:rsidRPr="00204C76" w:rsidRDefault="00204C76" w:rsidP="00204C76">
      <w:pPr>
        <w:overflowPunct w:val="0"/>
        <w:rPr>
          <w:rFonts w:eastAsiaTheme="minorEastAsia"/>
          <w:lang w:eastAsia="zh-CN"/>
        </w:rPr>
      </w:pPr>
      <w:r w:rsidRPr="00204C76">
        <w:rPr>
          <w:rFonts w:eastAsiaTheme="minorEastAsia" w:hint="eastAsia"/>
          <w:lang w:eastAsia="zh-CN"/>
        </w:rPr>
        <w:lastRenderedPageBreak/>
        <w:t>A</w:t>
      </w:r>
      <w:r w:rsidRPr="00204C76">
        <w:rPr>
          <w:rFonts w:eastAsiaTheme="minorEastAsia"/>
          <w:lang w:eastAsia="zh-CN"/>
        </w:rPr>
        <w:t>lso, we</w:t>
      </w:r>
      <w:r>
        <w:rPr>
          <w:rFonts w:eastAsiaTheme="minorEastAsia"/>
          <w:lang w:eastAsia="zh-CN"/>
        </w:rPr>
        <w:t xml:space="preserve"> evaluate the influence of the antenna spacing to the AI models with pre-processing, i.e., the small AI models</w:t>
      </w:r>
      <w:r w:rsidR="00C56435">
        <w:rPr>
          <w:rFonts w:eastAsiaTheme="minorEastAsia"/>
          <w:lang w:eastAsia="zh-CN"/>
        </w:rPr>
        <w:t xml:space="preserve"> </w:t>
      </w:r>
      <w:r w:rsidR="006F76C8">
        <w:rPr>
          <w:rFonts w:eastAsiaTheme="minorEastAsia"/>
          <w:lang w:eastAsia="zh-CN"/>
        </w:rPr>
        <w:t xml:space="preserve">with spatial domain and frequency domain compression as </w:t>
      </w:r>
      <w:r w:rsidR="00C56435">
        <w:rPr>
          <w:rFonts w:eastAsiaTheme="minorEastAsia"/>
          <w:lang w:eastAsia="zh-CN"/>
        </w:rPr>
        <w:t>discussed in 2.2.1 and the evaluation results are shown below.</w:t>
      </w:r>
    </w:p>
    <w:p w14:paraId="4E908384" w14:textId="77777777" w:rsidR="00204C76" w:rsidRPr="0031130F" w:rsidRDefault="00204C76" w:rsidP="00204C76">
      <w:pPr>
        <w:overflowPunct w:val="0"/>
        <w:jc w:val="center"/>
        <w:rPr>
          <w:rFonts w:eastAsiaTheme="minorEastAsia"/>
          <w:lang w:eastAsia="zh-CN"/>
        </w:rPr>
      </w:pPr>
      <w:r>
        <w:rPr>
          <w:noProof/>
        </w:rPr>
        <w:drawing>
          <wp:inline distT="0" distB="0" distL="0" distR="0" wp14:anchorId="3D3F6456" wp14:editId="6D2D1222">
            <wp:extent cx="5162550" cy="2380615"/>
            <wp:effectExtent l="0" t="0" r="0" b="635"/>
            <wp:docPr id="46" name="图表 46">
              <a:extLst xmlns:a="http://schemas.openxmlformats.org/drawingml/2006/main">
                <a:ext uri="{FF2B5EF4-FFF2-40B4-BE49-F238E27FC236}">
                  <a16:creationId xmlns:a16="http://schemas.microsoft.com/office/drawing/2014/main" id="{67E04403-3ED2-4DE8-AB10-78E9AE2390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91235B9" w14:textId="77777777" w:rsidR="00204C76" w:rsidRDefault="00204C76" w:rsidP="00204C76">
      <w:pPr>
        <w:pStyle w:val="figure"/>
        <w:rPr>
          <w:rFonts w:eastAsiaTheme="minorEastAsia"/>
          <w:lang w:eastAsia="zh-CN"/>
        </w:rPr>
      </w:pPr>
      <w:r w:rsidRPr="38929E66">
        <w:rPr>
          <w:rFonts w:eastAsiaTheme="minorEastAsia"/>
          <w:lang w:eastAsia="zh-CN"/>
        </w:rPr>
        <w:t xml:space="preserve">The </w:t>
      </w:r>
      <w:r>
        <w:rPr>
          <w:rFonts w:eastAsiaTheme="minorEastAsia"/>
          <w:lang w:eastAsia="zh-CN"/>
        </w:rPr>
        <w:t>SGCS</w:t>
      </w:r>
      <w:r w:rsidRPr="38929E66">
        <w:rPr>
          <w:rFonts w:eastAsiaTheme="minorEastAsia"/>
          <w:lang w:eastAsia="zh-CN"/>
        </w:rPr>
        <w:t xml:space="preserve"> of small AI models based on different training dataset</w:t>
      </w:r>
      <w:r>
        <w:rPr>
          <w:rFonts w:eastAsiaTheme="minorEastAsia"/>
          <w:lang w:eastAsia="zh-CN"/>
        </w:rPr>
        <w:t>.</w:t>
      </w:r>
    </w:p>
    <w:p w14:paraId="6AA3BAB8" w14:textId="77777777" w:rsidR="00204C76" w:rsidRPr="0031130F" w:rsidRDefault="00204C76" w:rsidP="00204C76">
      <w:pPr>
        <w:pStyle w:val="figure"/>
        <w:numPr>
          <w:ilvl w:val="0"/>
          <w:numId w:val="0"/>
        </w:numPr>
        <w:ind w:left="420"/>
        <w:rPr>
          <w:rFonts w:eastAsiaTheme="minorEastAsia"/>
          <w:lang w:eastAsia="zh-CN"/>
        </w:rPr>
      </w:pPr>
      <w:r>
        <w:rPr>
          <w:noProof/>
        </w:rPr>
        <w:drawing>
          <wp:inline distT="0" distB="0" distL="0" distR="0" wp14:anchorId="42EEFCDF" wp14:editId="483D18BA">
            <wp:extent cx="5416550" cy="2781300"/>
            <wp:effectExtent l="0" t="0" r="12700" b="0"/>
            <wp:docPr id="47" name="图表 47">
              <a:extLst xmlns:a="http://schemas.openxmlformats.org/drawingml/2006/main">
                <a:ext uri="{FF2B5EF4-FFF2-40B4-BE49-F238E27FC236}">
                  <a16:creationId xmlns:a16="http://schemas.microsoft.com/office/drawing/2014/main" id="{0C9D44B2-564F-4DBA-8260-DF1A49B893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63F0DBF" w14:textId="77777777" w:rsidR="00204C76" w:rsidRDefault="00204C76" w:rsidP="00204C76">
      <w:pPr>
        <w:pStyle w:val="figure"/>
        <w:rPr>
          <w:rFonts w:eastAsiaTheme="minorEastAsia"/>
          <w:lang w:eastAsia="zh-CN"/>
        </w:rPr>
      </w:pPr>
      <w:r w:rsidRPr="38929E66">
        <w:rPr>
          <w:rFonts w:eastAsiaTheme="minorEastAsia"/>
          <w:lang w:eastAsia="zh-CN"/>
        </w:rPr>
        <w:t>The gain of average SE of small AI models based on different training dataset</w:t>
      </w:r>
      <w:r>
        <w:rPr>
          <w:rFonts w:eastAsiaTheme="minorEastAsia"/>
          <w:lang w:eastAsia="zh-CN"/>
        </w:rPr>
        <w:t>.</w:t>
      </w:r>
    </w:p>
    <w:p w14:paraId="5BFF1740" w14:textId="42191C23" w:rsidR="00204C76" w:rsidRPr="003C4086" w:rsidRDefault="00C56435" w:rsidP="00204C76">
      <w:pPr>
        <w:overflowPunct w:val="0"/>
        <w:rPr>
          <w:rFonts w:eastAsiaTheme="minorEastAsia"/>
          <w:lang w:eastAsia="zh-CN"/>
        </w:rPr>
      </w:pPr>
      <w:r>
        <w:rPr>
          <w:rFonts w:eastAsiaTheme="minorEastAsia"/>
          <w:lang w:eastAsia="zh-CN"/>
        </w:rPr>
        <w:t>According to the evaluation results, there are tiny performance loss between two cases. F</w:t>
      </w:r>
      <w:r w:rsidR="00204C76" w:rsidRPr="38929E66">
        <w:rPr>
          <w:rFonts w:eastAsiaTheme="minorEastAsia"/>
          <w:lang w:eastAsia="zh-CN"/>
        </w:rPr>
        <w:t xml:space="preserve">or the small AI model with pre-processing, since the beam and delay are restricted in pre-processing, the performance loss caused by mismatching dataset can be omitted. </w:t>
      </w:r>
      <w:r w:rsidR="00204C76">
        <w:rPr>
          <w:rFonts w:eastAsiaTheme="minorEastAsia" w:hint="eastAsia"/>
          <w:lang w:eastAsia="zh-CN"/>
        </w:rPr>
        <w:t>Therefore</w:t>
      </w:r>
      <w:r w:rsidR="00204C76">
        <w:rPr>
          <w:rFonts w:eastAsiaTheme="minorEastAsia"/>
          <w:lang w:eastAsia="zh-CN"/>
        </w:rPr>
        <w:t>,</w:t>
      </w:r>
      <w:r w:rsidR="00204C76" w:rsidRPr="38929E66">
        <w:rPr>
          <w:rFonts w:eastAsiaTheme="minorEastAsia"/>
          <w:lang w:eastAsia="zh-CN"/>
        </w:rPr>
        <w:t xml:space="preserve"> the small AI may have a better generalization performance.</w:t>
      </w:r>
    </w:p>
    <w:p w14:paraId="07261103" w14:textId="775DE5C2" w:rsidR="003E263E" w:rsidRPr="00497E6C" w:rsidRDefault="003B78A3" w:rsidP="00FF12C3">
      <w:pPr>
        <w:pStyle w:val="observation"/>
      </w:pPr>
      <w:bookmarkStart w:id="26" w:name="_Hlk102160699"/>
      <w:bookmarkStart w:id="27" w:name="_Ref115456320"/>
      <w:r>
        <w:t xml:space="preserve">For a generic model (non-optimized for a specific area/cell), </w:t>
      </w:r>
      <w:bookmarkEnd w:id="26"/>
      <w:r>
        <w:t>t</w:t>
      </w:r>
      <w:r w:rsidR="00AE0E72">
        <w:t>he influence of mismatch of training data may be reduced by pre-processing.</w:t>
      </w:r>
      <w:bookmarkEnd w:id="27"/>
    </w:p>
    <w:p w14:paraId="4D44ECF3" w14:textId="77777777" w:rsidR="008F0DCA" w:rsidRPr="00204C76" w:rsidRDefault="008F0DCA" w:rsidP="008F0DCA">
      <w:pPr>
        <w:pStyle w:val="title3"/>
        <w:rPr>
          <w:rFonts w:eastAsia="MS Mincho"/>
          <w:lang w:eastAsia="ja-JP"/>
        </w:rPr>
      </w:pPr>
      <w:r w:rsidRPr="00204C76">
        <w:rPr>
          <w:rFonts w:eastAsia="MS Mincho" w:hint="eastAsia"/>
          <w:lang w:eastAsia="ja-JP"/>
        </w:rPr>
        <w:t>A</w:t>
      </w:r>
      <w:r w:rsidRPr="00204C76">
        <w:rPr>
          <w:rFonts w:eastAsia="MS Mincho"/>
          <w:lang w:eastAsia="ja-JP"/>
        </w:rPr>
        <w:t>ntenna virtualization</w:t>
      </w:r>
    </w:p>
    <w:p w14:paraId="68431086" w14:textId="77777777" w:rsidR="008F0DCA" w:rsidRDefault="008F0DCA" w:rsidP="008F0DCA">
      <w:pPr>
        <w:overflowPunct w:val="0"/>
        <w:rPr>
          <w:rFonts w:eastAsiaTheme="minorEastAsia"/>
          <w:lang w:eastAsia="zh-CN"/>
        </w:rPr>
      </w:pPr>
      <w:r>
        <w:rPr>
          <w:rFonts w:eastAsiaTheme="minorEastAsia" w:hint="eastAsia"/>
          <w:lang w:eastAsia="zh-CN"/>
        </w:rPr>
        <w:t>Ne</w:t>
      </w:r>
      <w:r>
        <w:rPr>
          <w:rFonts w:eastAsiaTheme="minorEastAsia"/>
          <w:lang w:eastAsia="zh-CN"/>
        </w:rPr>
        <w:t xml:space="preserve">xt, we consider the influence of antenna virtualization. In the simulation above, we use antenna configuration [8 8 2] with 4 successive vertical antenna elements mapping to one TXRU with a fixed 105 degrees DFT beam. We draw other two cases of antenna configuration [2 8 2] without antenna virtualization as contrast. </w:t>
      </w:r>
    </w:p>
    <w:p w14:paraId="6FDDD43F" w14:textId="77777777" w:rsidR="008F0DCA" w:rsidRDefault="008F0DCA" w:rsidP="008F0DCA">
      <w:pPr>
        <w:overflowPunct w:val="0"/>
        <w:rPr>
          <w:rFonts w:eastAsiaTheme="minorEastAsia"/>
          <w:lang w:eastAsia="zh-CN"/>
        </w:rPr>
      </w:pPr>
      <w:r>
        <w:rPr>
          <w:rFonts w:eastAsiaTheme="minorEastAsia" w:hint="eastAsia"/>
          <w:lang w:eastAsia="zh-CN"/>
        </w:rPr>
        <w:t>C</w:t>
      </w:r>
      <w:r>
        <w:rPr>
          <w:rFonts w:eastAsiaTheme="minorEastAsia"/>
          <w:lang w:eastAsia="zh-CN"/>
        </w:rPr>
        <w:t>ase 1: AI model is trained with dataset constructed by antenna configuration [8 8 2] and used in the case of antenna configuration [8 8 2].</w:t>
      </w:r>
    </w:p>
    <w:p w14:paraId="2C24607C" w14:textId="77777777" w:rsidR="008F0DCA" w:rsidRDefault="008F0DCA" w:rsidP="008F0DCA">
      <w:pPr>
        <w:overflowPunct w:val="0"/>
        <w:rPr>
          <w:rFonts w:eastAsiaTheme="minorEastAsia"/>
          <w:lang w:eastAsia="zh-CN"/>
        </w:rPr>
      </w:pPr>
      <w:r>
        <w:rPr>
          <w:rFonts w:eastAsiaTheme="minorEastAsia"/>
          <w:lang w:eastAsia="zh-CN"/>
        </w:rPr>
        <w:t>Case 2: AI model is trained with dataset constructed by antenna configuration [8 8 2] and used in the case of antenna configuration [2 8 2]</w:t>
      </w:r>
    </w:p>
    <w:p w14:paraId="0A964898" w14:textId="77777777" w:rsidR="008F0DCA" w:rsidRPr="00BE4CB5" w:rsidRDefault="008F0DCA" w:rsidP="008F0DCA">
      <w:pPr>
        <w:overflowPunct w:val="0"/>
        <w:rPr>
          <w:rFonts w:eastAsiaTheme="minorEastAsia"/>
          <w:lang w:eastAsia="zh-CN"/>
        </w:rPr>
      </w:pPr>
      <w:r>
        <w:rPr>
          <w:rFonts w:eastAsiaTheme="minorEastAsia"/>
          <w:lang w:eastAsia="zh-CN"/>
        </w:rPr>
        <w:t>Case 3: AI model is trained with dataset constructed by antenna configuration [2 8 2] and used in the case of antenna configuration [2 8 2]</w:t>
      </w:r>
    </w:p>
    <w:p w14:paraId="426BB700" w14:textId="77777777" w:rsidR="008F0DCA" w:rsidRPr="00485507" w:rsidRDefault="008F0DCA" w:rsidP="008F0DCA">
      <w:pPr>
        <w:overflowPunct w:val="0"/>
        <w:rPr>
          <w:rFonts w:eastAsiaTheme="minorEastAsia"/>
          <w:lang w:eastAsia="zh-CN"/>
        </w:rPr>
      </w:pPr>
      <w:r>
        <w:rPr>
          <w:rFonts w:eastAsiaTheme="minorEastAsia" w:hint="eastAsia"/>
          <w:lang w:eastAsia="zh-CN"/>
        </w:rPr>
        <w:lastRenderedPageBreak/>
        <w:t>T</w:t>
      </w:r>
      <w:r>
        <w:rPr>
          <w:rFonts w:eastAsiaTheme="minorEastAsia"/>
          <w:lang w:eastAsia="zh-CN"/>
        </w:rPr>
        <w:t>he SGCS’s of the three cases and Rel-16 Type II codebook with antenna configuration [8 8 2] and [2 8 2] are shown below.</w:t>
      </w:r>
    </w:p>
    <w:p w14:paraId="3958554A" w14:textId="77777777" w:rsidR="008F0DCA" w:rsidRDefault="008F0DCA" w:rsidP="008F0DCA">
      <w:pPr>
        <w:pStyle w:val="boldbullet1"/>
        <w:numPr>
          <w:ilvl w:val="0"/>
          <w:numId w:val="0"/>
        </w:numPr>
        <w:jc w:val="center"/>
      </w:pPr>
      <w:r>
        <w:rPr>
          <w:noProof/>
        </w:rPr>
        <w:drawing>
          <wp:inline distT="0" distB="0" distL="0" distR="0" wp14:anchorId="0AA9D964" wp14:editId="3105779E">
            <wp:extent cx="5201728" cy="2467155"/>
            <wp:effectExtent l="0" t="0" r="18415" b="9525"/>
            <wp:docPr id="12" name="图表 12">
              <a:extLst xmlns:a="http://schemas.openxmlformats.org/drawingml/2006/main">
                <a:ext uri="{FF2B5EF4-FFF2-40B4-BE49-F238E27FC236}">
                  <a16:creationId xmlns:a16="http://schemas.microsoft.com/office/drawing/2014/main" id="{FE3D9339-6B5B-41F9-B802-95C270A8A2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CCCCD01" w14:textId="77777777" w:rsidR="008F0DCA" w:rsidRPr="00BF1E4F" w:rsidRDefault="008F0DCA" w:rsidP="008F0DCA">
      <w:pPr>
        <w:pStyle w:val="figure"/>
        <w:rPr>
          <w:rFonts w:eastAsiaTheme="minorEastAsia"/>
          <w:lang w:eastAsia="zh-CN"/>
        </w:rPr>
      </w:pPr>
      <w:r w:rsidRPr="00BF1E4F">
        <w:rPr>
          <w:rFonts w:eastAsiaTheme="minorEastAsia" w:hint="eastAsia"/>
          <w:lang w:eastAsia="zh-CN"/>
        </w:rPr>
        <w:t>T</w:t>
      </w:r>
      <w:r w:rsidRPr="00BF1E4F">
        <w:rPr>
          <w:rFonts w:eastAsiaTheme="minorEastAsia"/>
          <w:lang w:eastAsia="zh-CN"/>
        </w:rPr>
        <w:t xml:space="preserve">he </w:t>
      </w:r>
      <w:r>
        <w:rPr>
          <w:rFonts w:eastAsiaTheme="minorEastAsia"/>
          <w:lang w:eastAsia="zh-CN"/>
        </w:rPr>
        <w:t>SGCS of three cases and Rel-16 Type II codebook</w:t>
      </w:r>
    </w:p>
    <w:p w14:paraId="30F96014" w14:textId="3BE6FDD4" w:rsidR="005A6128" w:rsidRDefault="008F0DCA" w:rsidP="008F0DCA">
      <w:pPr>
        <w:rPr>
          <w:rFonts w:eastAsiaTheme="minorEastAsia"/>
          <w:lang w:eastAsia="zh-CN"/>
        </w:rPr>
      </w:pPr>
      <w:r>
        <w:rPr>
          <w:rFonts w:eastAsiaTheme="minorEastAsia" w:hint="eastAsia"/>
          <w:lang w:eastAsia="zh-CN"/>
        </w:rPr>
        <w:t>A</w:t>
      </w:r>
      <w:r>
        <w:rPr>
          <w:rFonts w:eastAsiaTheme="minorEastAsia"/>
          <w:lang w:eastAsia="zh-CN"/>
        </w:rPr>
        <w:t xml:space="preserve">ccording to the evaluation results, firstly, the SGCS’s of the three AI cases are at least 0.07 higher than Rel-16 Type II codebook. </w:t>
      </w:r>
      <w:r w:rsidR="005A6128">
        <w:rPr>
          <w:rFonts w:eastAsiaTheme="minorEastAsia"/>
          <w:lang w:eastAsia="zh-CN"/>
        </w:rPr>
        <w:t>From the comparison between the Rel-16 Type II codebook with these two antenna configurations</w:t>
      </w:r>
      <w:r>
        <w:rPr>
          <w:rFonts w:eastAsiaTheme="minorEastAsia"/>
          <w:lang w:eastAsia="zh-CN"/>
        </w:rPr>
        <w:t>, the channel state is easier to learn for antenna configuration [2 8 2], while more difficult to learn for antenna configuration [8 8 2].</w:t>
      </w:r>
    </w:p>
    <w:p w14:paraId="27A47E6A" w14:textId="785FA031" w:rsidR="005A6128" w:rsidRDefault="005A6128" w:rsidP="008F0DCA">
      <w:pPr>
        <w:rPr>
          <w:rFonts w:eastAsiaTheme="minorEastAsia"/>
          <w:lang w:eastAsia="zh-CN"/>
        </w:rPr>
      </w:pPr>
      <w:r>
        <w:rPr>
          <w:rFonts w:eastAsiaTheme="minorEastAsia" w:hint="eastAsia"/>
          <w:lang w:eastAsia="zh-CN"/>
        </w:rPr>
        <w:t>T</w:t>
      </w:r>
      <w:r>
        <w:rPr>
          <w:rFonts w:eastAsiaTheme="minorEastAsia"/>
          <w:lang w:eastAsia="zh-CN"/>
        </w:rPr>
        <w:t xml:space="preserve">he AI model trained with antenna configuration [8 8 2] has similar SGCS performance in both antenna configurations [8 8 2] and [2 8 2]. It seems that, when antenna configuration changes from [8 8 2] to [2 8 2], the original AI model trained with antenna configuration [8 8 2] can still work in terms of SGCS. However, considering about the transmission ability, antenna configuration [8 8 2] </w:t>
      </w:r>
      <w:r w:rsidR="00A3375B">
        <w:rPr>
          <w:rFonts w:eastAsiaTheme="minorEastAsia"/>
          <w:lang w:eastAsia="zh-CN"/>
        </w:rPr>
        <w:t>can provide more spatial information than antenna configuration [2 8 2]. The SE may decrease if the same AI model is directed used in the case of antenna configuration [2 8 2].</w:t>
      </w:r>
    </w:p>
    <w:p w14:paraId="27E16007" w14:textId="53F5EC8F" w:rsidR="008F0DCA" w:rsidRDefault="00A3375B" w:rsidP="008F0DCA">
      <w:pPr>
        <w:rPr>
          <w:rFonts w:eastAsiaTheme="minorEastAsia"/>
          <w:lang w:eastAsia="zh-CN"/>
        </w:rPr>
      </w:pPr>
      <w:r>
        <w:rPr>
          <w:rFonts w:eastAsiaTheme="minorEastAsia"/>
          <w:lang w:eastAsia="zh-CN"/>
        </w:rPr>
        <w:t xml:space="preserve">The </w:t>
      </w:r>
      <w:r>
        <w:rPr>
          <w:rFonts w:eastAsiaTheme="minorEastAsia" w:hint="eastAsia"/>
          <w:lang w:eastAsia="zh-CN"/>
        </w:rPr>
        <w:t>AI</w:t>
      </w:r>
      <w:r>
        <w:rPr>
          <w:rFonts w:eastAsiaTheme="minorEastAsia"/>
          <w:lang w:eastAsia="zh-CN"/>
        </w:rPr>
        <w:t xml:space="preserve"> model trained with antenna configuration [2 8 2] performance better in antenna configurations [2 8 2]. So, in the case of antenna configuration [2 8 2], the AI model trained with antenna configuration [2 8 2] may achieve similar SE performance as the AI model trained with antenna configuration [8 8 2] in the case of antenna configuration [8 8 2].</w:t>
      </w:r>
    </w:p>
    <w:p w14:paraId="57C1DD20" w14:textId="3C037399" w:rsidR="00A3375B" w:rsidRDefault="002547C0" w:rsidP="00FF12C3">
      <w:pPr>
        <w:pStyle w:val="observation"/>
      </w:pPr>
      <w:bookmarkStart w:id="28" w:name="_Ref115456327"/>
      <w:r>
        <w:t xml:space="preserve">For a generic model (non-optimized for a specific area/cell), </w:t>
      </w:r>
      <w:r w:rsidR="0060735B">
        <w:t>SGCS</w:t>
      </w:r>
      <w:r w:rsidR="00A3375B">
        <w:t xml:space="preserve"> </w:t>
      </w:r>
      <w:r w:rsidR="005A6128">
        <w:t xml:space="preserve">performance </w:t>
      </w:r>
      <w:r w:rsidR="00A3375B">
        <w:t>of AI model may degrade slightly from 128 antennas with virtualization to 32 antennas without virtualization. While the SE performance may degrade heavily due to the less antennas.</w:t>
      </w:r>
      <w:bookmarkEnd w:id="28"/>
    </w:p>
    <w:p w14:paraId="6D3B8994" w14:textId="06983583" w:rsidR="008F0DCA" w:rsidRDefault="00A3375B" w:rsidP="00FF12C3">
      <w:pPr>
        <w:pStyle w:val="observation"/>
      </w:pPr>
      <w:r>
        <w:t xml:space="preserve"> </w:t>
      </w:r>
      <w:bookmarkStart w:id="29" w:name="_Ref115456332"/>
      <w:r>
        <w:t xml:space="preserve">For a generic model (non-optimized for a specific area/cell), in the case of 32 </w:t>
      </w:r>
      <w:proofErr w:type="gramStart"/>
      <w:r>
        <w:t>antennas,  AI</w:t>
      </w:r>
      <w:proofErr w:type="gramEnd"/>
      <w:r>
        <w:t xml:space="preserve"> model trained with 32 antennas may have similar SE performance compared with AI model trained with 128 antennas and settled in the case of 128 antennas, which is needed to be further studied.</w:t>
      </w:r>
      <w:bookmarkEnd w:id="29"/>
    </w:p>
    <w:p w14:paraId="2019EA6E" w14:textId="77777777" w:rsidR="008F0DCA" w:rsidRDefault="008F0DCA" w:rsidP="008F0DCA">
      <w:pPr>
        <w:rPr>
          <w:rFonts w:eastAsiaTheme="minorEastAsia"/>
          <w:lang w:eastAsia="zh-CN"/>
        </w:rPr>
      </w:pPr>
      <w:r w:rsidRPr="00D121FB">
        <w:rPr>
          <w:rFonts w:eastAsiaTheme="minorEastAsia" w:hint="eastAsia"/>
          <w:lang w:eastAsia="zh-CN"/>
        </w:rPr>
        <w:t>A</w:t>
      </w:r>
      <w:r w:rsidRPr="00D121FB">
        <w:rPr>
          <w:rFonts w:eastAsiaTheme="minorEastAsia"/>
          <w:lang w:eastAsia="zh-CN"/>
        </w:rPr>
        <w:t>s</w:t>
      </w:r>
      <w:r>
        <w:rPr>
          <w:rFonts w:eastAsiaTheme="minorEastAsia"/>
          <w:lang w:eastAsia="zh-CN"/>
        </w:rPr>
        <w:t xml:space="preserve"> a consequence, the generalization performance of various scenarios is shown below.</w:t>
      </w:r>
    </w:p>
    <w:tbl>
      <w:tblPr>
        <w:tblStyle w:val="aa"/>
        <w:tblW w:w="0" w:type="auto"/>
        <w:tblLook w:val="04A0" w:firstRow="1" w:lastRow="0" w:firstColumn="1" w:lastColumn="0" w:noHBand="0" w:noVBand="1"/>
      </w:tblPr>
      <w:tblGrid>
        <w:gridCol w:w="2988"/>
        <w:gridCol w:w="6072"/>
      </w:tblGrid>
      <w:tr w:rsidR="008F0DCA" w14:paraId="15336D39" w14:textId="77777777" w:rsidTr="009B04B2">
        <w:tc>
          <w:tcPr>
            <w:tcW w:w="2988" w:type="dxa"/>
          </w:tcPr>
          <w:p w14:paraId="1D433496" w14:textId="77777777" w:rsidR="008F0DCA" w:rsidRPr="00EC347A" w:rsidRDefault="008F0DCA" w:rsidP="009B04B2">
            <w:pPr>
              <w:overflowPunct w:val="0"/>
              <w:rPr>
                <w:rFonts w:eastAsia="MS Mincho"/>
                <w:lang w:eastAsia="ja-JP"/>
              </w:rPr>
            </w:pPr>
            <w:r>
              <w:rPr>
                <w:rFonts w:eastAsia="MS Mincho" w:hint="eastAsia"/>
                <w:lang w:eastAsia="ja-JP"/>
              </w:rPr>
              <w:t>G</w:t>
            </w:r>
            <w:r>
              <w:rPr>
                <w:rFonts w:eastAsia="MS Mincho"/>
                <w:lang w:eastAsia="ja-JP"/>
              </w:rPr>
              <w:t>eneralization Parameter</w:t>
            </w:r>
          </w:p>
        </w:tc>
        <w:tc>
          <w:tcPr>
            <w:tcW w:w="6072" w:type="dxa"/>
          </w:tcPr>
          <w:p w14:paraId="364521EE" w14:textId="77777777" w:rsidR="008F0DCA" w:rsidRPr="00EC347A" w:rsidRDefault="008F0DCA" w:rsidP="009B04B2">
            <w:pPr>
              <w:overflowPunct w:val="0"/>
              <w:rPr>
                <w:rFonts w:eastAsia="MS Mincho"/>
                <w:lang w:eastAsia="ja-JP"/>
              </w:rPr>
            </w:pPr>
            <w:r>
              <w:rPr>
                <w:rFonts w:eastAsia="MS Mincho" w:hint="eastAsia"/>
                <w:lang w:eastAsia="ja-JP"/>
              </w:rPr>
              <w:t>C</w:t>
            </w:r>
            <w:r>
              <w:rPr>
                <w:rFonts w:eastAsia="MS Mincho"/>
                <w:lang w:eastAsia="ja-JP"/>
              </w:rPr>
              <w:t>omments</w:t>
            </w:r>
          </w:p>
        </w:tc>
      </w:tr>
      <w:tr w:rsidR="008F0DCA" w14:paraId="37C5F3D7" w14:textId="77777777" w:rsidTr="009B04B2">
        <w:tc>
          <w:tcPr>
            <w:tcW w:w="2988" w:type="dxa"/>
          </w:tcPr>
          <w:p w14:paraId="70F1DB4D" w14:textId="77777777" w:rsidR="008F0DCA" w:rsidRPr="00555D91" w:rsidRDefault="008F0DCA" w:rsidP="009B04B2">
            <w:pPr>
              <w:overflowPunct w:val="0"/>
              <w:rPr>
                <w:rFonts w:eastAsia="MS Mincho"/>
                <w:lang w:eastAsia="ja-JP"/>
              </w:rPr>
            </w:pPr>
            <w:r>
              <w:rPr>
                <w:rFonts w:eastAsia="MS Mincho" w:hint="eastAsia"/>
                <w:lang w:eastAsia="ja-JP"/>
              </w:rPr>
              <w:t>C</w:t>
            </w:r>
            <w:r>
              <w:rPr>
                <w:rFonts w:eastAsia="MS Mincho"/>
                <w:lang w:eastAsia="ja-JP"/>
              </w:rPr>
              <w:t>arrier Frequency</w:t>
            </w:r>
          </w:p>
        </w:tc>
        <w:tc>
          <w:tcPr>
            <w:tcW w:w="6072" w:type="dxa"/>
          </w:tcPr>
          <w:p w14:paraId="097710A3" w14:textId="6DB58F4C" w:rsidR="008F0DCA" w:rsidRDefault="00B74908" w:rsidP="009B04B2">
            <w:pPr>
              <w:overflowPunct w:val="0"/>
              <w:rPr>
                <w:rFonts w:eastAsiaTheme="minorEastAsia"/>
                <w:lang w:eastAsia="zh-CN"/>
              </w:rPr>
            </w:pPr>
            <w:r w:rsidRPr="00B74908">
              <w:rPr>
                <w:rFonts w:eastAsiaTheme="minorEastAsia"/>
                <w:lang w:eastAsia="zh-CN"/>
              </w:rPr>
              <w:t xml:space="preserve">AI model performance does not degrade when a generic model (non-optimized for a specific area/cell) trained for a frequency applied to another frequency.  </w:t>
            </w:r>
          </w:p>
        </w:tc>
      </w:tr>
      <w:tr w:rsidR="008F0DCA" w14:paraId="497D5F93" w14:textId="77777777" w:rsidTr="009B04B2">
        <w:tc>
          <w:tcPr>
            <w:tcW w:w="2988" w:type="dxa"/>
          </w:tcPr>
          <w:p w14:paraId="4028428B" w14:textId="77777777" w:rsidR="008F0DCA" w:rsidRPr="00555D91" w:rsidRDefault="008F0DCA" w:rsidP="009B04B2">
            <w:pPr>
              <w:overflowPunct w:val="0"/>
              <w:rPr>
                <w:rFonts w:eastAsia="MS Mincho"/>
                <w:lang w:eastAsia="ja-JP"/>
              </w:rPr>
            </w:pPr>
            <w:r>
              <w:rPr>
                <w:rFonts w:eastAsia="MS Mincho" w:hint="eastAsia"/>
                <w:lang w:eastAsia="ja-JP"/>
              </w:rPr>
              <w:t>C</w:t>
            </w:r>
            <w:r>
              <w:rPr>
                <w:rFonts w:eastAsia="MS Mincho"/>
                <w:lang w:eastAsia="ja-JP"/>
              </w:rPr>
              <w:t>hannel Scenario</w:t>
            </w:r>
          </w:p>
        </w:tc>
        <w:tc>
          <w:tcPr>
            <w:tcW w:w="6072" w:type="dxa"/>
          </w:tcPr>
          <w:p w14:paraId="638D9441" w14:textId="44027476" w:rsidR="008F0DCA" w:rsidRDefault="00DE3F6A" w:rsidP="009B04B2">
            <w:pPr>
              <w:overflowPunct w:val="0"/>
              <w:rPr>
                <w:rFonts w:eastAsiaTheme="minorEastAsia"/>
                <w:lang w:eastAsia="zh-CN"/>
              </w:rPr>
            </w:pPr>
            <w:r w:rsidRPr="00DE3F6A">
              <w:rPr>
                <w:rFonts w:eastAsiaTheme="minorEastAsia"/>
                <w:lang w:eastAsia="zh-CN"/>
              </w:rPr>
              <w:t>For a generic model (non-optimized for a specific area/cell) AI model can generalize across different scenarios with a mixed dataset. A reasonable mixing ratio can provide better performance for each scenario.</w:t>
            </w:r>
          </w:p>
        </w:tc>
      </w:tr>
      <w:tr w:rsidR="008F0DCA" w14:paraId="3B13E005" w14:textId="77777777" w:rsidTr="009B04B2">
        <w:tc>
          <w:tcPr>
            <w:tcW w:w="2988" w:type="dxa"/>
          </w:tcPr>
          <w:p w14:paraId="69C85BB3" w14:textId="77777777" w:rsidR="008F0DCA" w:rsidRPr="00555D91" w:rsidRDefault="008F0DCA" w:rsidP="009B04B2">
            <w:pPr>
              <w:overflowPunct w:val="0"/>
              <w:rPr>
                <w:rFonts w:eastAsia="MS Mincho"/>
                <w:lang w:eastAsia="ja-JP"/>
              </w:rPr>
            </w:pPr>
            <w:r>
              <w:rPr>
                <w:rFonts w:eastAsia="MS Mincho"/>
                <w:lang w:eastAsia="ja-JP"/>
              </w:rPr>
              <w:t>Indoor/outdoor</w:t>
            </w:r>
          </w:p>
        </w:tc>
        <w:tc>
          <w:tcPr>
            <w:tcW w:w="6072" w:type="dxa"/>
          </w:tcPr>
          <w:p w14:paraId="4672BEF0" w14:textId="2C154B48" w:rsidR="008F0DCA" w:rsidRDefault="00DE3F6A" w:rsidP="009B04B2">
            <w:pPr>
              <w:overflowPunct w:val="0"/>
              <w:rPr>
                <w:rFonts w:eastAsiaTheme="minorEastAsia"/>
                <w:lang w:eastAsia="zh-CN"/>
              </w:rPr>
            </w:pPr>
            <w:r w:rsidRPr="00DE3F6A">
              <w:rPr>
                <w:rFonts w:eastAsiaTheme="minorEastAsia"/>
                <w:lang w:eastAsia="zh-CN"/>
              </w:rPr>
              <w:t>For a generic model (non-optimized for a specific area/cell), AI model trained in complicated channel environment (more indoor users) has good generalization ability of simple channel environment (more outdoor users)</w:t>
            </w:r>
          </w:p>
        </w:tc>
      </w:tr>
      <w:tr w:rsidR="008F0DCA" w14:paraId="18187F12" w14:textId="77777777" w:rsidTr="009B04B2">
        <w:tc>
          <w:tcPr>
            <w:tcW w:w="2988" w:type="dxa"/>
          </w:tcPr>
          <w:p w14:paraId="0485E9B3" w14:textId="77777777" w:rsidR="008F0DCA" w:rsidRPr="00555D91" w:rsidRDefault="008F0DCA" w:rsidP="009B04B2">
            <w:pPr>
              <w:overflowPunct w:val="0"/>
              <w:rPr>
                <w:rFonts w:eastAsia="MS Mincho"/>
                <w:lang w:eastAsia="ja-JP"/>
              </w:rPr>
            </w:pPr>
            <w:r>
              <w:rPr>
                <w:rFonts w:eastAsia="MS Mincho" w:hint="eastAsia"/>
                <w:lang w:eastAsia="ja-JP"/>
              </w:rPr>
              <w:t>A</w:t>
            </w:r>
            <w:r>
              <w:rPr>
                <w:rFonts w:eastAsia="MS Mincho"/>
                <w:lang w:eastAsia="ja-JP"/>
              </w:rPr>
              <w:t>ntenna Spacing</w:t>
            </w:r>
          </w:p>
        </w:tc>
        <w:tc>
          <w:tcPr>
            <w:tcW w:w="6072" w:type="dxa"/>
          </w:tcPr>
          <w:p w14:paraId="20632F40" w14:textId="22516B6D" w:rsidR="008F0DCA" w:rsidRDefault="0060735B" w:rsidP="009B04B2">
            <w:pPr>
              <w:overflowPunct w:val="0"/>
              <w:rPr>
                <w:rFonts w:eastAsiaTheme="minorEastAsia"/>
                <w:lang w:eastAsia="zh-CN"/>
              </w:rPr>
            </w:pPr>
            <w:r w:rsidRPr="0060735B">
              <w:rPr>
                <w:rFonts w:eastAsiaTheme="minorEastAsia"/>
                <w:lang w:eastAsia="zh-CN"/>
              </w:rPr>
              <w:t>For a generic model (non-optimized for a specific area/cell), there is obvious performance loss for antenna spacing mismatch of training data.</w:t>
            </w:r>
          </w:p>
        </w:tc>
      </w:tr>
      <w:tr w:rsidR="008F0DCA" w14:paraId="0BD5CA9E" w14:textId="77777777" w:rsidTr="009B04B2">
        <w:tc>
          <w:tcPr>
            <w:tcW w:w="2988" w:type="dxa"/>
          </w:tcPr>
          <w:p w14:paraId="7ECFA0B0" w14:textId="77777777" w:rsidR="008F0DCA" w:rsidRDefault="008F0DCA" w:rsidP="009B04B2">
            <w:pPr>
              <w:overflowPunct w:val="0"/>
              <w:rPr>
                <w:rFonts w:eastAsia="MS Mincho"/>
                <w:lang w:eastAsia="ja-JP"/>
              </w:rPr>
            </w:pPr>
            <w:r w:rsidRPr="00BC249B">
              <w:rPr>
                <w:rFonts w:eastAsia="MS Mincho" w:hint="eastAsia"/>
                <w:lang w:eastAsia="ja-JP"/>
              </w:rPr>
              <w:lastRenderedPageBreak/>
              <w:t>An</w:t>
            </w:r>
            <w:r>
              <w:rPr>
                <w:rFonts w:eastAsia="MS Mincho"/>
                <w:lang w:eastAsia="ja-JP"/>
              </w:rPr>
              <w:t>tenna virtualization</w:t>
            </w:r>
          </w:p>
        </w:tc>
        <w:tc>
          <w:tcPr>
            <w:tcW w:w="6072" w:type="dxa"/>
          </w:tcPr>
          <w:p w14:paraId="7E548741" w14:textId="0B8CF241" w:rsidR="008F0DCA" w:rsidRPr="0017572F" w:rsidRDefault="0060735B" w:rsidP="009B04B2">
            <w:pPr>
              <w:overflowPunct w:val="0"/>
              <w:rPr>
                <w:rFonts w:eastAsia="MS Mincho"/>
                <w:lang w:eastAsia="ja-JP"/>
              </w:rPr>
            </w:pPr>
            <w:r w:rsidRPr="0060735B">
              <w:rPr>
                <w:rFonts w:eastAsia="MS Mincho"/>
                <w:lang w:eastAsia="ja-JP"/>
              </w:rPr>
              <w:t>For a generic model (non-optimized for a specific area/cell), SGCS performance</w:t>
            </w:r>
            <w:r>
              <w:rPr>
                <w:rFonts w:eastAsia="MS Mincho"/>
                <w:lang w:eastAsia="ja-JP"/>
              </w:rPr>
              <w:t xml:space="preserve"> may degrade slightly and SE performance may degrade heavily for large number antennas with virtualization applied to small number antennas with virtualization.</w:t>
            </w:r>
          </w:p>
        </w:tc>
      </w:tr>
    </w:tbl>
    <w:p w14:paraId="23CAC892" w14:textId="77777777" w:rsidR="008F0DCA" w:rsidRDefault="008F0DCA" w:rsidP="008F0DCA">
      <w:pPr>
        <w:rPr>
          <w:rFonts w:eastAsiaTheme="minorEastAsia"/>
          <w:lang w:eastAsia="zh-CN"/>
        </w:rPr>
      </w:pPr>
    </w:p>
    <w:p w14:paraId="357D5338" w14:textId="7D9216F9" w:rsidR="008F0DCA" w:rsidRDefault="0060735B" w:rsidP="008F0DCA">
      <w:pPr>
        <w:pStyle w:val="proposal"/>
        <w:spacing w:before="120" w:after="120"/>
      </w:pPr>
      <w:bookmarkStart w:id="30" w:name="_Ref115456746"/>
      <w:r w:rsidRPr="0060735B">
        <w:rPr>
          <w:rFonts w:eastAsiaTheme="minorEastAsia"/>
        </w:rPr>
        <w:t>For a generic model (non-optimized for a specific area/cell)</w:t>
      </w:r>
      <w:r>
        <w:rPr>
          <w:rFonts w:eastAsiaTheme="minorEastAsia"/>
        </w:rPr>
        <w:t xml:space="preserve">, </w:t>
      </w:r>
      <w:r w:rsidR="008F0DCA">
        <w:rPr>
          <w:rFonts w:hint="eastAsia"/>
        </w:rPr>
        <w:t>A</w:t>
      </w:r>
      <w:r w:rsidR="008F0DCA">
        <w:t>I models perform well in generalization of carrier frequency, channel scenario, indoor/outdoor</w:t>
      </w:r>
      <w:r>
        <w:t xml:space="preserve"> ratio</w:t>
      </w:r>
      <w:r w:rsidR="00547FED">
        <w:t>.</w:t>
      </w:r>
      <w:bookmarkEnd w:id="30"/>
    </w:p>
    <w:p w14:paraId="23EE5E71" w14:textId="4078B4D7" w:rsidR="008F0DCA" w:rsidRPr="00544F14" w:rsidRDefault="00547FED" w:rsidP="008F0DCA">
      <w:pPr>
        <w:pStyle w:val="proposal"/>
        <w:spacing w:before="120" w:after="120"/>
      </w:pPr>
      <w:bookmarkStart w:id="31" w:name="_Ref115456750"/>
      <w:r w:rsidRPr="0060735B">
        <w:rPr>
          <w:rFonts w:eastAsiaTheme="minorEastAsia"/>
        </w:rPr>
        <w:t>For a generic model (non-optimized for a specific area/cell)</w:t>
      </w:r>
      <w:r>
        <w:rPr>
          <w:rFonts w:eastAsiaTheme="minorEastAsia"/>
        </w:rPr>
        <w:t xml:space="preserve">, </w:t>
      </w:r>
      <w:r>
        <w:rPr>
          <w:rFonts w:hint="eastAsia"/>
        </w:rPr>
        <w:t>A</w:t>
      </w:r>
      <w:r>
        <w:t>I models perform</w:t>
      </w:r>
      <w:r>
        <w:rPr>
          <w:rFonts w:hint="eastAsia"/>
        </w:rPr>
        <w:t xml:space="preserve"> </w:t>
      </w:r>
      <w:r>
        <w:t xml:space="preserve">bad in antenna spacing and antenna virtualization, which can be </w:t>
      </w:r>
      <w:r w:rsidR="008F0DCA">
        <w:t>further studied.</w:t>
      </w:r>
      <w:bookmarkEnd w:id="31"/>
    </w:p>
    <w:p w14:paraId="4551FEA9" w14:textId="6E8B3FF0" w:rsidR="00BF776C" w:rsidRDefault="00BF776C" w:rsidP="00992C1F">
      <w:pPr>
        <w:pStyle w:val="title2"/>
        <w:rPr>
          <w:rFonts w:eastAsiaTheme="minorEastAsia"/>
        </w:rPr>
      </w:pPr>
      <w:r>
        <w:rPr>
          <w:rFonts w:eastAsiaTheme="minorEastAsia"/>
        </w:rPr>
        <w:t>Generalization of various configurations</w:t>
      </w:r>
    </w:p>
    <w:p w14:paraId="6F20D36B" w14:textId="21F46C3D" w:rsidR="00BF776C" w:rsidRDefault="00BF776C" w:rsidP="00BF776C">
      <w:pPr>
        <w:pStyle w:val="title3"/>
        <w:rPr>
          <w:rFonts w:eastAsiaTheme="minorEastAsia"/>
        </w:rPr>
      </w:pPr>
      <w:r w:rsidRPr="00BF776C">
        <w:rPr>
          <w:rFonts w:eastAsia="MS Mincho"/>
          <w:lang w:eastAsia="ja-JP"/>
        </w:rPr>
        <w:t>Frequency</w:t>
      </w:r>
      <w:r>
        <w:rPr>
          <w:rFonts w:eastAsiaTheme="minorEastAsia"/>
        </w:rPr>
        <w:t xml:space="preserve"> granularity</w:t>
      </w:r>
      <w:r w:rsidR="00F544A5">
        <w:rPr>
          <w:rFonts w:eastAsiaTheme="minorEastAsia"/>
        </w:rPr>
        <w:t xml:space="preserve"> and ports number</w:t>
      </w:r>
    </w:p>
    <w:p w14:paraId="5FD1049C" w14:textId="599ECDCF" w:rsidR="00F544A5" w:rsidRDefault="00F544A5" w:rsidP="00BF776C">
      <w:pPr>
        <w:rPr>
          <w:rFonts w:eastAsiaTheme="minorEastAsia"/>
          <w:lang w:eastAsia="zh-CN"/>
        </w:rPr>
      </w:pPr>
      <w:r>
        <w:rPr>
          <w:rFonts w:eastAsiaTheme="minorEastAsia" w:hint="eastAsia"/>
          <w:lang w:eastAsia="zh-CN"/>
        </w:rPr>
        <w:t>T</w:t>
      </w:r>
      <w:r>
        <w:rPr>
          <w:rFonts w:eastAsiaTheme="minorEastAsia"/>
          <w:lang w:eastAsia="zh-CN"/>
        </w:rPr>
        <w:t>he input dimension of AI model is corresponding to the input precoder matrices, i.e., the subband number and port number for each single layer. Different frequency granularity or different ports number can cause different input dimension of AI model.</w:t>
      </w:r>
      <w:r w:rsidR="00FB2F42">
        <w:rPr>
          <w:rFonts w:eastAsiaTheme="minorEastAsia"/>
          <w:lang w:eastAsia="zh-CN"/>
        </w:rPr>
        <w:t xml:space="preserve"> The AI models for different input dimensions need to be trained independently, which may lead to difficult generalization of AI models.</w:t>
      </w:r>
    </w:p>
    <w:p w14:paraId="7CCBA2FE" w14:textId="67715D70" w:rsidR="00BF776C" w:rsidRDefault="00BF776C" w:rsidP="00BF776C">
      <w:pPr>
        <w:rPr>
          <w:rFonts w:eastAsiaTheme="minorEastAsia"/>
          <w:lang w:eastAsia="zh-CN"/>
        </w:rPr>
      </w:pPr>
      <w:r>
        <w:rPr>
          <w:rFonts w:eastAsiaTheme="minorEastAsia"/>
          <w:lang w:eastAsia="zh-CN"/>
        </w:rPr>
        <w:t xml:space="preserve">To </w:t>
      </w:r>
      <w:r w:rsidR="00F544A5">
        <w:rPr>
          <w:rFonts w:eastAsiaTheme="minorEastAsia"/>
          <w:lang w:eastAsia="zh-CN"/>
        </w:rPr>
        <w:t xml:space="preserve">fix </w:t>
      </w:r>
      <w:r>
        <w:rPr>
          <w:rFonts w:eastAsiaTheme="minorEastAsia"/>
          <w:lang w:eastAsia="zh-CN"/>
        </w:rPr>
        <w:t xml:space="preserve">the </w:t>
      </w:r>
      <w:r w:rsidR="00F544A5">
        <w:rPr>
          <w:rFonts w:eastAsiaTheme="minorEastAsia"/>
          <w:lang w:eastAsia="zh-CN"/>
        </w:rPr>
        <w:t xml:space="preserve">input </w:t>
      </w:r>
      <w:r>
        <w:rPr>
          <w:rFonts w:eastAsiaTheme="minorEastAsia"/>
          <w:lang w:eastAsia="zh-CN"/>
        </w:rPr>
        <w:t xml:space="preserve">dimension of </w:t>
      </w:r>
      <w:r w:rsidR="00F544A5">
        <w:rPr>
          <w:rFonts w:eastAsiaTheme="minorEastAsia"/>
          <w:lang w:eastAsia="zh-CN"/>
        </w:rPr>
        <w:t>different frequency granularities</w:t>
      </w:r>
      <w:r>
        <w:rPr>
          <w:rFonts w:eastAsiaTheme="minorEastAsia"/>
          <w:lang w:eastAsia="zh-CN"/>
        </w:rPr>
        <w:t xml:space="preserve">, we pre-process the SVD-precoder before calling AI/ML models. </w:t>
      </w:r>
      <w:r>
        <w:rPr>
          <w:rFonts w:eastAsiaTheme="minorEastAsia" w:hint="eastAsia"/>
          <w:lang w:eastAsia="zh-CN"/>
        </w:rPr>
        <w:t>S</w:t>
      </w:r>
      <w:r>
        <w:rPr>
          <w:rFonts w:eastAsiaTheme="minorEastAsia"/>
          <w:lang w:eastAsia="zh-CN"/>
        </w:rPr>
        <w:t xml:space="preserve">ame as </w:t>
      </w:r>
      <w:proofErr w:type="spellStart"/>
      <w:r>
        <w:rPr>
          <w:rFonts w:eastAsiaTheme="minorEastAsia"/>
          <w:lang w:eastAsia="zh-CN"/>
        </w:rPr>
        <w:t>eType</w:t>
      </w:r>
      <w:proofErr w:type="spellEnd"/>
      <w:r>
        <w:rPr>
          <w:rFonts w:eastAsiaTheme="minorEastAsia"/>
          <w:lang w:eastAsia="zh-CN"/>
        </w:rPr>
        <w:t xml:space="preserve"> II, precoders of each subband can be transformed into angle-delay domain with selected beam and delay. With the projection </w:t>
      </w:r>
      <w:r>
        <w:rPr>
          <w:rFonts w:eastAsiaTheme="minorEastAsia" w:hint="eastAsia"/>
          <w:lang w:eastAsia="zh-CN"/>
        </w:rPr>
        <w:t>from</w:t>
      </w:r>
      <w:r>
        <w:rPr>
          <w:rFonts w:eastAsiaTheme="minorEastAsia"/>
          <w:lang w:eastAsia="zh-CN"/>
        </w:rPr>
        <w:t xml:space="preserve"> space-frequency domain to angle-delay domain, the dimension of input data is specific to the number of selected beams and delays </w:t>
      </w:r>
      <w:r>
        <w:rPr>
          <w:rFonts w:eastAsia="MS Mincho"/>
          <w:lang w:eastAsia="ja-JP"/>
        </w:rPr>
        <w:t xml:space="preserve">among different antenna configurations and numerology. Also, the size of AI model can be reduced because the information to study is decreasing. </w:t>
      </w:r>
      <w:r>
        <w:rPr>
          <w:rFonts w:eastAsiaTheme="minorEastAsia" w:hint="eastAsia"/>
          <w:lang w:eastAsia="zh-CN"/>
        </w:rPr>
        <w:t>F</w:t>
      </w:r>
      <w:r>
        <w:rPr>
          <w:rFonts w:eastAsiaTheme="minorEastAsia"/>
          <w:lang w:eastAsia="zh-CN"/>
        </w:rPr>
        <w:t>or AI model, since the compression and quantification are managed together, the restriction of NZC is not needed. So</w:t>
      </w:r>
      <w:r w:rsidR="00A90F68">
        <w:rPr>
          <w:rFonts w:eastAsiaTheme="minorEastAsia"/>
          <w:lang w:eastAsia="zh-CN"/>
        </w:rPr>
        <w:t xml:space="preserve">, compared with the </w:t>
      </w:r>
      <w:proofErr w:type="spellStart"/>
      <w:r w:rsidR="00A90F68">
        <w:rPr>
          <w:rFonts w:eastAsiaTheme="minorEastAsia"/>
          <w:lang w:eastAsia="zh-CN"/>
        </w:rPr>
        <w:t>eType</w:t>
      </w:r>
      <w:proofErr w:type="spellEnd"/>
      <w:r w:rsidR="00A90F68">
        <w:rPr>
          <w:rFonts w:eastAsiaTheme="minorEastAsia"/>
          <w:lang w:eastAsia="zh-CN"/>
        </w:rPr>
        <w:t xml:space="preserve"> II codebook,</w:t>
      </w:r>
      <w:r>
        <w:rPr>
          <w:rFonts w:eastAsiaTheme="minorEastAsia"/>
          <w:lang w:eastAsia="zh-CN"/>
        </w:rPr>
        <w:t xml:space="preserve"> the beta is 1 for AI model and the payload of UCI is influenced by the length of encoder output.</w:t>
      </w:r>
    </w:p>
    <w:p w14:paraId="2B38E4B5" w14:textId="5EDFF866" w:rsidR="00BF776C" w:rsidRDefault="00A90F68" w:rsidP="00BF776C">
      <w:pPr>
        <w:rPr>
          <w:rFonts w:eastAsiaTheme="minorEastAsia"/>
          <w:lang w:eastAsia="zh-CN"/>
        </w:rPr>
      </w:pPr>
      <w:r>
        <w:rPr>
          <w:rFonts w:eastAsiaTheme="minorEastAsia"/>
          <w:lang w:eastAsia="zh-CN"/>
        </w:rPr>
        <w:t>In the simulation, w</w:t>
      </w:r>
      <w:r w:rsidR="00BF776C">
        <w:rPr>
          <w:rFonts w:eastAsiaTheme="minorEastAsia"/>
          <w:lang w:eastAsia="zh-CN"/>
        </w:rPr>
        <w:t xml:space="preserve">e choose some DFT orthogonal bases </w:t>
      </w:r>
      <w:r w:rsidR="00BF776C">
        <w:rPr>
          <w:rFonts w:eastAsiaTheme="minorEastAsia" w:hint="eastAsia"/>
          <w:lang w:eastAsia="zh-CN"/>
        </w:rPr>
        <w:t>in</w:t>
      </w:r>
      <w:r w:rsidR="00BF776C">
        <w:rPr>
          <w:rFonts w:eastAsiaTheme="minorEastAsia"/>
          <w:lang w:eastAsia="zh-CN"/>
        </w:rPr>
        <w:t xml:space="preserve"> spatial domain and frequency domain like in Rel-16 Type II codebook. Then, we use the effective coefficients calculated by the SVD precoder and the orthogonal bases as the encoder input. At the BS side, we use the same DFT orthogonal bases in spatial domain and frequency domain to reconstruct the precoder with the decoder output. Finally, we normalize the results as the recovered precoder. We evaluate different pre-processing methods to compare the influence of pre-processing.</w:t>
      </w:r>
    </w:p>
    <w:p w14:paraId="40AAC61A" w14:textId="77777777" w:rsidR="00BF776C" w:rsidRDefault="00BF776C" w:rsidP="00BF776C">
      <w:pPr>
        <w:rPr>
          <w:rFonts w:eastAsiaTheme="minorEastAsia"/>
          <w:lang w:eastAsia="zh-CN"/>
        </w:rPr>
      </w:pPr>
      <w:r>
        <w:rPr>
          <w:rFonts w:eastAsiaTheme="minorEastAsia"/>
          <w:lang w:eastAsia="zh-CN"/>
        </w:rPr>
        <w:t>Case1: DFT orthogonal bases in spatial domain are complete orthogonal bases i.e., 16 beams are selected and these beams are not sorted. DFT orthogonal bases in frequency domain are corresponding to 4 top strongest paths selected in delay domain.</w:t>
      </w:r>
    </w:p>
    <w:p w14:paraId="727E9ED2" w14:textId="77777777" w:rsidR="00BF776C" w:rsidRDefault="00BF776C" w:rsidP="00BF776C">
      <w:pPr>
        <w:rPr>
          <w:rFonts w:eastAsiaTheme="minorEastAsia"/>
          <w:lang w:eastAsia="zh-CN"/>
        </w:rPr>
      </w:pPr>
      <w:r>
        <w:rPr>
          <w:rFonts w:eastAsiaTheme="minorEastAsia" w:hint="eastAsia"/>
          <w:lang w:eastAsia="zh-CN"/>
        </w:rPr>
        <w:t>C</w:t>
      </w:r>
      <w:r>
        <w:rPr>
          <w:rFonts w:eastAsiaTheme="minorEastAsia"/>
          <w:lang w:eastAsia="zh-CN"/>
        </w:rPr>
        <w:t>ase2: DFT orthogonal bases in spatial domain are complete orthogonal bases, i.e., 16 beams are selected and the beams are sorted from the strongest to the weakest.  DFT orthogonal bases in frequency domain are corresponding to 4 top strongest paths selected in delay domain.</w:t>
      </w:r>
    </w:p>
    <w:p w14:paraId="7E9FD426" w14:textId="77777777" w:rsidR="00BF776C" w:rsidRDefault="00BF776C" w:rsidP="00BF776C">
      <w:pPr>
        <w:rPr>
          <w:rFonts w:eastAsiaTheme="minorEastAsia"/>
          <w:lang w:eastAsia="zh-CN"/>
        </w:rPr>
      </w:pPr>
      <w:r>
        <w:rPr>
          <w:rFonts w:eastAsiaTheme="minorEastAsia" w:hint="eastAsia"/>
          <w:lang w:eastAsia="zh-CN"/>
        </w:rPr>
        <w:t>C</w:t>
      </w:r>
      <w:r>
        <w:rPr>
          <w:rFonts w:eastAsiaTheme="minorEastAsia"/>
          <w:lang w:eastAsia="zh-CN"/>
        </w:rPr>
        <w:t>ase3: DFT orthogonal bases in spatial domain are corresponding to 4 top strongest beams selected and sorted. DFT orthogonal bases in frequency domain are corresponding to 4 top strongest paths selected in delay domain.</w:t>
      </w:r>
    </w:p>
    <w:p w14:paraId="549AAB5E" w14:textId="77777777" w:rsidR="00BF776C" w:rsidRDefault="00BF776C" w:rsidP="00BF776C">
      <w:pPr>
        <w:jc w:val="center"/>
        <w:rPr>
          <w:rFonts w:eastAsiaTheme="minorEastAsia"/>
          <w:lang w:eastAsia="zh-CN"/>
        </w:rPr>
      </w:pPr>
      <w:r>
        <w:rPr>
          <w:noProof/>
        </w:rPr>
        <w:drawing>
          <wp:inline distT="0" distB="0" distL="0" distR="0" wp14:anchorId="4F6C4556" wp14:editId="07ACC578">
            <wp:extent cx="5391510" cy="2527540"/>
            <wp:effectExtent l="0" t="0" r="0" b="6350"/>
            <wp:docPr id="24" name="图表 24">
              <a:extLst xmlns:a="http://schemas.openxmlformats.org/drawingml/2006/main">
                <a:ext uri="{FF2B5EF4-FFF2-40B4-BE49-F238E27FC236}">
                  <a16:creationId xmlns:a16="http://schemas.microsoft.com/office/drawing/2014/main" id="{62E5E4FB-7808-49BB-B38E-E4D752735C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0FC46BD" w14:textId="20202574" w:rsidR="00BF776C" w:rsidRPr="006D3CA4" w:rsidRDefault="00BF776C" w:rsidP="006D3CA4">
      <w:pPr>
        <w:pStyle w:val="figure"/>
        <w:rPr>
          <w:rFonts w:eastAsiaTheme="minorEastAsia"/>
          <w:lang w:eastAsia="zh-CN"/>
        </w:rPr>
      </w:pPr>
      <w:r>
        <w:rPr>
          <w:rFonts w:eastAsiaTheme="minorEastAsia" w:hint="eastAsia"/>
          <w:lang w:eastAsia="zh-CN"/>
        </w:rPr>
        <w:t>T</w:t>
      </w:r>
      <w:r>
        <w:rPr>
          <w:rFonts w:eastAsiaTheme="minorEastAsia"/>
          <w:lang w:eastAsia="zh-CN"/>
        </w:rPr>
        <w:t xml:space="preserve">he SGCS of the different </w:t>
      </w:r>
      <w:proofErr w:type="spellStart"/>
      <w:r>
        <w:rPr>
          <w:rFonts w:eastAsiaTheme="minorEastAsia"/>
          <w:lang w:eastAsia="zh-CN"/>
        </w:rPr>
        <w:t>cases</w:t>
      </w:r>
      <w:r w:rsidRPr="006D3CA4">
        <w:rPr>
          <w:rFonts w:eastAsiaTheme="minorEastAsia"/>
          <w:lang w:eastAsia="zh-CN"/>
        </w:rPr>
        <w:t>l</w:t>
      </w:r>
      <w:proofErr w:type="spellEnd"/>
    </w:p>
    <w:p w14:paraId="39328E23" w14:textId="77777777" w:rsidR="00BF776C" w:rsidRDefault="00BF776C" w:rsidP="00BF776C">
      <w:pPr>
        <w:jc w:val="center"/>
        <w:rPr>
          <w:rFonts w:eastAsiaTheme="minorEastAsia"/>
          <w:lang w:eastAsia="zh-CN"/>
        </w:rPr>
      </w:pPr>
      <w:r>
        <w:rPr>
          <w:noProof/>
        </w:rPr>
        <w:lastRenderedPageBreak/>
        <w:drawing>
          <wp:inline distT="0" distB="0" distL="0" distR="0" wp14:anchorId="5994A2B1" wp14:editId="36324169">
            <wp:extent cx="5495027" cy="2622430"/>
            <wp:effectExtent l="0" t="0" r="10795" b="6985"/>
            <wp:docPr id="26" name="图表 26">
              <a:extLst xmlns:a="http://schemas.openxmlformats.org/drawingml/2006/main">
                <a:ext uri="{FF2B5EF4-FFF2-40B4-BE49-F238E27FC236}">
                  <a16:creationId xmlns:a16="http://schemas.microsoft.com/office/drawing/2014/main" id="{F12A7006-6757-4BFE-8879-9C9D331F87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383A782" w14:textId="77777777" w:rsidR="00BF776C" w:rsidRPr="00C903D8" w:rsidRDefault="00BF776C" w:rsidP="00BF776C">
      <w:pPr>
        <w:pStyle w:val="figure"/>
        <w:rPr>
          <w:rFonts w:eastAsiaTheme="minorEastAsia"/>
          <w:lang w:eastAsia="zh-CN"/>
        </w:rPr>
      </w:pPr>
      <w:r>
        <w:rPr>
          <w:rFonts w:eastAsiaTheme="minorEastAsia" w:hint="eastAsia"/>
          <w:lang w:eastAsia="zh-CN"/>
        </w:rPr>
        <w:t>T</w:t>
      </w:r>
      <w:r>
        <w:rPr>
          <w:rFonts w:eastAsiaTheme="minorEastAsia"/>
          <w:lang w:eastAsia="zh-CN"/>
        </w:rPr>
        <w:t>he SE gain of different cases for FTP1 model with 80% RU</w:t>
      </w:r>
    </w:p>
    <w:p w14:paraId="4CBE1B6A" w14:textId="77777777" w:rsidR="00BF776C" w:rsidRPr="00C65C2C" w:rsidRDefault="00BF776C" w:rsidP="00BF776C">
      <w:pPr>
        <w:rPr>
          <w:rFonts w:eastAsiaTheme="minorEastAsia"/>
          <w:lang w:eastAsia="zh-CN"/>
        </w:rPr>
      </w:pPr>
      <w:r>
        <w:rPr>
          <w:rFonts w:eastAsiaTheme="minorEastAsia" w:hint="eastAsia"/>
          <w:lang w:eastAsia="zh-CN"/>
        </w:rPr>
        <w:t>A</w:t>
      </w:r>
      <w:r>
        <w:rPr>
          <w:rFonts w:eastAsiaTheme="minorEastAsia"/>
          <w:lang w:eastAsia="zh-CN"/>
        </w:rPr>
        <w:t>ccording to the evaluation results, The AI model with pre-processing is better than the Rel-16 Type II codebook but less than the AI model without pre-processing. Since some precoder information is omitted during the pre-processing, the performance of pre-processing reduces while the generalization of subband number can be solved easily with the delay domain pre-processing.</w:t>
      </w:r>
    </w:p>
    <w:p w14:paraId="342E8EA5" w14:textId="77777777" w:rsidR="00BF776C" w:rsidRDefault="00BF776C" w:rsidP="00BF776C">
      <w:pPr>
        <w:rPr>
          <w:rFonts w:eastAsiaTheme="minorEastAsia"/>
          <w:lang w:eastAsia="zh-CN"/>
        </w:rPr>
      </w:pPr>
      <w:r>
        <w:rPr>
          <w:rFonts w:eastAsiaTheme="minorEastAsia" w:hint="eastAsia"/>
          <w:lang w:eastAsia="zh-CN"/>
        </w:rPr>
        <w:t>C</w:t>
      </w:r>
      <w:r>
        <w:rPr>
          <w:rFonts w:eastAsiaTheme="minorEastAsia"/>
          <w:lang w:eastAsia="zh-CN"/>
        </w:rPr>
        <w:t xml:space="preserve">ompared among different pre-processing methods, if spatial domain information is omitted, the performance will be influenced severely for high feedback bits. Beam sorting can achieve better performance but needs more feedback bits to report the beam order. </w:t>
      </w:r>
      <w:proofErr w:type="gramStart"/>
      <w:r>
        <w:rPr>
          <w:rFonts w:eastAsiaTheme="minorEastAsia"/>
          <w:lang w:eastAsia="zh-CN"/>
        </w:rPr>
        <w:t>So</w:t>
      </w:r>
      <w:proofErr w:type="gramEnd"/>
      <w:r>
        <w:rPr>
          <w:rFonts w:eastAsiaTheme="minorEastAsia"/>
          <w:lang w:eastAsia="zh-CN"/>
        </w:rPr>
        <w:t xml:space="preserve"> it is better to compress spatial domain lightly and not sort the beam even if it is beneficial to AI training.</w:t>
      </w:r>
    </w:p>
    <w:p w14:paraId="7923214F" w14:textId="0909D3C5" w:rsidR="00BF776C" w:rsidRDefault="00BF776C" w:rsidP="00FF12C3">
      <w:pPr>
        <w:pStyle w:val="observation"/>
      </w:pPr>
      <w:bookmarkStart w:id="32" w:name="_Ref111217159"/>
      <w:r>
        <w:rPr>
          <w:rFonts w:hint="eastAsia"/>
        </w:rPr>
        <w:t>P</w:t>
      </w:r>
      <w:r>
        <w:t xml:space="preserve">re-processing with delay domain </w:t>
      </w:r>
      <w:r w:rsidR="00834DF4">
        <w:t xml:space="preserve">and spatial domain </w:t>
      </w:r>
      <w:r>
        <w:t xml:space="preserve">compression can solve </w:t>
      </w:r>
      <w:r w:rsidR="00834DF4">
        <w:t>different input dimensions caused by various frequency granularities and port numbers</w:t>
      </w:r>
      <w:r>
        <w:t>.</w:t>
      </w:r>
      <w:bookmarkEnd w:id="32"/>
    </w:p>
    <w:p w14:paraId="332E57C7" w14:textId="77777777" w:rsidR="00BF776C" w:rsidRPr="004B4AF8" w:rsidRDefault="00834DF4" w:rsidP="00FF12C3">
      <w:pPr>
        <w:pStyle w:val="observation"/>
      </w:pPr>
      <w:bookmarkStart w:id="33" w:name="_Ref111217164"/>
      <w:r>
        <w:t>Frequency domain can be compressed more than spatial domain.</w:t>
      </w:r>
      <w:bookmarkEnd w:id="33"/>
    </w:p>
    <w:p w14:paraId="53C80BDE" w14:textId="5DBEF404" w:rsidR="00BF776C" w:rsidRDefault="00BF776C" w:rsidP="00BF776C">
      <w:pPr>
        <w:pStyle w:val="title3"/>
        <w:rPr>
          <w:rFonts w:eastAsia="MS Mincho"/>
          <w:lang w:eastAsia="ja-JP"/>
        </w:rPr>
      </w:pPr>
      <w:r w:rsidRPr="00BF776C">
        <w:rPr>
          <w:rFonts w:eastAsia="MS Mincho" w:hint="eastAsia"/>
          <w:lang w:eastAsia="ja-JP"/>
        </w:rPr>
        <w:t>C</w:t>
      </w:r>
      <w:r w:rsidRPr="00BF776C">
        <w:rPr>
          <w:rFonts w:eastAsia="MS Mincho"/>
          <w:lang w:eastAsia="ja-JP"/>
        </w:rPr>
        <w:t>SI payload</w:t>
      </w:r>
    </w:p>
    <w:p w14:paraId="0EE20CA3" w14:textId="20749EF7" w:rsidR="004B4AF8" w:rsidRDefault="00D62896" w:rsidP="004B4AF8">
      <w:pPr>
        <w:overflowPunct w:val="0"/>
        <w:rPr>
          <w:rFonts w:eastAsiaTheme="minorEastAsia"/>
          <w:lang w:eastAsia="zh-CN"/>
        </w:rPr>
      </w:pPr>
      <w:r>
        <w:rPr>
          <w:rFonts w:eastAsiaTheme="minorEastAsia" w:hint="eastAsia"/>
          <w:lang w:eastAsia="zh-CN"/>
        </w:rPr>
        <w:t>S</w:t>
      </w:r>
      <w:r>
        <w:rPr>
          <w:rFonts w:eastAsiaTheme="minorEastAsia"/>
          <w:lang w:eastAsia="zh-CN"/>
        </w:rPr>
        <w:t xml:space="preserve">imilar to input dimension, AI models with different output dimensions also need to be trained independently. </w:t>
      </w:r>
      <w:r w:rsidR="004B4AF8">
        <w:rPr>
          <w:rFonts w:eastAsiaTheme="minorEastAsia"/>
          <w:lang w:eastAsia="zh-CN"/>
        </w:rPr>
        <w:t xml:space="preserve">To generalize different payload without training a new AI model, we use payload truncation for different payload so the length of encoder output can be fixed. As shown </w:t>
      </w:r>
      <w:r w:rsidR="00195565">
        <w:rPr>
          <w:rFonts w:eastAsiaTheme="minorEastAsia"/>
          <w:lang w:eastAsia="zh-CN"/>
        </w:rPr>
        <w:t xml:space="preserve">in </w:t>
      </w:r>
      <w:r w:rsidR="00195565">
        <w:rPr>
          <w:rFonts w:eastAsiaTheme="minorEastAsia"/>
          <w:lang w:eastAsia="zh-CN"/>
        </w:rPr>
        <w:fldChar w:fldCharType="begin"/>
      </w:r>
      <w:r w:rsidR="00195565">
        <w:rPr>
          <w:rFonts w:eastAsiaTheme="minorEastAsia"/>
          <w:lang w:eastAsia="zh-CN"/>
        </w:rPr>
        <w:instrText xml:space="preserve"> REF _Ref111214771 \r \h </w:instrText>
      </w:r>
      <w:r w:rsidR="00195565">
        <w:rPr>
          <w:rFonts w:eastAsiaTheme="minorEastAsia"/>
          <w:lang w:eastAsia="zh-CN"/>
        </w:rPr>
      </w:r>
      <w:r w:rsidR="00195565">
        <w:rPr>
          <w:rFonts w:eastAsiaTheme="minorEastAsia"/>
          <w:lang w:eastAsia="zh-CN"/>
        </w:rPr>
        <w:fldChar w:fldCharType="separate"/>
      </w:r>
      <w:r w:rsidR="00195565">
        <w:rPr>
          <w:rFonts w:eastAsiaTheme="minorEastAsia"/>
          <w:lang w:eastAsia="zh-CN"/>
        </w:rPr>
        <w:t>Figure 13</w:t>
      </w:r>
      <w:r w:rsidR="00195565">
        <w:rPr>
          <w:rFonts w:eastAsiaTheme="minorEastAsia"/>
          <w:lang w:eastAsia="zh-CN"/>
        </w:rPr>
        <w:fldChar w:fldCharType="end"/>
      </w:r>
      <w:r w:rsidR="004B4AF8">
        <w:rPr>
          <w:rFonts w:eastAsiaTheme="minorEastAsia"/>
          <w:lang w:eastAsia="zh-CN"/>
        </w:rPr>
        <w:t>, the output of the encoder is cut out from the beginning to the specific payload length. After truncation, the truncated output is sent to the decoder.</w:t>
      </w:r>
    </w:p>
    <w:p w14:paraId="110B8610" w14:textId="77777777" w:rsidR="004B4AF8" w:rsidRPr="00EA134B" w:rsidRDefault="004B4AF8" w:rsidP="004B4AF8">
      <w:pPr>
        <w:overflowPunct w:val="0"/>
        <w:jc w:val="center"/>
        <w:rPr>
          <w:rFonts w:eastAsiaTheme="minorEastAsia"/>
          <w:lang w:eastAsia="zh-CN"/>
        </w:rPr>
      </w:pPr>
      <w:r>
        <w:rPr>
          <w:noProof/>
        </w:rPr>
        <w:drawing>
          <wp:inline distT="0" distB="0" distL="0" distR="0" wp14:anchorId="2B052EDD" wp14:editId="00E39F4B">
            <wp:extent cx="3231477" cy="1395095"/>
            <wp:effectExtent l="0" t="0" r="0" b="0"/>
            <wp:docPr id="165493937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31477" cy="1395095"/>
                    </a:xfrm>
                    <a:prstGeom prst="rect">
                      <a:avLst/>
                    </a:prstGeom>
                  </pic:spPr>
                </pic:pic>
              </a:graphicData>
            </a:graphic>
          </wp:inline>
        </w:drawing>
      </w:r>
    </w:p>
    <w:p w14:paraId="0222BF50" w14:textId="77777777" w:rsidR="004B4AF8" w:rsidRDefault="004B4AF8" w:rsidP="004B4AF8">
      <w:pPr>
        <w:pStyle w:val="figure"/>
        <w:rPr>
          <w:rFonts w:eastAsiaTheme="minorEastAsia"/>
          <w:lang w:eastAsia="zh-CN"/>
        </w:rPr>
      </w:pPr>
      <w:bookmarkStart w:id="34" w:name="_Ref111214771"/>
      <w:r>
        <w:rPr>
          <w:rFonts w:eastAsiaTheme="minorEastAsia"/>
          <w:lang w:eastAsia="zh-CN"/>
        </w:rPr>
        <w:t>The schematic of payload truncation.</w:t>
      </w:r>
      <w:bookmarkEnd w:id="34"/>
    </w:p>
    <w:p w14:paraId="0A121155" w14:textId="77777777" w:rsidR="004B4AF8" w:rsidRDefault="004B4AF8" w:rsidP="004B4AF8">
      <w:pPr>
        <w:overflowPunct w:val="0"/>
        <w:rPr>
          <w:rFonts w:eastAsiaTheme="minorEastAsia"/>
          <w:lang w:eastAsia="zh-CN"/>
        </w:rPr>
      </w:pPr>
      <w:r>
        <w:rPr>
          <w:rFonts w:eastAsiaTheme="minorEastAsia" w:hint="eastAsia"/>
          <w:lang w:eastAsia="zh-CN"/>
        </w:rPr>
        <w:t>W</w:t>
      </w:r>
      <w:r>
        <w:rPr>
          <w:rFonts w:eastAsiaTheme="minorEastAsia"/>
          <w:lang w:eastAsia="zh-CN"/>
        </w:rPr>
        <w:t xml:space="preserve">hen the AI model is trained, the loss function is set to include the correlation of all decoder output. We give a weight for each decoder and accumulate the correlation of each decoder output with the weight as a total correlation. The weight is trained with the decoder. We choose four different payload and use the dedicated model for each payload as baseline. We train the joint encoder with different combination of payloads. For each payload combination, only the decoder corresponding to the given payload is used. The </w:t>
      </w:r>
      <w:r>
        <w:t>SGCS</w:t>
      </w:r>
      <w:r>
        <w:rPr>
          <w:rFonts w:eastAsiaTheme="minorEastAsia"/>
          <w:lang w:eastAsia="zh-CN"/>
        </w:rPr>
        <w:t xml:space="preserve"> of each joint encoder is shown below.</w:t>
      </w:r>
    </w:p>
    <w:p w14:paraId="722F9A9F" w14:textId="77777777" w:rsidR="004B4AF8" w:rsidRDefault="004B4AF8" w:rsidP="004B4AF8">
      <w:pPr>
        <w:overflowPunct w:val="0"/>
        <w:rPr>
          <w:rFonts w:eastAsiaTheme="minorEastAsia"/>
          <w:lang w:eastAsia="zh-CN"/>
        </w:rPr>
      </w:pPr>
      <w:r>
        <w:rPr>
          <w:rFonts w:eastAsiaTheme="minorEastAsia" w:hint="eastAsia"/>
          <w:lang w:eastAsia="zh-CN"/>
        </w:rPr>
        <w:t>B</w:t>
      </w:r>
      <w:r>
        <w:rPr>
          <w:rFonts w:eastAsiaTheme="minorEastAsia"/>
          <w:lang w:eastAsia="zh-CN"/>
        </w:rPr>
        <w:t>aseline: four dedicated models of which the payloads are 223, 199,176 and 132 bits.</w:t>
      </w:r>
    </w:p>
    <w:p w14:paraId="274BA972" w14:textId="77777777" w:rsidR="004B4AF8" w:rsidRDefault="004B4AF8" w:rsidP="004B4AF8">
      <w:pPr>
        <w:overflowPunct w:val="0"/>
        <w:rPr>
          <w:rFonts w:eastAsiaTheme="minorEastAsia"/>
          <w:lang w:eastAsia="zh-CN"/>
        </w:rPr>
      </w:pPr>
      <w:r>
        <w:rPr>
          <w:rFonts w:eastAsiaTheme="minorEastAsia" w:hint="eastAsia"/>
          <w:lang w:eastAsia="zh-CN"/>
        </w:rPr>
        <w:t>C</w:t>
      </w:r>
      <w:r>
        <w:rPr>
          <w:rFonts w:eastAsiaTheme="minorEastAsia"/>
          <w:lang w:eastAsia="zh-CN"/>
        </w:rPr>
        <w:t>ase 1: one joint encoder and two decoders of which the input sizes are 223 and 176 respectively.</w:t>
      </w:r>
    </w:p>
    <w:p w14:paraId="1CB04BB7" w14:textId="77777777" w:rsidR="004B4AF8" w:rsidRDefault="004B4AF8" w:rsidP="004B4AF8">
      <w:pPr>
        <w:overflowPunct w:val="0"/>
        <w:rPr>
          <w:rFonts w:eastAsiaTheme="minorEastAsia"/>
          <w:lang w:eastAsia="zh-CN"/>
        </w:rPr>
      </w:pPr>
      <w:r>
        <w:rPr>
          <w:rFonts w:eastAsiaTheme="minorEastAsia" w:hint="eastAsia"/>
          <w:lang w:eastAsia="zh-CN"/>
        </w:rPr>
        <w:t>C</w:t>
      </w:r>
      <w:r>
        <w:rPr>
          <w:rFonts w:eastAsiaTheme="minorEastAsia"/>
          <w:lang w:eastAsia="zh-CN"/>
        </w:rPr>
        <w:t>ase 2: one joint encoder and three decoders of which the input sizes are 223,199, and 176 respectively.</w:t>
      </w:r>
    </w:p>
    <w:p w14:paraId="32556208" w14:textId="77777777" w:rsidR="004B4AF8" w:rsidRDefault="004B4AF8" w:rsidP="004B4AF8">
      <w:pPr>
        <w:overflowPunct w:val="0"/>
        <w:rPr>
          <w:rFonts w:eastAsiaTheme="minorEastAsia"/>
          <w:lang w:eastAsia="zh-CN"/>
        </w:rPr>
      </w:pPr>
      <w:r>
        <w:rPr>
          <w:rFonts w:eastAsiaTheme="minorEastAsia" w:hint="eastAsia"/>
          <w:lang w:eastAsia="zh-CN"/>
        </w:rPr>
        <w:lastRenderedPageBreak/>
        <w:t>C</w:t>
      </w:r>
      <w:r>
        <w:rPr>
          <w:rFonts w:eastAsiaTheme="minorEastAsia"/>
          <w:lang w:eastAsia="zh-CN"/>
        </w:rPr>
        <w:t>ase 3: one joint encoder and three decoders of which the input sizes are 223, 176 and 132 respectively.</w:t>
      </w:r>
    </w:p>
    <w:p w14:paraId="109E8960" w14:textId="77777777" w:rsidR="004B4AF8" w:rsidRDefault="004B4AF8" w:rsidP="004B4AF8">
      <w:pPr>
        <w:pStyle w:val="table"/>
      </w:pPr>
      <w:r w:rsidRPr="00A75490">
        <w:t xml:space="preserve">The </w:t>
      </w:r>
      <w:r>
        <w:t>SGCS</w:t>
      </w:r>
      <w:r w:rsidRPr="00A75490">
        <w:t xml:space="preserve"> of different payload truncation methods</w:t>
      </w:r>
      <w:r>
        <w:t>.</w:t>
      </w:r>
    </w:p>
    <w:tbl>
      <w:tblPr>
        <w:tblStyle w:val="aa"/>
        <w:tblW w:w="0" w:type="auto"/>
        <w:tblLook w:val="04A0" w:firstRow="1" w:lastRow="0" w:firstColumn="1" w:lastColumn="0" w:noHBand="0" w:noVBand="1"/>
      </w:tblPr>
      <w:tblGrid>
        <w:gridCol w:w="1812"/>
        <w:gridCol w:w="1812"/>
        <w:gridCol w:w="1812"/>
        <w:gridCol w:w="1812"/>
        <w:gridCol w:w="1812"/>
      </w:tblGrid>
      <w:tr w:rsidR="004B4AF8" w14:paraId="1044243A" w14:textId="77777777" w:rsidTr="0041200D">
        <w:tc>
          <w:tcPr>
            <w:tcW w:w="1812" w:type="dxa"/>
          </w:tcPr>
          <w:p w14:paraId="2D08F1C1" w14:textId="77777777" w:rsidR="004B4AF8" w:rsidRDefault="004B4AF8" w:rsidP="0041200D">
            <w:pPr>
              <w:overflowPunct w:val="0"/>
              <w:rPr>
                <w:rFonts w:eastAsiaTheme="minorEastAsia"/>
                <w:lang w:eastAsia="zh-CN"/>
              </w:rPr>
            </w:pPr>
          </w:p>
        </w:tc>
        <w:tc>
          <w:tcPr>
            <w:tcW w:w="1812" w:type="dxa"/>
          </w:tcPr>
          <w:p w14:paraId="4B2F56B3" w14:textId="77777777" w:rsidR="004B4AF8" w:rsidRDefault="004B4AF8" w:rsidP="0041200D">
            <w:pPr>
              <w:overflowPunct w:val="0"/>
              <w:rPr>
                <w:rFonts w:eastAsiaTheme="minorEastAsia"/>
                <w:lang w:eastAsia="zh-CN"/>
              </w:rPr>
            </w:pPr>
            <w:r>
              <w:rPr>
                <w:rFonts w:eastAsiaTheme="minorEastAsia" w:hint="eastAsia"/>
                <w:lang w:eastAsia="zh-CN"/>
              </w:rPr>
              <w:t>2</w:t>
            </w:r>
            <w:r>
              <w:rPr>
                <w:rFonts w:eastAsiaTheme="minorEastAsia"/>
                <w:lang w:eastAsia="zh-CN"/>
              </w:rPr>
              <w:t>23</w:t>
            </w:r>
          </w:p>
        </w:tc>
        <w:tc>
          <w:tcPr>
            <w:tcW w:w="1812" w:type="dxa"/>
          </w:tcPr>
          <w:p w14:paraId="721DE5D8" w14:textId="77777777" w:rsidR="004B4AF8" w:rsidRDefault="004B4AF8" w:rsidP="0041200D">
            <w:pPr>
              <w:overflowPunct w:val="0"/>
              <w:rPr>
                <w:rFonts w:eastAsiaTheme="minorEastAsia"/>
                <w:lang w:eastAsia="zh-CN"/>
              </w:rPr>
            </w:pPr>
            <w:r>
              <w:rPr>
                <w:rFonts w:eastAsiaTheme="minorEastAsia" w:hint="eastAsia"/>
                <w:lang w:eastAsia="zh-CN"/>
              </w:rPr>
              <w:t>1</w:t>
            </w:r>
            <w:r>
              <w:rPr>
                <w:rFonts w:eastAsiaTheme="minorEastAsia"/>
                <w:lang w:eastAsia="zh-CN"/>
              </w:rPr>
              <w:t>99</w:t>
            </w:r>
          </w:p>
        </w:tc>
        <w:tc>
          <w:tcPr>
            <w:tcW w:w="1812" w:type="dxa"/>
          </w:tcPr>
          <w:p w14:paraId="000780FD" w14:textId="77777777" w:rsidR="004B4AF8" w:rsidRDefault="004B4AF8" w:rsidP="0041200D">
            <w:pPr>
              <w:overflowPunct w:val="0"/>
              <w:rPr>
                <w:rFonts w:eastAsiaTheme="minorEastAsia"/>
                <w:lang w:eastAsia="zh-CN"/>
              </w:rPr>
            </w:pPr>
            <w:r>
              <w:rPr>
                <w:rFonts w:eastAsiaTheme="minorEastAsia" w:hint="eastAsia"/>
                <w:lang w:eastAsia="zh-CN"/>
              </w:rPr>
              <w:t>1</w:t>
            </w:r>
            <w:r>
              <w:rPr>
                <w:rFonts w:eastAsiaTheme="minorEastAsia"/>
                <w:lang w:eastAsia="zh-CN"/>
              </w:rPr>
              <w:t>76</w:t>
            </w:r>
          </w:p>
        </w:tc>
        <w:tc>
          <w:tcPr>
            <w:tcW w:w="1812" w:type="dxa"/>
          </w:tcPr>
          <w:p w14:paraId="3AEC2494" w14:textId="77777777" w:rsidR="004B4AF8" w:rsidRDefault="004B4AF8" w:rsidP="0041200D">
            <w:pPr>
              <w:overflowPunct w:val="0"/>
              <w:rPr>
                <w:rFonts w:eastAsiaTheme="minorEastAsia"/>
                <w:lang w:eastAsia="zh-CN"/>
              </w:rPr>
            </w:pPr>
            <w:r>
              <w:rPr>
                <w:rFonts w:eastAsiaTheme="minorEastAsia" w:hint="eastAsia"/>
                <w:lang w:eastAsia="zh-CN"/>
              </w:rPr>
              <w:t>1</w:t>
            </w:r>
            <w:r>
              <w:rPr>
                <w:rFonts w:eastAsiaTheme="minorEastAsia"/>
                <w:lang w:eastAsia="zh-CN"/>
              </w:rPr>
              <w:t>32</w:t>
            </w:r>
          </w:p>
        </w:tc>
      </w:tr>
      <w:tr w:rsidR="004B4AF8" w14:paraId="37748D1E" w14:textId="77777777" w:rsidTr="0041200D">
        <w:tc>
          <w:tcPr>
            <w:tcW w:w="1812" w:type="dxa"/>
          </w:tcPr>
          <w:p w14:paraId="212E79BF" w14:textId="77777777" w:rsidR="004B4AF8" w:rsidRDefault="004B4AF8" w:rsidP="0041200D">
            <w:pPr>
              <w:overflowPunct w:val="0"/>
              <w:rPr>
                <w:rFonts w:eastAsiaTheme="minorEastAsia"/>
                <w:lang w:eastAsia="zh-CN"/>
              </w:rPr>
            </w:pPr>
            <w:r>
              <w:rPr>
                <w:rFonts w:eastAsiaTheme="minorEastAsia" w:hint="eastAsia"/>
                <w:lang w:eastAsia="zh-CN"/>
              </w:rPr>
              <w:t>B</w:t>
            </w:r>
            <w:r>
              <w:rPr>
                <w:rFonts w:eastAsiaTheme="minorEastAsia"/>
                <w:lang w:eastAsia="zh-CN"/>
              </w:rPr>
              <w:t>aseline</w:t>
            </w:r>
          </w:p>
        </w:tc>
        <w:tc>
          <w:tcPr>
            <w:tcW w:w="1812" w:type="dxa"/>
          </w:tcPr>
          <w:p w14:paraId="0F016277"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.922</w:t>
            </w:r>
          </w:p>
        </w:tc>
        <w:tc>
          <w:tcPr>
            <w:tcW w:w="1812" w:type="dxa"/>
          </w:tcPr>
          <w:p w14:paraId="432B2D0C"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1812" w:type="dxa"/>
          </w:tcPr>
          <w:p w14:paraId="6A6BF994"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.902</w:t>
            </w:r>
          </w:p>
        </w:tc>
        <w:tc>
          <w:tcPr>
            <w:tcW w:w="1812" w:type="dxa"/>
          </w:tcPr>
          <w:p w14:paraId="4B5282E6"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.871</w:t>
            </w:r>
          </w:p>
        </w:tc>
      </w:tr>
      <w:tr w:rsidR="004B4AF8" w14:paraId="3DCCF8BD" w14:textId="77777777" w:rsidTr="0041200D">
        <w:tc>
          <w:tcPr>
            <w:tcW w:w="1812" w:type="dxa"/>
          </w:tcPr>
          <w:p w14:paraId="0D569064" w14:textId="77777777" w:rsidR="004B4AF8" w:rsidRDefault="004B4AF8" w:rsidP="0041200D">
            <w:pPr>
              <w:overflowPunct w:val="0"/>
              <w:rPr>
                <w:rFonts w:eastAsiaTheme="minorEastAsia"/>
                <w:lang w:eastAsia="zh-CN"/>
              </w:rPr>
            </w:pPr>
            <w:r>
              <w:rPr>
                <w:rFonts w:eastAsiaTheme="minorEastAsia" w:hint="eastAsia"/>
                <w:lang w:eastAsia="zh-CN"/>
              </w:rPr>
              <w:t>C</w:t>
            </w:r>
            <w:r>
              <w:rPr>
                <w:rFonts w:eastAsiaTheme="minorEastAsia"/>
                <w:lang w:eastAsia="zh-CN"/>
              </w:rPr>
              <w:t>ase 1</w:t>
            </w:r>
          </w:p>
        </w:tc>
        <w:tc>
          <w:tcPr>
            <w:tcW w:w="1812" w:type="dxa"/>
          </w:tcPr>
          <w:p w14:paraId="4CEE13A9"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.915</w:t>
            </w:r>
          </w:p>
        </w:tc>
        <w:tc>
          <w:tcPr>
            <w:tcW w:w="1812" w:type="dxa"/>
          </w:tcPr>
          <w:p w14:paraId="6475113C" w14:textId="77777777" w:rsidR="004B4AF8" w:rsidRDefault="004B4AF8" w:rsidP="0041200D">
            <w:pPr>
              <w:overflowPunct w:val="0"/>
              <w:rPr>
                <w:rFonts w:eastAsiaTheme="minorEastAsia"/>
                <w:lang w:eastAsia="zh-CN"/>
              </w:rPr>
            </w:pPr>
          </w:p>
        </w:tc>
        <w:tc>
          <w:tcPr>
            <w:tcW w:w="1812" w:type="dxa"/>
          </w:tcPr>
          <w:p w14:paraId="7A2318A3"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.901</w:t>
            </w:r>
          </w:p>
        </w:tc>
        <w:tc>
          <w:tcPr>
            <w:tcW w:w="1812" w:type="dxa"/>
          </w:tcPr>
          <w:p w14:paraId="2F75305C" w14:textId="77777777" w:rsidR="004B4AF8" w:rsidRDefault="004B4AF8" w:rsidP="0041200D">
            <w:pPr>
              <w:overflowPunct w:val="0"/>
              <w:rPr>
                <w:rFonts w:eastAsiaTheme="minorEastAsia"/>
                <w:lang w:eastAsia="zh-CN"/>
              </w:rPr>
            </w:pPr>
          </w:p>
        </w:tc>
      </w:tr>
      <w:tr w:rsidR="004B4AF8" w14:paraId="79305D33" w14:textId="77777777" w:rsidTr="0041200D">
        <w:tc>
          <w:tcPr>
            <w:tcW w:w="1812" w:type="dxa"/>
          </w:tcPr>
          <w:p w14:paraId="7B6F30CA" w14:textId="77777777" w:rsidR="004B4AF8" w:rsidRDefault="004B4AF8" w:rsidP="0041200D">
            <w:pPr>
              <w:overflowPunct w:val="0"/>
              <w:rPr>
                <w:rFonts w:eastAsiaTheme="minorEastAsia"/>
                <w:lang w:eastAsia="zh-CN"/>
              </w:rPr>
            </w:pPr>
            <w:r>
              <w:rPr>
                <w:rFonts w:eastAsiaTheme="minorEastAsia" w:hint="eastAsia"/>
                <w:lang w:eastAsia="zh-CN"/>
              </w:rPr>
              <w:t>C</w:t>
            </w:r>
            <w:r>
              <w:rPr>
                <w:rFonts w:eastAsiaTheme="minorEastAsia"/>
                <w:lang w:eastAsia="zh-CN"/>
              </w:rPr>
              <w:t>ase 2</w:t>
            </w:r>
          </w:p>
        </w:tc>
        <w:tc>
          <w:tcPr>
            <w:tcW w:w="1812" w:type="dxa"/>
          </w:tcPr>
          <w:p w14:paraId="73AFB62F"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.911</w:t>
            </w:r>
          </w:p>
        </w:tc>
        <w:tc>
          <w:tcPr>
            <w:tcW w:w="1812" w:type="dxa"/>
          </w:tcPr>
          <w:p w14:paraId="36ED0C35"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.908</w:t>
            </w:r>
          </w:p>
        </w:tc>
        <w:tc>
          <w:tcPr>
            <w:tcW w:w="1812" w:type="dxa"/>
          </w:tcPr>
          <w:p w14:paraId="3EFA0CB8"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.9</w:t>
            </w:r>
          </w:p>
        </w:tc>
        <w:tc>
          <w:tcPr>
            <w:tcW w:w="1812" w:type="dxa"/>
          </w:tcPr>
          <w:p w14:paraId="19C6C2EA" w14:textId="77777777" w:rsidR="004B4AF8" w:rsidRDefault="004B4AF8" w:rsidP="0041200D">
            <w:pPr>
              <w:overflowPunct w:val="0"/>
              <w:rPr>
                <w:rFonts w:eastAsiaTheme="minorEastAsia"/>
                <w:lang w:eastAsia="zh-CN"/>
              </w:rPr>
            </w:pPr>
          </w:p>
        </w:tc>
      </w:tr>
      <w:tr w:rsidR="004B4AF8" w14:paraId="19F8818E" w14:textId="77777777" w:rsidTr="0041200D">
        <w:tc>
          <w:tcPr>
            <w:tcW w:w="1812" w:type="dxa"/>
          </w:tcPr>
          <w:p w14:paraId="4F7477B2" w14:textId="77777777" w:rsidR="004B4AF8" w:rsidRDefault="004B4AF8" w:rsidP="0041200D">
            <w:pPr>
              <w:overflowPunct w:val="0"/>
              <w:rPr>
                <w:rFonts w:eastAsiaTheme="minorEastAsia"/>
                <w:lang w:eastAsia="zh-CN"/>
              </w:rPr>
            </w:pPr>
            <w:r>
              <w:rPr>
                <w:rFonts w:eastAsiaTheme="minorEastAsia" w:hint="eastAsia"/>
                <w:lang w:eastAsia="zh-CN"/>
              </w:rPr>
              <w:t>C</w:t>
            </w:r>
            <w:r>
              <w:rPr>
                <w:rFonts w:eastAsiaTheme="minorEastAsia"/>
                <w:lang w:eastAsia="zh-CN"/>
              </w:rPr>
              <w:t>ase 3</w:t>
            </w:r>
          </w:p>
        </w:tc>
        <w:tc>
          <w:tcPr>
            <w:tcW w:w="1812" w:type="dxa"/>
          </w:tcPr>
          <w:p w14:paraId="4220BF68"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.898</w:t>
            </w:r>
          </w:p>
        </w:tc>
        <w:tc>
          <w:tcPr>
            <w:tcW w:w="1812" w:type="dxa"/>
          </w:tcPr>
          <w:p w14:paraId="7D5BC727" w14:textId="77777777" w:rsidR="004B4AF8" w:rsidRDefault="004B4AF8" w:rsidP="0041200D">
            <w:pPr>
              <w:overflowPunct w:val="0"/>
              <w:rPr>
                <w:rFonts w:eastAsiaTheme="minorEastAsia"/>
                <w:lang w:eastAsia="zh-CN"/>
              </w:rPr>
            </w:pPr>
          </w:p>
        </w:tc>
        <w:tc>
          <w:tcPr>
            <w:tcW w:w="1812" w:type="dxa"/>
          </w:tcPr>
          <w:p w14:paraId="44F42338"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.887</w:t>
            </w:r>
          </w:p>
        </w:tc>
        <w:tc>
          <w:tcPr>
            <w:tcW w:w="1812" w:type="dxa"/>
          </w:tcPr>
          <w:p w14:paraId="64F80584" w14:textId="77777777" w:rsidR="004B4AF8" w:rsidRDefault="004B4AF8" w:rsidP="0041200D">
            <w:pPr>
              <w:overflowPunct w:val="0"/>
              <w:rPr>
                <w:rFonts w:eastAsiaTheme="minorEastAsia"/>
                <w:lang w:eastAsia="zh-CN"/>
              </w:rPr>
            </w:pPr>
            <w:r>
              <w:rPr>
                <w:rFonts w:eastAsiaTheme="minorEastAsia" w:hint="eastAsia"/>
                <w:lang w:eastAsia="zh-CN"/>
              </w:rPr>
              <w:t>0</w:t>
            </w:r>
            <w:r>
              <w:rPr>
                <w:rFonts w:eastAsiaTheme="minorEastAsia"/>
                <w:lang w:eastAsia="zh-CN"/>
              </w:rPr>
              <w:t>.867</w:t>
            </w:r>
          </w:p>
        </w:tc>
      </w:tr>
    </w:tbl>
    <w:p w14:paraId="6D8EEDF0" w14:textId="77777777" w:rsidR="004B4AF8" w:rsidRPr="003C4086" w:rsidRDefault="004B4AF8" w:rsidP="004B4AF8">
      <w:pPr>
        <w:overflowPunct w:val="0"/>
        <w:rPr>
          <w:rFonts w:eastAsiaTheme="minorEastAsia"/>
          <w:lang w:eastAsia="zh-CN"/>
        </w:rPr>
      </w:pPr>
      <w:r>
        <w:rPr>
          <w:rFonts w:eastAsiaTheme="minorEastAsia" w:hint="eastAsia"/>
          <w:lang w:eastAsia="zh-CN"/>
        </w:rPr>
        <w:t>C</w:t>
      </w:r>
      <w:r>
        <w:rPr>
          <w:rFonts w:eastAsiaTheme="minorEastAsia"/>
          <w:lang w:eastAsia="zh-CN"/>
        </w:rPr>
        <w:t xml:space="preserve">ompared with the case 1 and case 2, for the same span of decoder input size, more decoders may not influence </w:t>
      </w:r>
      <w:r>
        <w:t>SGCS</w:t>
      </w:r>
      <w:r>
        <w:rPr>
          <w:rFonts w:eastAsiaTheme="minorEastAsia"/>
          <w:lang w:eastAsia="zh-CN"/>
        </w:rPr>
        <w:t xml:space="preserve">. Compared with the case 2 and case 3, the span of decoder input size may influence the performance and the </w:t>
      </w:r>
      <w:r>
        <w:t>SGCS</w:t>
      </w:r>
      <w:r>
        <w:rPr>
          <w:rFonts w:eastAsiaTheme="minorEastAsia"/>
          <w:lang w:eastAsia="zh-CN"/>
        </w:rPr>
        <w:t xml:space="preserve"> decreases obviously with increasing span.</w:t>
      </w:r>
      <w:r>
        <w:rPr>
          <w:rFonts w:eastAsiaTheme="minorEastAsia" w:hint="eastAsia"/>
          <w:lang w:eastAsia="zh-CN"/>
        </w:rPr>
        <w:t xml:space="preserve"> </w:t>
      </w:r>
      <w:r>
        <w:rPr>
          <w:rFonts w:eastAsiaTheme="minorEastAsia"/>
          <w:lang w:eastAsia="zh-CN"/>
        </w:rPr>
        <w:t>Compared with the baseline and case 1, the performance loss is tiny in reasonable span of decoder input size. Therefore, in a reasonable span of decoder input size, one common encoder can be utilized and corresponds to serval decoders based on payload truncation to save the overhead of AI model transmission and switching complexity.</w:t>
      </w:r>
    </w:p>
    <w:p w14:paraId="01A415B9" w14:textId="7CB859CF" w:rsidR="004B4AF8" w:rsidRPr="004B4AF8" w:rsidRDefault="004B4AF8" w:rsidP="00FF12C3">
      <w:pPr>
        <w:pStyle w:val="observation"/>
      </w:pPr>
      <w:bookmarkStart w:id="35" w:name="_Ref111217187"/>
      <w:r w:rsidRPr="00992C1F">
        <w:t>Study payload generalization with payload truncation as baseline.</w:t>
      </w:r>
      <w:bookmarkEnd w:id="35"/>
    </w:p>
    <w:p w14:paraId="2B5F7E00" w14:textId="4F95AF5A" w:rsidR="00D62896" w:rsidRPr="001455A5" w:rsidRDefault="00BF776C" w:rsidP="00D62896">
      <w:pPr>
        <w:pStyle w:val="title3"/>
        <w:rPr>
          <w:rFonts w:eastAsia="MS Mincho"/>
          <w:lang w:eastAsia="ja-JP"/>
        </w:rPr>
      </w:pPr>
      <w:r w:rsidRPr="00BF776C">
        <w:rPr>
          <w:rFonts w:eastAsia="MS Mincho" w:hint="eastAsia"/>
          <w:lang w:eastAsia="ja-JP"/>
        </w:rPr>
        <w:t>R</w:t>
      </w:r>
      <w:r w:rsidRPr="00BF776C">
        <w:rPr>
          <w:rFonts w:eastAsia="MS Mincho"/>
          <w:lang w:eastAsia="ja-JP"/>
        </w:rPr>
        <w:t>ank</w:t>
      </w:r>
    </w:p>
    <w:p w14:paraId="4D05FF23" w14:textId="12574225" w:rsidR="001455A5" w:rsidRDefault="00D62896" w:rsidP="00D62896">
      <w:pPr>
        <w:rPr>
          <w:rFonts w:eastAsiaTheme="minorEastAsia"/>
          <w:lang w:eastAsia="zh-CN"/>
        </w:rPr>
      </w:pPr>
      <w:r>
        <w:rPr>
          <w:rFonts w:eastAsiaTheme="minorEastAsia"/>
          <w:lang w:eastAsia="zh-CN"/>
        </w:rPr>
        <w:t>In case that rank number is larger than 1, we evaluate the per-rank model and per-layer model. The per-rank model means, for each rank, an independent AI model is trained. UE can use the corresponding AI model to infer the precoder of a given rank number. The per-layer AI model means an independent AI model is trained for each layer, especially, the AI model for each layer is the same. For each rank, UE can infer each layer with the single AI model</w:t>
      </w:r>
      <w:r w:rsidR="001455A5">
        <w:rPr>
          <w:rFonts w:eastAsiaTheme="minorEastAsia"/>
          <w:lang w:eastAsia="zh-CN"/>
        </w:rPr>
        <w:t>, i.e., the generalization of rank</w:t>
      </w:r>
      <w:r w:rsidR="001455A5">
        <w:rPr>
          <w:rFonts w:eastAsiaTheme="minorEastAsia" w:hint="eastAsia"/>
          <w:lang w:eastAsia="zh-CN"/>
        </w:rPr>
        <w:t xml:space="preserve"> </w:t>
      </w:r>
      <w:r w:rsidR="001455A5">
        <w:rPr>
          <w:rFonts w:eastAsiaTheme="minorEastAsia"/>
          <w:lang w:eastAsia="zh-CN"/>
        </w:rPr>
        <w:t>number.</w:t>
      </w:r>
    </w:p>
    <w:p w14:paraId="78ED5B00" w14:textId="77777777" w:rsidR="00D62896" w:rsidRPr="00C44948" w:rsidRDefault="00D62896" w:rsidP="00D62896">
      <w:pPr>
        <w:jc w:val="center"/>
        <w:rPr>
          <w:rFonts w:eastAsiaTheme="minorEastAsia"/>
          <w:lang w:eastAsia="zh-CN"/>
        </w:rPr>
      </w:pPr>
      <w:r w:rsidRPr="00466809">
        <w:rPr>
          <w:rFonts w:eastAsiaTheme="minorEastAsia"/>
          <w:noProof/>
          <w:lang w:eastAsia="zh-CN"/>
        </w:rPr>
        <w:drawing>
          <wp:inline distT="0" distB="0" distL="0" distR="0" wp14:anchorId="51BB7B6D" wp14:editId="207AF6B7">
            <wp:extent cx="3994030" cy="2106223"/>
            <wp:effectExtent l="0" t="0" r="6985"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19576" cy="2119695"/>
                    </a:xfrm>
                    <a:prstGeom prst="rect">
                      <a:avLst/>
                    </a:prstGeom>
                  </pic:spPr>
                </pic:pic>
              </a:graphicData>
            </a:graphic>
          </wp:inline>
        </w:drawing>
      </w:r>
    </w:p>
    <w:p w14:paraId="44C919B1" w14:textId="77777777" w:rsidR="00D62896" w:rsidRDefault="00D62896" w:rsidP="00D62896">
      <w:pPr>
        <w:pStyle w:val="figure"/>
        <w:rPr>
          <w:rFonts w:eastAsiaTheme="minorEastAsia"/>
        </w:rPr>
      </w:pPr>
      <w:r>
        <w:rPr>
          <w:rFonts w:eastAsiaTheme="minorEastAsia" w:hint="eastAsia"/>
        </w:rPr>
        <w:t>Two</w:t>
      </w:r>
      <w:r>
        <w:rPr>
          <w:rFonts w:eastAsiaTheme="minorEastAsia"/>
        </w:rPr>
        <w:t xml:space="preserve"> </w:t>
      </w:r>
      <w:r>
        <w:rPr>
          <w:rFonts w:eastAsiaTheme="minorEastAsia" w:hint="eastAsia"/>
        </w:rPr>
        <w:t>scheme</w:t>
      </w:r>
      <w:r>
        <w:rPr>
          <w:rFonts w:eastAsiaTheme="minorEastAsia"/>
        </w:rPr>
        <w:t xml:space="preserve"> </w:t>
      </w:r>
      <w:r>
        <w:rPr>
          <w:rFonts w:eastAsiaTheme="minorEastAsia" w:hint="eastAsia"/>
        </w:rPr>
        <w:t>of</w:t>
      </w:r>
      <w:r>
        <w:rPr>
          <w:rFonts w:eastAsiaTheme="minorEastAsia"/>
        </w:rPr>
        <w:t xml:space="preserve"> high rank AI model, per-ranks and per-layer AI models.</w:t>
      </w:r>
    </w:p>
    <w:p w14:paraId="71EB7D87" w14:textId="77777777" w:rsidR="00D62896" w:rsidRDefault="00D62896" w:rsidP="00D62896">
      <w:pPr>
        <w:rPr>
          <w:rFonts w:eastAsiaTheme="minorEastAsia"/>
          <w:lang w:eastAsia="zh-CN"/>
        </w:rPr>
      </w:pPr>
      <w:r>
        <w:rPr>
          <w:rFonts w:eastAsiaTheme="minorEastAsia"/>
          <w:lang w:eastAsia="zh-CN"/>
        </w:rPr>
        <w:t>In the simulation, we use the same per-layer model for each layer and train the model with the dataset including all layers and only rank 2 is evaluated. For the per-rank models, one model is trained with rank 1 dataset and the other model is trained with rank 2 dataset. The former is for rank 1 CSI compression and the latter is for rank 2 CSI compression. For the per-layer model, the single model is trained with dataset from all layers. This single model can be applied for different layers and ranks.</w:t>
      </w:r>
    </w:p>
    <w:p w14:paraId="723BA943" w14:textId="77777777" w:rsidR="00D62896" w:rsidRDefault="00D62896" w:rsidP="00D62896">
      <w:pPr>
        <w:rPr>
          <w:rFonts w:eastAsiaTheme="minorEastAsia"/>
          <w:lang w:eastAsia="zh-CN"/>
        </w:rPr>
      </w:pPr>
      <w:r>
        <w:rPr>
          <w:rFonts w:eastAsiaTheme="minorEastAsia"/>
          <w:lang w:eastAsia="zh-CN"/>
        </w:rPr>
        <w:t>The model sizes of the single per-layer model and each of the per-rank models are almost the same, while two models are trained for per-rank models and only one model is trained for per-layer model with the same dataset. So, the per-rank models are double size of the per-layer model.</w:t>
      </w:r>
    </w:p>
    <w:p w14:paraId="75D96E0A" w14:textId="77777777" w:rsidR="00D62896" w:rsidRPr="00161201" w:rsidRDefault="00D62896" w:rsidP="00D62896">
      <w:pPr>
        <w:pStyle w:val="table"/>
      </w:pPr>
      <w:r>
        <w:t>The SGCS of per-rank models and per-layer model for rank 2.</w:t>
      </w:r>
    </w:p>
    <w:tbl>
      <w:tblPr>
        <w:tblStyle w:val="aa"/>
        <w:tblW w:w="0" w:type="auto"/>
        <w:tblLook w:val="04A0" w:firstRow="1" w:lastRow="0" w:firstColumn="1" w:lastColumn="0" w:noHBand="0" w:noVBand="1"/>
      </w:tblPr>
      <w:tblGrid>
        <w:gridCol w:w="2265"/>
        <w:gridCol w:w="2265"/>
        <w:gridCol w:w="2265"/>
        <w:gridCol w:w="2265"/>
      </w:tblGrid>
      <w:tr w:rsidR="00D62896" w14:paraId="22FC3A22" w14:textId="77777777" w:rsidTr="0041200D">
        <w:tc>
          <w:tcPr>
            <w:tcW w:w="2265" w:type="dxa"/>
          </w:tcPr>
          <w:p w14:paraId="315F7BD5" w14:textId="77777777" w:rsidR="00D62896" w:rsidRDefault="00D62896" w:rsidP="0041200D">
            <w:pPr>
              <w:rPr>
                <w:rFonts w:eastAsiaTheme="minorEastAsia"/>
                <w:lang w:eastAsia="zh-CN"/>
              </w:rPr>
            </w:pPr>
          </w:p>
        </w:tc>
        <w:tc>
          <w:tcPr>
            <w:tcW w:w="2265" w:type="dxa"/>
          </w:tcPr>
          <w:p w14:paraId="371E5A25" w14:textId="77777777" w:rsidR="00D62896" w:rsidRDefault="00D62896" w:rsidP="0041200D">
            <w:pPr>
              <w:rPr>
                <w:rFonts w:eastAsiaTheme="minorEastAsia"/>
                <w:lang w:eastAsia="zh-CN"/>
              </w:rPr>
            </w:pPr>
            <w:r>
              <w:rPr>
                <w:rFonts w:eastAsiaTheme="minorEastAsia"/>
                <w:lang w:eastAsia="zh-CN"/>
              </w:rPr>
              <w:t>Layer 0</w:t>
            </w:r>
          </w:p>
        </w:tc>
        <w:tc>
          <w:tcPr>
            <w:tcW w:w="2265" w:type="dxa"/>
          </w:tcPr>
          <w:p w14:paraId="22750706" w14:textId="77777777" w:rsidR="00D62896" w:rsidRDefault="00D62896" w:rsidP="0041200D">
            <w:pPr>
              <w:rPr>
                <w:rFonts w:eastAsiaTheme="minorEastAsia"/>
                <w:lang w:eastAsia="zh-CN"/>
              </w:rPr>
            </w:pPr>
            <w:r>
              <w:rPr>
                <w:rFonts w:eastAsiaTheme="minorEastAsia" w:hint="eastAsia"/>
                <w:lang w:eastAsia="zh-CN"/>
              </w:rPr>
              <w:t>L</w:t>
            </w:r>
            <w:r>
              <w:rPr>
                <w:rFonts w:eastAsiaTheme="minorEastAsia"/>
                <w:lang w:eastAsia="zh-CN"/>
              </w:rPr>
              <w:t>ayer 1</w:t>
            </w:r>
          </w:p>
        </w:tc>
        <w:tc>
          <w:tcPr>
            <w:tcW w:w="2265" w:type="dxa"/>
          </w:tcPr>
          <w:p w14:paraId="7E9B32E3" w14:textId="77777777" w:rsidR="00D62896" w:rsidRDefault="00D62896" w:rsidP="0041200D">
            <w:pPr>
              <w:rPr>
                <w:rFonts w:eastAsiaTheme="minorEastAsia"/>
                <w:lang w:eastAsia="zh-CN"/>
              </w:rPr>
            </w:pPr>
            <w:r>
              <w:rPr>
                <w:rFonts w:eastAsiaTheme="minorEastAsia" w:hint="eastAsia"/>
                <w:lang w:eastAsia="zh-CN"/>
              </w:rPr>
              <w:t>A</w:t>
            </w:r>
            <w:r>
              <w:rPr>
                <w:rFonts w:eastAsiaTheme="minorEastAsia"/>
                <w:lang w:eastAsia="zh-CN"/>
              </w:rPr>
              <w:t>verage number</w:t>
            </w:r>
          </w:p>
        </w:tc>
      </w:tr>
      <w:tr w:rsidR="00D62896" w14:paraId="5B70B9FF" w14:textId="77777777" w:rsidTr="0041200D">
        <w:tc>
          <w:tcPr>
            <w:tcW w:w="2265" w:type="dxa"/>
          </w:tcPr>
          <w:p w14:paraId="414EF402" w14:textId="77777777" w:rsidR="00D62896" w:rsidRDefault="00D62896" w:rsidP="0041200D">
            <w:pPr>
              <w:rPr>
                <w:rFonts w:eastAsiaTheme="minorEastAsia"/>
                <w:lang w:eastAsia="zh-CN"/>
              </w:rPr>
            </w:pPr>
            <w:r>
              <w:rPr>
                <w:rFonts w:eastAsiaTheme="minorEastAsia" w:hint="eastAsia"/>
                <w:lang w:eastAsia="zh-CN"/>
              </w:rPr>
              <w:t>P</w:t>
            </w:r>
            <w:r>
              <w:rPr>
                <w:rFonts w:eastAsiaTheme="minorEastAsia"/>
                <w:lang w:eastAsia="zh-CN"/>
              </w:rPr>
              <w:t>er-rank model</w:t>
            </w:r>
          </w:p>
        </w:tc>
        <w:tc>
          <w:tcPr>
            <w:tcW w:w="2265" w:type="dxa"/>
          </w:tcPr>
          <w:p w14:paraId="0CF3B969" w14:textId="77777777" w:rsidR="00D62896" w:rsidRDefault="00D62896" w:rsidP="0041200D">
            <w:pPr>
              <w:rPr>
                <w:rFonts w:eastAsiaTheme="minorEastAsia"/>
                <w:lang w:eastAsia="zh-CN"/>
              </w:rPr>
            </w:pPr>
            <w:r>
              <w:rPr>
                <w:rFonts w:eastAsiaTheme="minorEastAsia" w:hint="eastAsia"/>
                <w:lang w:eastAsia="zh-CN"/>
              </w:rPr>
              <w:t>0</w:t>
            </w:r>
            <w:r>
              <w:rPr>
                <w:rFonts w:eastAsiaTheme="minorEastAsia"/>
                <w:lang w:eastAsia="zh-CN"/>
              </w:rPr>
              <w:t>.91</w:t>
            </w:r>
          </w:p>
        </w:tc>
        <w:tc>
          <w:tcPr>
            <w:tcW w:w="2265" w:type="dxa"/>
          </w:tcPr>
          <w:p w14:paraId="7D1CABF6" w14:textId="77777777" w:rsidR="00D62896" w:rsidRDefault="00D62896" w:rsidP="0041200D">
            <w:pPr>
              <w:rPr>
                <w:rFonts w:eastAsiaTheme="minorEastAsia"/>
                <w:lang w:eastAsia="zh-CN"/>
              </w:rPr>
            </w:pPr>
            <w:r>
              <w:rPr>
                <w:rFonts w:eastAsiaTheme="minorEastAsia" w:hint="eastAsia"/>
                <w:lang w:eastAsia="zh-CN"/>
              </w:rPr>
              <w:t>0</w:t>
            </w:r>
            <w:r>
              <w:rPr>
                <w:rFonts w:eastAsiaTheme="minorEastAsia"/>
                <w:lang w:eastAsia="zh-CN"/>
              </w:rPr>
              <w:t>.874</w:t>
            </w:r>
          </w:p>
        </w:tc>
        <w:tc>
          <w:tcPr>
            <w:tcW w:w="2265" w:type="dxa"/>
          </w:tcPr>
          <w:p w14:paraId="4FFDECC2" w14:textId="77777777" w:rsidR="00D62896" w:rsidRDefault="00D62896" w:rsidP="0041200D">
            <w:pPr>
              <w:rPr>
                <w:rFonts w:eastAsiaTheme="minorEastAsia"/>
                <w:lang w:eastAsia="zh-CN"/>
              </w:rPr>
            </w:pPr>
            <w:r>
              <w:rPr>
                <w:rFonts w:eastAsiaTheme="minorEastAsia" w:hint="eastAsia"/>
                <w:lang w:eastAsia="zh-CN"/>
              </w:rPr>
              <w:t>0</w:t>
            </w:r>
            <w:r>
              <w:rPr>
                <w:rFonts w:eastAsiaTheme="minorEastAsia"/>
                <w:lang w:eastAsia="zh-CN"/>
              </w:rPr>
              <w:t>.892</w:t>
            </w:r>
          </w:p>
        </w:tc>
      </w:tr>
      <w:tr w:rsidR="00D62896" w14:paraId="7696F1E9" w14:textId="77777777" w:rsidTr="0041200D">
        <w:tc>
          <w:tcPr>
            <w:tcW w:w="2265" w:type="dxa"/>
          </w:tcPr>
          <w:p w14:paraId="0E9C5E94" w14:textId="77777777" w:rsidR="00D62896" w:rsidRDefault="00D62896" w:rsidP="0041200D">
            <w:pPr>
              <w:rPr>
                <w:rFonts w:eastAsiaTheme="minorEastAsia"/>
                <w:lang w:eastAsia="zh-CN"/>
              </w:rPr>
            </w:pPr>
            <w:r>
              <w:rPr>
                <w:rFonts w:eastAsiaTheme="minorEastAsia"/>
                <w:lang w:eastAsia="zh-CN"/>
              </w:rPr>
              <w:t>C</w:t>
            </w:r>
            <w:r>
              <w:rPr>
                <w:rFonts w:eastAsiaTheme="minorEastAsia" w:hint="eastAsia"/>
                <w:lang w:eastAsia="zh-CN"/>
              </w:rPr>
              <w:t>omm</w:t>
            </w:r>
            <w:r>
              <w:rPr>
                <w:rFonts w:eastAsiaTheme="minorEastAsia"/>
                <w:lang w:eastAsia="zh-CN"/>
              </w:rPr>
              <w:t xml:space="preserve">on model across different layers </w:t>
            </w:r>
            <w:r>
              <w:rPr>
                <w:rFonts w:eastAsiaTheme="minorEastAsia" w:hint="eastAsia"/>
                <w:lang w:eastAsia="zh-CN"/>
              </w:rPr>
              <w:t>P</w:t>
            </w:r>
            <w:r>
              <w:rPr>
                <w:rFonts w:eastAsiaTheme="minorEastAsia"/>
                <w:lang w:eastAsia="zh-CN"/>
              </w:rPr>
              <w:t>er-layer model</w:t>
            </w:r>
          </w:p>
        </w:tc>
        <w:tc>
          <w:tcPr>
            <w:tcW w:w="2265" w:type="dxa"/>
          </w:tcPr>
          <w:p w14:paraId="1FE51FAC" w14:textId="77777777" w:rsidR="00D62896" w:rsidRDefault="00D62896" w:rsidP="0041200D">
            <w:pPr>
              <w:rPr>
                <w:rFonts w:eastAsiaTheme="minorEastAsia"/>
                <w:lang w:eastAsia="zh-CN"/>
              </w:rPr>
            </w:pPr>
            <w:r>
              <w:rPr>
                <w:rFonts w:eastAsiaTheme="minorEastAsia" w:hint="eastAsia"/>
                <w:lang w:eastAsia="zh-CN"/>
              </w:rPr>
              <w:t>0</w:t>
            </w:r>
            <w:r>
              <w:rPr>
                <w:rFonts w:eastAsiaTheme="minorEastAsia"/>
                <w:lang w:eastAsia="zh-CN"/>
              </w:rPr>
              <w:t>.924</w:t>
            </w:r>
          </w:p>
        </w:tc>
        <w:tc>
          <w:tcPr>
            <w:tcW w:w="2265" w:type="dxa"/>
          </w:tcPr>
          <w:p w14:paraId="33FCBD09" w14:textId="77777777" w:rsidR="00D62896" w:rsidRDefault="00D62896" w:rsidP="0041200D">
            <w:pPr>
              <w:rPr>
                <w:rFonts w:eastAsiaTheme="minorEastAsia"/>
                <w:lang w:eastAsia="zh-CN"/>
              </w:rPr>
            </w:pPr>
            <w:r>
              <w:rPr>
                <w:rFonts w:eastAsiaTheme="minorEastAsia" w:hint="eastAsia"/>
                <w:lang w:eastAsia="zh-CN"/>
              </w:rPr>
              <w:t>0</w:t>
            </w:r>
            <w:r>
              <w:rPr>
                <w:rFonts w:eastAsiaTheme="minorEastAsia"/>
                <w:lang w:eastAsia="zh-CN"/>
              </w:rPr>
              <w:t>.863</w:t>
            </w:r>
          </w:p>
        </w:tc>
        <w:tc>
          <w:tcPr>
            <w:tcW w:w="2265" w:type="dxa"/>
          </w:tcPr>
          <w:p w14:paraId="01ECDAEA" w14:textId="77777777" w:rsidR="00D62896" w:rsidRDefault="00D62896" w:rsidP="0041200D">
            <w:pPr>
              <w:rPr>
                <w:rFonts w:eastAsiaTheme="minorEastAsia"/>
                <w:lang w:eastAsia="zh-CN"/>
              </w:rPr>
            </w:pPr>
            <w:r>
              <w:rPr>
                <w:rFonts w:eastAsiaTheme="minorEastAsia" w:hint="eastAsia"/>
                <w:lang w:eastAsia="zh-CN"/>
              </w:rPr>
              <w:t>0</w:t>
            </w:r>
            <w:r>
              <w:rPr>
                <w:rFonts w:eastAsiaTheme="minorEastAsia"/>
                <w:lang w:eastAsia="zh-CN"/>
              </w:rPr>
              <w:t>.893</w:t>
            </w:r>
          </w:p>
        </w:tc>
      </w:tr>
    </w:tbl>
    <w:p w14:paraId="17CB6C9D" w14:textId="77777777" w:rsidR="00D62896" w:rsidRDefault="00D62896" w:rsidP="00D62896">
      <w:pPr>
        <w:rPr>
          <w:rFonts w:eastAsiaTheme="minorEastAsia"/>
          <w:lang w:eastAsia="zh-CN"/>
        </w:rPr>
      </w:pPr>
    </w:p>
    <w:p w14:paraId="72127BE7" w14:textId="77777777" w:rsidR="00D62896" w:rsidRDefault="00D62896" w:rsidP="00D62896">
      <w:pPr>
        <w:rPr>
          <w:rFonts w:eastAsiaTheme="minorEastAsia"/>
          <w:lang w:eastAsia="zh-CN"/>
        </w:rPr>
      </w:pPr>
      <w:r>
        <w:rPr>
          <w:rFonts w:eastAsiaTheme="minorEastAsia" w:hint="eastAsia"/>
          <w:lang w:eastAsia="zh-CN"/>
        </w:rPr>
        <w:lastRenderedPageBreak/>
        <w:t>A</w:t>
      </w:r>
      <w:r>
        <w:rPr>
          <w:rFonts w:eastAsiaTheme="minorEastAsia"/>
          <w:lang w:eastAsia="zh-CN"/>
        </w:rPr>
        <w:t>ccording to the evaluation result, per-rank model and per-layer model can achieve similar SGCS, while the total size of per-rank AI model is double of per-layer model. Also considering the flexibility of layer selection, the per-layer model is better.</w:t>
      </w:r>
    </w:p>
    <w:p w14:paraId="4A2847F3" w14:textId="434B221F" w:rsidR="00D62896" w:rsidRDefault="00110138" w:rsidP="00FF12C3">
      <w:pPr>
        <w:pStyle w:val="observation"/>
      </w:pPr>
      <w:bookmarkStart w:id="36" w:name="_Ref115456412"/>
      <w:r>
        <w:t>Rank generalization with p</w:t>
      </w:r>
      <w:r w:rsidR="00D62896" w:rsidRPr="00992C1F">
        <w:t xml:space="preserve">er-layer model can achieve similar </w:t>
      </w:r>
      <w:r w:rsidR="00D62896">
        <w:t>SGCS</w:t>
      </w:r>
      <w:r w:rsidR="00D62896" w:rsidRPr="00992C1F">
        <w:t xml:space="preserve"> with half model size compared with per-rank model.</w:t>
      </w:r>
      <w:bookmarkEnd w:id="36"/>
    </w:p>
    <w:p w14:paraId="065D1903" w14:textId="6A2414CF" w:rsidR="00D62896" w:rsidRDefault="00D62896" w:rsidP="00D62896">
      <w:pPr>
        <w:rPr>
          <w:rFonts w:eastAsiaTheme="minorEastAsia"/>
          <w:lang w:eastAsia="zh-CN"/>
        </w:rPr>
      </w:pPr>
      <w:r>
        <w:rPr>
          <w:rFonts w:eastAsiaTheme="minorEastAsia"/>
          <w:lang w:eastAsia="zh-CN"/>
        </w:rPr>
        <w:t xml:space="preserve">Also, we evaluate the SE of AI model compared with Rel-16 Type II codebook, the SE of FTP1 model is shown </w:t>
      </w:r>
      <w:r w:rsidR="0013569A">
        <w:rPr>
          <w:rFonts w:eastAsiaTheme="minorEastAsia"/>
          <w:lang w:eastAsia="zh-CN"/>
        </w:rPr>
        <w:t>below</w:t>
      </w:r>
      <w:r>
        <w:rPr>
          <w:rFonts w:eastAsiaTheme="minorEastAsia"/>
          <w:lang w:eastAsia="zh-CN"/>
        </w:rPr>
        <w:t>. In the simulation UE report rank-2 CSI only without CSI adaption. We assume UE has the decoder and calculate the rank-2 CQI with recorded PMI. For the six AI model combination, we use specific AI model per layer and the AI models are corresponding to different payload. The combination includes [95-95], [159-95], [159-159], [207-95], [159-159], [207-159], [207-207]. The former of each combination is the payload of layer 0 and the latter is the payload of layer 1. No matter layer 0 or 1, same AI model is used for fixed payload.</w:t>
      </w:r>
    </w:p>
    <w:p w14:paraId="3C953280" w14:textId="77777777" w:rsidR="00D62896" w:rsidRDefault="00D62896" w:rsidP="00D62896">
      <w:pPr>
        <w:jc w:val="center"/>
        <w:rPr>
          <w:rFonts w:eastAsiaTheme="minorEastAsia"/>
          <w:lang w:eastAsia="zh-CN"/>
        </w:rPr>
      </w:pPr>
      <w:r>
        <w:rPr>
          <w:noProof/>
        </w:rPr>
        <w:drawing>
          <wp:inline distT="0" distB="0" distL="0" distR="0" wp14:anchorId="28579676" wp14:editId="4333E763">
            <wp:extent cx="5277329" cy="2432649"/>
            <wp:effectExtent l="0" t="0" r="0" b="6350"/>
            <wp:docPr id="16" name="图表 16">
              <a:extLst xmlns:a="http://schemas.openxmlformats.org/drawingml/2006/main">
                <a:ext uri="{FF2B5EF4-FFF2-40B4-BE49-F238E27FC236}">
                  <a16:creationId xmlns:a16="http://schemas.microsoft.com/office/drawing/2014/main" id="{D38D6FB9-C7D4-45A5-B751-6285E7B6BC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2BF2AFF" w14:textId="77777777" w:rsidR="00D62896" w:rsidRDefault="00D62896" w:rsidP="00D62896">
      <w:pPr>
        <w:pStyle w:val="figure"/>
        <w:rPr>
          <w:rFonts w:eastAsiaTheme="minorEastAsia"/>
          <w:lang w:eastAsia="zh-CN"/>
        </w:rPr>
      </w:pPr>
      <w:r>
        <w:rPr>
          <w:rFonts w:eastAsiaTheme="minorEastAsia"/>
          <w:lang w:eastAsia="zh-CN"/>
        </w:rPr>
        <w:t>The SE gain of AI models in the case of FTP1 model and rank 2</w:t>
      </w:r>
    </w:p>
    <w:p w14:paraId="3AE151F4" w14:textId="77777777" w:rsidR="00D62896" w:rsidRDefault="00D62896" w:rsidP="00D62896">
      <w:pPr>
        <w:rPr>
          <w:rFonts w:eastAsiaTheme="minorEastAsia"/>
          <w:lang w:eastAsia="zh-CN"/>
        </w:rPr>
      </w:pPr>
      <w:r>
        <w:rPr>
          <w:rFonts w:eastAsiaTheme="minorEastAsia" w:hint="eastAsia"/>
          <w:lang w:eastAsia="zh-CN"/>
        </w:rPr>
        <w:t>A</w:t>
      </w:r>
      <w:r>
        <w:rPr>
          <w:rFonts w:eastAsiaTheme="minorEastAsia"/>
          <w:lang w:eastAsia="zh-CN"/>
        </w:rPr>
        <w:t>ccording to the evaluation results, AI model can provide about 12% SE gain than Rel-16 Type II codebook. The SE gain of rank-2 case is lightly more than rank-1 case and still have improvement space compared with the ideal SVD feedback.</w:t>
      </w:r>
    </w:p>
    <w:p w14:paraId="223A63E6" w14:textId="186DB825" w:rsidR="003F55EF" w:rsidRDefault="00D62896" w:rsidP="00FF12C3">
      <w:pPr>
        <w:pStyle w:val="observation"/>
      </w:pPr>
      <w:bookmarkStart w:id="37" w:name="_Ref115456418"/>
      <w:r w:rsidRPr="00AE2C52">
        <w:rPr>
          <w:rFonts w:hint="eastAsia"/>
        </w:rPr>
        <w:t>I</w:t>
      </w:r>
      <w:r w:rsidRPr="00AE2C52">
        <w:t>n the case of rank-2, AI model can provide about 12</w:t>
      </w:r>
      <w:r w:rsidR="001F141E">
        <w:t>%</w:t>
      </w:r>
      <w:r w:rsidRPr="00AE2C52">
        <w:t xml:space="preserve"> SE gain compared with Rel-16 Type II codebook.</w:t>
      </w:r>
      <w:bookmarkEnd w:id="37"/>
    </w:p>
    <w:p w14:paraId="1FAE2844" w14:textId="77777777" w:rsidR="003F0BC9" w:rsidRPr="003F0BC9" w:rsidRDefault="003F0BC9" w:rsidP="003F0BC9">
      <w:pPr>
        <w:rPr>
          <w:rFonts w:eastAsiaTheme="minorEastAsia"/>
          <w:lang w:eastAsia="zh-CN"/>
        </w:rPr>
      </w:pPr>
      <w:r w:rsidRPr="003F0BC9">
        <w:rPr>
          <w:rFonts w:eastAsiaTheme="minorEastAsia" w:hint="eastAsia"/>
          <w:lang w:eastAsia="zh-CN"/>
        </w:rPr>
        <w:t>A</w:t>
      </w:r>
      <w:r w:rsidRPr="003F0BC9">
        <w:rPr>
          <w:rFonts w:eastAsiaTheme="minorEastAsia"/>
          <w:lang w:eastAsia="zh-CN"/>
        </w:rPr>
        <w:t>s a consequence, the generalization can be summarized in the table as follows.</w:t>
      </w:r>
    </w:p>
    <w:tbl>
      <w:tblPr>
        <w:tblStyle w:val="aa"/>
        <w:tblW w:w="0" w:type="auto"/>
        <w:tblLook w:val="04A0" w:firstRow="1" w:lastRow="0" w:firstColumn="1" w:lastColumn="0" w:noHBand="0" w:noVBand="1"/>
      </w:tblPr>
      <w:tblGrid>
        <w:gridCol w:w="2988"/>
        <w:gridCol w:w="6072"/>
      </w:tblGrid>
      <w:tr w:rsidR="003F0BC9" w14:paraId="56A5CB86" w14:textId="77777777" w:rsidTr="0041200D">
        <w:tc>
          <w:tcPr>
            <w:tcW w:w="2988" w:type="dxa"/>
          </w:tcPr>
          <w:p w14:paraId="774B7C5C" w14:textId="77777777" w:rsidR="003F0BC9" w:rsidRPr="00EC347A" w:rsidRDefault="003F0BC9" w:rsidP="0041200D">
            <w:pPr>
              <w:overflowPunct w:val="0"/>
              <w:rPr>
                <w:rFonts w:eastAsia="MS Mincho"/>
                <w:lang w:eastAsia="ja-JP"/>
              </w:rPr>
            </w:pPr>
            <w:r>
              <w:rPr>
                <w:rFonts w:eastAsia="MS Mincho" w:hint="eastAsia"/>
                <w:lang w:eastAsia="ja-JP"/>
              </w:rPr>
              <w:t>G</w:t>
            </w:r>
            <w:r>
              <w:rPr>
                <w:rFonts w:eastAsia="MS Mincho"/>
                <w:lang w:eastAsia="ja-JP"/>
              </w:rPr>
              <w:t>eneralization Parameter</w:t>
            </w:r>
          </w:p>
        </w:tc>
        <w:tc>
          <w:tcPr>
            <w:tcW w:w="6072" w:type="dxa"/>
          </w:tcPr>
          <w:p w14:paraId="25EED673" w14:textId="77777777" w:rsidR="003F0BC9" w:rsidRPr="00EC347A" w:rsidRDefault="003F0BC9" w:rsidP="0041200D">
            <w:pPr>
              <w:overflowPunct w:val="0"/>
              <w:rPr>
                <w:rFonts w:eastAsia="MS Mincho"/>
                <w:lang w:eastAsia="ja-JP"/>
              </w:rPr>
            </w:pPr>
            <w:r>
              <w:rPr>
                <w:rFonts w:eastAsia="MS Mincho" w:hint="eastAsia"/>
                <w:lang w:eastAsia="ja-JP"/>
              </w:rPr>
              <w:t>C</w:t>
            </w:r>
            <w:r>
              <w:rPr>
                <w:rFonts w:eastAsia="MS Mincho"/>
                <w:lang w:eastAsia="ja-JP"/>
              </w:rPr>
              <w:t>omments</w:t>
            </w:r>
          </w:p>
        </w:tc>
      </w:tr>
      <w:tr w:rsidR="003F0BC9" w14:paraId="03C5F7CB" w14:textId="77777777" w:rsidTr="0041200D">
        <w:tc>
          <w:tcPr>
            <w:tcW w:w="2988" w:type="dxa"/>
          </w:tcPr>
          <w:p w14:paraId="317DB40A" w14:textId="68E8E1CE" w:rsidR="003F0BC9" w:rsidRPr="00555D91" w:rsidRDefault="009C48EF" w:rsidP="0041200D">
            <w:pPr>
              <w:overflowPunct w:val="0"/>
              <w:rPr>
                <w:rFonts w:eastAsia="MS Mincho"/>
                <w:lang w:eastAsia="ja-JP"/>
              </w:rPr>
            </w:pPr>
            <w:r>
              <w:rPr>
                <w:rFonts w:eastAsiaTheme="minorEastAsia"/>
                <w:lang w:eastAsia="zh-CN"/>
              </w:rPr>
              <w:t>Frequency granularity and ports number</w:t>
            </w:r>
          </w:p>
        </w:tc>
        <w:tc>
          <w:tcPr>
            <w:tcW w:w="6072" w:type="dxa"/>
          </w:tcPr>
          <w:p w14:paraId="3E70ADBD" w14:textId="466C4B1D" w:rsidR="003F0BC9" w:rsidRDefault="00A8042A" w:rsidP="0041200D">
            <w:pPr>
              <w:overflowPunct w:val="0"/>
              <w:rPr>
                <w:rFonts w:eastAsiaTheme="minorEastAsia"/>
                <w:lang w:eastAsia="zh-CN"/>
              </w:rPr>
            </w:pPr>
            <w:r w:rsidRPr="00A8042A">
              <w:rPr>
                <w:rFonts w:eastAsiaTheme="minorEastAsia"/>
                <w:lang w:eastAsia="zh-CN"/>
              </w:rPr>
              <w:t>Pre-processing with delay domain and spatial domain compression can solve different input dimensions caused by various frequency granularities and port numbers.</w:t>
            </w:r>
          </w:p>
        </w:tc>
      </w:tr>
      <w:tr w:rsidR="003F0BC9" w14:paraId="4A4A01FE" w14:textId="77777777" w:rsidTr="0041200D">
        <w:tc>
          <w:tcPr>
            <w:tcW w:w="2988" w:type="dxa"/>
          </w:tcPr>
          <w:p w14:paraId="5CBFC8D6" w14:textId="1560D7C6" w:rsidR="003F0BC9" w:rsidRPr="00555D91" w:rsidRDefault="009C48EF" w:rsidP="0041200D">
            <w:pPr>
              <w:overflowPunct w:val="0"/>
              <w:rPr>
                <w:rFonts w:eastAsia="MS Mincho"/>
                <w:lang w:eastAsia="ja-JP"/>
              </w:rPr>
            </w:pPr>
            <w:r>
              <w:rPr>
                <w:rFonts w:eastAsiaTheme="minorEastAsia"/>
                <w:lang w:eastAsia="zh-CN"/>
              </w:rPr>
              <w:t>Payload</w:t>
            </w:r>
          </w:p>
        </w:tc>
        <w:tc>
          <w:tcPr>
            <w:tcW w:w="6072" w:type="dxa"/>
          </w:tcPr>
          <w:p w14:paraId="4488AC62" w14:textId="1BC64AB5" w:rsidR="003F0BC9" w:rsidRDefault="00834DF4" w:rsidP="0041200D">
            <w:pPr>
              <w:overflowPunct w:val="0"/>
              <w:rPr>
                <w:rFonts w:eastAsiaTheme="minorEastAsia"/>
                <w:lang w:eastAsia="zh-CN"/>
              </w:rPr>
            </w:pPr>
            <w:r>
              <w:rPr>
                <w:rFonts w:eastAsiaTheme="minorEastAsia" w:hint="eastAsia"/>
                <w:lang w:eastAsia="zh-CN"/>
              </w:rPr>
              <w:t>P</w:t>
            </w:r>
            <w:r>
              <w:rPr>
                <w:rFonts w:eastAsiaTheme="minorEastAsia"/>
                <w:lang w:eastAsia="zh-CN"/>
              </w:rPr>
              <w:t xml:space="preserve">ayload truncation can be used to release payload generalization of </w:t>
            </w:r>
            <w:r>
              <w:rPr>
                <w:rFonts w:eastAsiaTheme="minorEastAsia" w:hint="eastAsia"/>
                <w:lang w:eastAsia="zh-CN"/>
              </w:rPr>
              <w:t>AI</w:t>
            </w:r>
            <w:r>
              <w:rPr>
                <w:rFonts w:eastAsiaTheme="minorEastAsia"/>
                <w:lang w:eastAsia="zh-CN"/>
              </w:rPr>
              <w:t xml:space="preserve"> models.</w:t>
            </w:r>
          </w:p>
        </w:tc>
      </w:tr>
      <w:tr w:rsidR="003F0BC9" w14:paraId="4E4C357B" w14:textId="77777777" w:rsidTr="0041200D">
        <w:tc>
          <w:tcPr>
            <w:tcW w:w="2988" w:type="dxa"/>
          </w:tcPr>
          <w:p w14:paraId="143B57AD" w14:textId="70D34676" w:rsidR="009C48EF" w:rsidRPr="00555D91" w:rsidRDefault="009C48EF" w:rsidP="0041200D">
            <w:pPr>
              <w:overflowPunct w:val="0"/>
              <w:rPr>
                <w:rFonts w:eastAsia="MS Mincho"/>
                <w:lang w:eastAsia="ja-JP"/>
              </w:rPr>
            </w:pPr>
            <w:r>
              <w:rPr>
                <w:rFonts w:eastAsiaTheme="minorEastAsia"/>
                <w:lang w:eastAsia="zh-CN"/>
              </w:rPr>
              <w:t>Rank</w:t>
            </w:r>
          </w:p>
        </w:tc>
        <w:tc>
          <w:tcPr>
            <w:tcW w:w="6072" w:type="dxa"/>
          </w:tcPr>
          <w:p w14:paraId="439F38A0" w14:textId="563A84A1" w:rsidR="003F0BC9" w:rsidRDefault="00834DF4" w:rsidP="0041200D">
            <w:pPr>
              <w:overflowPunct w:val="0"/>
              <w:rPr>
                <w:rFonts w:eastAsiaTheme="minorEastAsia"/>
                <w:lang w:eastAsia="zh-CN"/>
              </w:rPr>
            </w:pPr>
            <w:r>
              <w:rPr>
                <w:rFonts w:eastAsiaTheme="minorEastAsia"/>
                <w:lang w:eastAsia="zh-CN"/>
              </w:rPr>
              <w:t>Rank generalization with per-layer model can achieve 12% SE gain compared with Rel-16 Type II codebook.</w:t>
            </w:r>
          </w:p>
        </w:tc>
      </w:tr>
    </w:tbl>
    <w:p w14:paraId="443E28C0" w14:textId="1D7CF12B" w:rsidR="003F0BC9" w:rsidRDefault="0013569A" w:rsidP="0013569A">
      <w:pPr>
        <w:pStyle w:val="proposal"/>
        <w:spacing w:before="120" w:after="120"/>
      </w:pPr>
      <w:bookmarkStart w:id="38" w:name="_Ref115456762"/>
      <w:r w:rsidRPr="00A8042A">
        <w:t>Pre-processing with delay domain and spatial domain compression can solve different input dimensions caused by various frequency granularities and port numbers.</w:t>
      </w:r>
      <w:bookmarkEnd w:id="38"/>
    </w:p>
    <w:p w14:paraId="5D3CC893" w14:textId="20AEBCD8" w:rsidR="00E761C6" w:rsidRPr="00F3029C" w:rsidRDefault="00E761C6" w:rsidP="006301D3">
      <w:pPr>
        <w:pStyle w:val="proposal"/>
        <w:spacing w:before="120" w:after="120"/>
      </w:pPr>
      <w:bookmarkStart w:id="39" w:name="_Ref115456765"/>
      <w:r>
        <w:rPr>
          <w:rFonts w:hint="eastAsia"/>
        </w:rPr>
        <w:t>P</w:t>
      </w:r>
      <w:r>
        <w:t xml:space="preserve">ayload truncation can be used to release payload generalization of </w:t>
      </w:r>
      <w:r>
        <w:rPr>
          <w:rFonts w:hint="eastAsia"/>
        </w:rPr>
        <w:t>AI</w:t>
      </w:r>
      <w:r>
        <w:t xml:space="preserve"> models.</w:t>
      </w:r>
      <w:bookmarkEnd w:id="39"/>
    </w:p>
    <w:p w14:paraId="3C4E69EE" w14:textId="326B76BA" w:rsidR="0013569A" w:rsidRDefault="0013569A" w:rsidP="006301D3">
      <w:pPr>
        <w:pStyle w:val="proposal"/>
        <w:spacing w:before="120" w:after="120"/>
      </w:pPr>
      <w:bookmarkStart w:id="40" w:name="_Ref115456768"/>
      <w:r>
        <w:t>For rank &gt; 1 cases, the precoder of each layer can be compressed by a common AI model.</w:t>
      </w:r>
      <w:bookmarkEnd w:id="40"/>
    </w:p>
    <w:p w14:paraId="04C25E4A" w14:textId="62CC5548" w:rsidR="003F0BC9" w:rsidRDefault="003F0BC9" w:rsidP="006301D3">
      <w:pPr>
        <w:pStyle w:val="proposal"/>
        <w:numPr>
          <w:ilvl w:val="0"/>
          <w:numId w:val="0"/>
        </w:numPr>
        <w:spacing w:before="120" w:after="120"/>
      </w:pPr>
    </w:p>
    <w:p w14:paraId="5DD3CEAE" w14:textId="0E8AD1F8" w:rsidR="003F0BC9" w:rsidRPr="007F79C6" w:rsidRDefault="000A0AB2" w:rsidP="003F0BC9">
      <w:pPr>
        <w:pStyle w:val="title2"/>
        <w:rPr>
          <w:rFonts w:eastAsiaTheme="minorEastAsia"/>
        </w:rPr>
      </w:pPr>
      <w:r>
        <w:rPr>
          <w:rFonts w:eastAsiaTheme="minorEastAsia"/>
        </w:rPr>
        <w:t>Evaluations on Type 2: Joint training of the two-sided model at network and UE side</w:t>
      </w:r>
    </w:p>
    <w:p w14:paraId="1617BB33" w14:textId="6CF03B34" w:rsidR="003F0BC9" w:rsidRPr="007F79C6" w:rsidRDefault="000A0AB2" w:rsidP="003F0BC9">
      <w:pPr>
        <w:rPr>
          <w:rFonts w:eastAsiaTheme="minorEastAsia"/>
          <w:lang w:eastAsia="zh-CN"/>
        </w:rPr>
      </w:pPr>
      <w:r>
        <w:rPr>
          <w:rFonts w:eastAsiaTheme="minorEastAsia" w:hint="eastAsia"/>
          <w:lang w:eastAsia="zh-CN"/>
        </w:rPr>
        <w:t>I</w:t>
      </w:r>
      <w:r>
        <w:rPr>
          <w:rFonts w:eastAsiaTheme="minorEastAsia"/>
          <w:lang w:eastAsia="zh-CN"/>
        </w:rPr>
        <w:t xml:space="preserve">n RAN #110, following proposal was almost made to further study training collaboration type 2: </w:t>
      </w:r>
    </w:p>
    <w:p w14:paraId="23C10055" w14:textId="77777777" w:rsidR="000A0AB2" w:rsidRPr="000A0AB2" w:rsidRDefault="000A0AB2" w:rsidP="000A0AB2">
      <w:pPr>
        <w:pBdr>
          <w:top w:val="single" w:sz="4" w:space="1" w:color="auto"/>
          <w:left w:val="single" w:sz="4" w:space="4" w:color="auto"/>
          <w:bottom w:val="single" w:sz="4" w:space="1" w:color="auto"/>
          <w:right w:val="single" w:sz="4" w:space="4" w:color="auto"/>
        </w:pBdr>
        <w:spacing w:beforeLines="100" w:before="240"/>
        <w:rPr>
          <w:b/>
          <w:lang w:eastAsia="zh-CN"/>
        </w:rPr>
      </w:pPr>
      <w:r w:rsidRPr="000A0AB2">
        <w:rPr>
          <w:b/>
          <w:lang w:eastAsia="zh-CN"/>
        </w:rPr>
        <w:lastRenderedPageBreak/>
        <w:t xml:space="preserve">Proposal 3.4.1: </w:t>
      </w:r>
      <w:r w:rsidRPr="000A0AB2">
        <w:rPr>
          <w:b/>
          <w:bCs/>
          <w:lang w:eastAsia="zh-CN"/>
        </w:rPr>
        <w:t>For the evaluation of Type 2: Joint training of the two-sided model at network side and UE side, respectively, companies are encouraged to report the following aspects:</w:t>
      </w:r>
    </w:p>
    <w:p w14:paraId="3E367AC5" w14:textId="77777777" w:rsidR="000A0AB2" w:rsidRPr="000A0AB2" w:rsidRDefault="000A0AB2" w:rsidP="000A0AB2">
      <w:pPr>
        <w:pStyle w:val="af2"/>
        <w:widowControl/>
        <w:numPr>
          <w:ilvl w:val="0"/>
          <w:numId w:val="17"/>
        </w:numPr>
        <w:pBdr>
          <w:top w:val="single" w:sz="4" w:space="1" w:color="auto"/>
          <w:left w:val="single" w:sz="4" w:space="4" w:color="auto"/>
          <w:bottom w:val="single" w:sz="4" w:space="1" w:color="auto"/>
          <w:right w:val="single" w:sz="4" w:space="4" w:color="auto"/>
        </w:pBdr>
        <w:autoSpaceDE w:val="0"/>
        <w:autoSpaceDN w:val="0"/>
        <w:adjustRightInd w:val="0"/>
        <w:snapToGrid w:val="0"/>
        <w:spacing w:line="259" w:lineRule="auto"/>
        <w:ind w:firstLineChars="0"/>
        <w:rPr>
          <w:rFonts w:ascii="Times New Roman" w:eastAsia="Times New Roman" w:hAnsi="Times New Roman"/>
          <w:b/>
          <w:kern w:val="0"/>
          <w:sz w:val="20"/>
          <w:szCs w:val="24"/>
        </w:rPr>
      </w:pPr>
      <w:r w:rsidRPr="000A0AB2">
        <w:rPr>
          <w:rFonts w:ascii="Times New Roman" w:eastAsia="Times New Roman" w:hAnsi="Times New Roman"/>
          <w:b/>
          <w:kern w:val="0"/>
          <w:sz w:val="20"/>
          <w:szCs w:val="24"/>
        </w:rPr>
        <w:t>Interaction approach and necessary information that is exchanged between network side and UE side during the joint training, e.g., gradients, dataset, etc.</w:t>
      </w:r>
    </w:p>
    <w:p w14:paraId="4B10B2C1" w14:textId="77777777" w:rsidR="000A0AB2" w:rsidRPr="000A0AB2" w:rsidRDefault="000A0AB2" w:rsidP="000A0AB2">
      <w:pPr>
        <w:pStyle w:val="af2"/>
        <w:widowControl/>
        <w:numPr>
          <w:ilvl w:val="0"/>
          <w:numId w:val="17"/>
        </w:numPr>
        <w:pBdr>
          <w:top w:val="single" w:sz="4" w:space="1" w:color="auto"/>
          <w:left w:val="single" w:sz="4" w:space="4" w:color="auto"/>
          <w:bottom w:val="single" w:sz="4" w:space="1" w:color="auto"/>
          <w:right w:val="single" w:sz="4" w:space="4" w:color="auto"/>
        </w:pBdr>
        <w:autoSpaceDE w:val="0"/>
        <w:autoSpaceDN w:val="0"/>
        <w:adjustRightInd w:val="0"/>
        <w:snapToGrid w:val="0"/>
        <w:spacing w:line="259" w:lineRule="auto"/>
        <w:ind w:firstLineChars="0"/>
        <w:rPr>
          <w:rFonts w:ascii="Times New Roman" w:eastAsia="Times New Roman" w:hAnsi="Times New Roman"/>
          <w:b/>
          <w:kern w:val="0"/>
          <w:sz w:val="20"/>
          <w:szCs w:val="24"/>
        </w:rPr>
      </w:pPr>
      <w:r w:rsidRPr="000A0AB2">
        <w:rPr>
          <w:rFonts w:ascii="Times New Roman" w:eastAsia="Times New Roman" w:hAnsi="Times New Roman"/>
          <w:b/>
          <w:kern w:val="0"/>
          <w:sz w:val="20"/>
          <w:szCs w:val="24"/>
        </w:rPr>
        <w:t>The adopted AI/ML models for the CSI reconstruction part and the CSI generation part, and whether they are subject to the same or different structure(s).</w:t>
      </w:r>
    </w:p>
    <w:p w14:paraId="5AA67220" w14:textId="77777777" w:rsidR="000A0AB2" w:rsidRPr="000A0AB2" w:rsidRDefault="000A0AB2" w:rsidP="000A0AB2">
      <w:pPr>
        <w:pStyle w:val="af2"/>
        <w:widowControl/>
        <w:numPr>
          <w:ilvl w:val="0"/>
          <w:numId w:val="17"/>
        </w:numPr>
        <w:pBdr>
          <w:top w:val="single" w:sz="4" w:space="1" w:color="auto"/>
          <w:left w:val="single" w:sz="4" w:space="4" w:color="auto"/>
          <w:bottom w:val="single" w:sz="4" w:space="1" w:color="auto"/>
          <w:right w:val="single" w:sz="4" w:space="4" w:color="auto"/>
        </w:pBdr>
        <w:autoSpaceDE w:val="0"/>
        <w:autoSpaceDN w:val="0"/>
        <w:adjustRightInd w:val="0"/>
        <w:snapToGrid w:val="0"/>
        <w:spacing w:line="259" w:lineRule="auto"/>
        <w:ind w:firstLineChars="0"/>
        <w:rPr>
          <w:rFonts w:ascii="Times New Roman" w:eastAsia="Times New Roman" w:hAnsi="Times New Roman"/>
          <w:b/>
          <w:kern w:val="0"/>
          <w:sz w:val="20"/>
          <w:szCs w:val="24"/>
        </w:rPr>
      </w:pPr>
      <w:r w:rsidRPr="000A0AB2">
        <w:rPr>
          <w:rFonts w:ascii="Times New Roman" w:eastAsia="Times New Roman" w:hAnsi="Times New Roman"/>
          <w:b/>
          <w:kern w:val="0"/>
          <w:sz w:val="20"/>
          <w:szCs w:val="24"/>
        </w:rPr>
        <w:t>Support of one common CSI reconstruction part to multiple CSI generation parts of different UEs</w:t>
      </w:r>
    </w:p>
    <w:p w14:paraId="3E751190" w14:textId="77777777" w:rsidR="000A0AB2" w:rsidRPr="000A0AB2" w:rsidRDefault="000A0AB2" w:rsidP="000A0AB2">
      <w:pPr>
        <w:pStyle w:val="af2"/>
        <w:widowControl/>
        <w:numPr>
          <w:ilvl w:val="0"/>
          <w:numId w:val="17"/>
        </w:numPr>
        <w:pBdr>
          <w:top w:val="single" w:sz="4" w:space="1" w:color="auto"/>
          <w:left w:val="single" w:sz="4" w:space="4" w:color="auto"/>
          <w:bottom w:val="single" w:sz="4" w:space="1" w:color="auto"/>
          <w:right w:val="single" w:sz="4" w:space="4" w:color="auto"/>
        </w:pBdr>
        <w:autoSpaceDE w:val="0"/>
        <w:autoSpaceDN w:val="0"/>
        <w:adjustRightInd w:val="0"/>
        <w:snapToGrid w:val="0"/>
        <w:spacing w:line="259" w:lineRule="auto"/>
        <w:ind w:firstLineChars="0"/>
        <w:rPr>
          <w:rFonts w:ascii="Times New Roman" w:eastAsia="Times New Roman" w:hAnsi="Times New Roman"/>
          <w:b/>
          <w:kern w:val="0"/>
          <w:sz w:val="20"/>
          <w:szCs w:val="24"/>
        </w:rPr>
      </w:pPr>
      <w:r w:rsidRPr="000A0AB2">
        <w:rPr>
          <w:rFonts w:ascii="Times New Roman" w:eastAsia="Times New Roman" w:hAnsi="Times New Roman"/>
          <w:b/>
          <w:kern w:val="0"/>
          <w:sz w:val="20"/>
          <w:szCs w:val="24"/>
        </w:rPr>
        <w:t>Support of one common CSI generation part to multiple CSI reconstruction parts of different networks</w:t>
      </w:r>
    </w:p>
    <w:p w14:paraId="2C2F9648" w14:textId="77777777" w:rsidR="000A0AB2" w:rsidRPr="000A0AB2" w:rsidRDefault="000A0AB2" w:rsidP="000A0AB2">
      <w:pPr>
        <w:pStyle w:val="af2"/>
        <w:widowControl/>
        <w:numPr>
          <w:ilvl w:val="0"/>
          <w:numId w:val="17"/>
        </w:numPr>
        <w:pBdr>
          <w:top w:val="single" w:sz="4" w:space="1" w:color="auto"/>
          <w:left w:val="single" w:sz="4" w:space="4" w:color="auto"/>
          <w:bottom w:val="single" w:sz="4" w:space="1" w:color="auto"/>
          <w:right w:val="single" w:sz="4" w:space="4" w:color="auto"/>
        </w:pBdr>
        <w:autoSpaceDE w:val="0"/>
        <w:autoSpaceDN w:val="0"/>
        <w:adjustRightInd w:val="0"/>
        <w:snapToGrid w:val="0"/>
        <w:spacing w:line="259" w:lineRule="auto"/>
        <w:ind w:firstLineChars="0"/>
        <w:rPr>
          <w:rFonts w:ascii="Times New Roman" w:eastAsia="Times New Roman" w:hAnsi="Times New Roman"/>
          <w:b/>
          <w:kern w:val="0"/>
          <w:sz w:val="20"/>
          <w:szCs w:val="24"/>
        </w:rPr>
      </w:pPr>
      <w:r w:rsidRPr="000A0AB2">
        <w:rPr>
          <w:rFonts w:ascii="Times New Roman" w:eastAsia="Times New Roman" w:hAnsi="Times New Roman"/>
          <w:b/>
          <w:kern w:val="0"/>
          <w:sz w:val="20"/>
          <w:szCs w:val="24"/>
        </w:rPr>
        <w:t>Other aspects related with joint training, e.g., overhead of the exchanged information (if applicable), consumed time for completing the training procedure (if applicable), scalability (maintaining multiple models from multiple vendors), etc.</w:t>
      </w:r>
    </w:p>
    <w:p w14:paraId="076B6170" w14:textId="6B8F11A9" w:rsidR="000A0AB2" w:rsidRDefault="000A0AB2" w:rsidP="003F0BC9">
      <w:pPr>
        <w:rPr>
          <w:rFonts w:eastAsiaTheme="minorEastAsia"/>
          <w:lang w:eastAsia="zh-CN"/>
        </w:rPr>
      </w:pPr>
      <w:r>
        <w:rPr>
          <w:rFonts w:eastAsiaTheme="minorEastAsia"/>
          <w:lang w:eastAsia="zh-CN"/>
        </w:rPr>
        <w:t xml:space="preserve">The interaction approach of training collaboration type 2 is to exchange necessary training information over the air to enable the training procedure. More precisely, </w:t>
      </w:r>
      <w:r w:rsidR="00E17490">
        <w:rPr>
          <w:rFonts w:eastAsiaTheme="minorEastAsia"/>
          <w:lang w:eastAsia="zh-CN"/>
        </w:rPr>
        <w:t xml:space="preserve">the whole procedure contains three main steps: 1) UE computes the forward- propagation result on CSI generation model based on collected data, and sends the (last layer) forward-propagation result together with the input data to gNB; 2) gNB completes the remaining forward-propagation computation based on the received forward-propagation result, computes loss function based on the received data, and  back propagates through CSI reconstruction part to acquire the gradients </w:t>
      </w:r>
      <w:r w:rsidR="000D7D4A">
        <w:rPr>
          <w:rFonts w:eastAsiaTheme="minorEastAsia"/>
          <w:lang w:eastAsia="zh-CN"/>
        </w:rPr>
        <w:t>on</w:t>
      </w:r>
      <w:r w:rsidR="00E17490">
        <w:rPr>
          <w:rFonts w:eastAsiaTheme="minorEastAsia"/>
          <w:lang w:eastAsia="zh-CN"/>
        </w:rPr>
        <w:t xml:space="preserve"> the first layer of CSI reconstruction model. The backward propagation results, i.e., the gradients </w:t>
      </w:r>
      <w:r w:rsidR="000D7D4A">
        <w:rPr>
          <w:rFonts w:eastAsiaTheme="minorEastAsia"/>
          <w:lang w:eastAsia="zh-CN"/>
        </w:rPr>
        <w:t>on the first layer of CSI reconstruction model, will be then sent back to the corresponding UE. UE completes the remaining back propagation procedure for CSI generation part based on the received gradients. 3) UE and gNB update CSI generation/reconstruction part based on the exchanged information. The above procedure will be repeated each batch, until the whole training procedure ends.</w:t>
      </w:r>
    </w:p>
    <w:p w14:paraId="179C467C" w14:textId="0720D8CC" w:rsidR="000D7D4A" w:rsidRDefault="00EA45F8" w:rsidP="003F0BC9">
      <w:pPr>
        <w:rPr>
          <w:rFonts w:eastAsiaTheme="minorEastAsia"/>
          <w:lang w:eastAsia="zh-CN"/>
        </w:rPr>
      </w:pPr>
      <w:r>
        <w:rPr>
          <w:rFonts w:eastAsiaTheme="minorEastAsia"/>
          <w:lang w:eastAsia="zh-CN"/>
        </w:rPr>
        <w:t>In training collaboration type 2, it is not necessary for UE and gNB to fully align their model structure. Namely, it is feasible for the training procedure to converge to a reasonable</w:t>
      </w:r>
      <w:r w:rsidR="002A7333">
        <w:rPr>
          <w:rFonts w:eastAsiaTheme="minorEastAsia"/>
          <w:lang w:eastAsia="zh-CN"/>
        </w:rPr>
        <w:t xml:space="preserve"> (usually not optimal)</w:t>
      </w:r>
      <w:r>
        <w:rPr>
          <w:rFonts w:eastAsiaTheme="minorEastAsia"/>
          <w:lang w:eastAsia="zh-CN"/>
        </w:rPr>
        <w:t xml:space="preserve"> performance with CS</w:t>
      </w:r>
      <w:r>
        <w:rPr>
          <w:rFonts w:eastAsiaTheme="minorEastAsia" w:hint="eastAsia"/>
          <w:lang w:eastAsia="zh-CN"/>
        </w:rPr>
        <w:t>I</w:t>
      </w:r>
      <w:r>
        <w:rPr>
          <w:rFonts w:eastAsiaTheme="minorEastAsia"/>
          <w:lang w:eastAsia="zh-CN"/>
        </w:rPr>
        <w:t xml:space="preserve"> generation part and CSI reconstruction part having totally different model structure, e.g., MLP and CNN for CSI generation part while Transformer for CSI reconstruction part. </w:t>
      </w:r>
      <w:r w:rsidR="002A7333">
        <w:rPr>
          <w:rFonts w:eastAsiaTheme="minorEastAsia"/>
          <w:lang w:eastAsia="zh-CN"/>
        </w:rPr>
        <w:t>But from our view, it is necessary to align the quantization method at CSI generation model and dequantization method at CSI reconstruction model. Otherwise, the trained model could not be properly validated, and there would a risk in training failure.</w:t>
      </w:r>
    </w:p>
    <w:p w14:paraId="12035EE4" w14:textId="4E25110F" w:rsidR="00C901BB" w:rsidRPr="00F96935" w:rsidRDefault="00C901BB" w:rsidP="00FF12C3">
      <w:pPr>
        <w:pStyle w:val="observation"/>
      </w:pPr>
      <w:bookmarkStart w:id="41" w:name="_Ref115456426"/>
      <w:r w:rsidRPr="005B528E">
        <w:t xml:space="preserve">Information that should be exchanged between network and UE during joint training for training </w:t>
      </w:r>
      <w:r>
        <w:t>collaboration type 2 includes: 1) forward propagation results; 2) back propagation results; 3) training datasets; 4) other information such as learning rate and quantization/dequantization method.</w:t>
      </w:r>
      <w:bookmarkEnd w:id="41"/>
    </w:p>
    <w:p w14:paraId="1229B3D9" w14:textId="77777777" w:rsidR="00C901BB" w:rsidRPr="000C3391" w:rsidRDefault="00C901BB" w:rsidP="003F0BC9">
      <w:pPr>
        <w:rPr>
          <w:rFonts w:eastAsiaTheme="minorEastAsia"/>
          <w:lang w:eastAsia="zh-CN"/>
        </w:rPr>
      </w:pPr>
    </w:p>
    <w:p w14:paraId="2778F227" w14:textId="4501F53E" w:rsidR="007E7667" w:rsidRDefault="003D4396" w:rsidP="007E7667">
      <w:r>
        <w:t>It is</w:t>
      </w:r>
      <w:r w:rsidR="007E7667">
        <w:t xml:space="preserve"> proposed to study the combinatorial problem of models in CSI compression</w:t>
      </w:r>
      <w:r>
        <w:t xml:space="preserve"> in RAN #110</w:t>
      </w:r>
      <w:r w:rsidR="007E7667">
        <w:t>, i.e., if dedicated models (CSI generation part and CSI reconstruction part) are made for specific scenarios/configurations, the number of required models for various conditions could be prohibitively high, which makes model management complicated. Basically, Combinatorial problem occurs in all generalization issues. However, given the fact that evaluation methodology for generalization is still under discussion, proposal in last meeting picked out one specific combinatorial issue, i.e., the support of one common CSI reconstruction part to multiple CSI generation parts of different UEs (and vice versa) to study in future meeting. In the following, we would like to report our results towards the above issue.</w:t>
      </w:r>
    </w:p>
    <w:p w14:paraId="0C66D421" w14:textId="4AA951E4" w:rsidR="003C659A" w:rsidRDefault="003C659A" w:rsidP="003C659A">
      <w:pPr>
        <w:jc w:val="center"/>
      </w:pPr>
      <w:r>
        <w:rPr>
          <w:noProof/>
        </w:rPr>
        <w:lastRenderedPageBreak/>
        <w:drawing>
          <wp:inline distT="0" distB="0" distL="0" distR="0" wp14:anchorId="2F047760" wp14:editId="08D76779">
            <wp:extent cx="5319302" cy="3045873"/>
            <wp:effectExtent l="0" t="0" r="0" b="0"/>
            <wp:docPr id="1654939359" name="图片 1654939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60348" cy="3069376"/>
                    </a:xfrm>
                    <a:prstGeom prst="rect">
                      <a:avLst/>
                    </a:prstGeom>
                    <a:noFill/>
                  </pic:spPr>
                </pic:pic>
              </a:graphicData>
            </a:graphic>
          </wp:inline>
        </w:drawing>
      </w:r>
    </w:p>
    <w:p w14:paraId="5CB775DD" w14:textId="12E34E39" w:rsidR="003C659A" w:rsidRPr="003C659A" w:rsidRDefault="003C659A" w:rsidP="006301D3">
      <w:pPr>
        <w:pStyle w:val="figure"/>
        <w:rPr>
          <w:rFonts w:eastAsiaTheme="minorEastAsia"/>
          <w:lang w:eastAsia="zh-CN"/>
        </w:rPr>
      </w:pPr>
      <w:bookmarkStart w:id="42" w:name="_Ref115450702"/>
      <w:r>
        <w:rPr>
          <w:rFonts w:eastAsiaTheme="minorEastAsia"/>
          <w:lang w:eastAsia="zh-CN"/>
        </w:rPr>
        <w:t xml:space="preserve">Training procedure of </w:t>
      </w:r>
      <w:r w:rsidRPr="00A96158">
        <w:rPr>
          <w:lang w:eastAsia="zh-CN"/>
        </w:rPr>
        <w:t>common CSI reconstruction part to multiple CSI generation parts of different UEs</w:t>
      </w:r>
      <w:bookmarkEnd w:id="42"/>
    </w:p>
    <w:p w14:paraId="7A14C26B" w14:textId="04ACE071" w:rsidR="003C659A" w:rsidRPr="00A03D56" w:rsidRDefault="00A702DE" w:rsidP="00A702DE">
      <w:pPr>
        <w:rPr>
          <w:rFonts w:eastAsiaTheme="minorEastAsia"/>
          <w:lang w:eastAsia="zh-CN"/>
        </w:rPr>
      </w:pPr>
      <w:r>
        <w:rPr>
          <w:lang w:eastAsia="zh-CN"/>
        </w:rPr>
        <w:t>We start with s</w:t>
      </w:r>
      <w:r w:rsidRPr="00A96158">
        <w:rPr>
          <w:lang w:eastAsia="zh-CN"/>
        </w:rPr>
        <w:t>upport of one common CSI reconstruction part to multiple CSI generation parts of different UEs</w:t>
      </w:r>
      <w:r>
        <w:rPr>
          <w:lang w:eastAsia="zh-CN"/>
        </w:rPr>
        <w:t>. The basic procedure of the above method is: 1) the involved UEs compute their local forward-propagation results based on their local collected data (there could be some problems here, which will be discussed later.) and report them to gNB. The reported content contains not only the result of forward propagation but also the labels for loss function computation, which is paired with the forward-propagation results in reporting. 2) gNB computes the loss function as well as the gradients for back-propagation for each UE respectively and transmits the gradients to each UE. Note that different UEs’ gradients are computed based on their reported information, which are generally different for different UEs. 3) Each part of models completes the back-propagation procedure and updates the weights according to their gradients. Note that the gradients for CSI reconstruction part would take loss function for all UEs into account, thus achieving a common reconstruction part for multiple generation parts. For two-sided models, the ideal performance of joint training at a single entity and joint training at Network and UE side are almost the same. By “ideal”, we mean that the training data, training policy, training hyperparameters, optimizer, etc. are perfectly aligned for CSI generation and reconstruction part.</w:t>
      </w:r>
    </w:p>
    <w:p w14:paraId="3CC39B6A" w14:textId="353CAD0F" w:rsidR="003C659A" w:rsidRDefault="003C659A" w:rsidP="003C659A">
      <w:pPr>
        <w:rPr>
          <w:lang w:eastAsia="zh-CN"/>
        </w:rPr>
      </w:pPr>
      <w:r>
        <w:rPr>
          <w:lang w:eastAsia="zh-CN"/>
        </w:rPr>
        <w:t xml:space="preserve">When UEs report their forward-propagation result to gNB, it could be challenging to strictly align the data from all UEs, as the amount of training data for different UEs is highly likely to be different. Such issue could bring some inconvenience to the joint training procedure. One way to relieve this problem is to broadcast training data in advance to all UEs, which is illustrated in step0 in </w:t>
      </w:r>
      <w:r w:rsidR="002B4712">
        <w:rPr>
          <w:lang w:eastAsia="zh-CN"/>
        </w:rPr>
        <w:fldChar w:fldCharType="begin"/>
      </w:r>
      <w:r w:rsidR="002B4712">
        <w:rPr>
          <w:lang w:eastAsia="zh-CN"/>
        </w:rPr>
        <w:instrText xml:space="preserve"> REF _Ref115450702 \r \h </w:instrText>
      </w:r>
      <w:r w:rsidR="002B4712">
        <w:rPr>
          <w:lang w:eastAsia="zh-CN"/>
        </w:rPr>
      </w:r>
      <w:r w:rsidR="002B4712">
        <w:rPr>
          <w:lang w:eastAsia="zh-CN"/>
        </w:rPr>
        <w:fldChar w:fldCharType="separate"/>
      </w:r>
      <w:r w:rsidR="002B4712">
        <w:rPr>
          <w:lang w:eastAsia="zh-CN"/>
        </w:rPr>
        <w:t>Figure 16</w:t>
      </w:r>
      <w:r w:rsidR="002B4712">
        <w:rPr>
          <w:lang w:eastAsia="zh-CN"/>
        </w:rPr>
        <w:fldChar w:fldCharType="end"/>
      </w:r>
      <w:r>
        <w:rPr>
          <w:lang w:eastAsia="zh-CN"/>
        </w:rPr>
        <w:t>.</w:t>
      </w:r>
    </w:p>
    <w:p w14:paraId="25B8AD8A" w14:textId="51D5DBE9" w:rsidR="000A0685" w:rsidRDefault="001F50CD" w:rsidP="006301D3">
      <w:pPr>
        <w:pStyle w:val="proposal"/>
        <w:spacing w:before="120" w:after="120"/>
        <w:ind w:left="1077" w:hanging="1077"/>
      </w:pPr>
      <w:bookmarkStart w:id="43" w:name="_Ref115456774"/>
      <w:r>
        <w:rPr>
          <w:b w:val="0"/>
        </w:rPr>
        <w:t xml:space="preserve">Study the potential specification impacts of supporting one </w:t>
      </w:r>
      <w:r w:rsidRPr="001F50CD">
        <w:rPr>
          <w:b w:val="0"/>
        </w:rPr>
        <w:t>common CSI reconstruction part to multiple CSI generation parts of different UEs</w:t>
      </w:r>
      <w:r>
        <w:rPr>
          <w:b w:val="0"/>
        </w:rPr>
        <w:t xml:space="preserve"> for training collaboration type2.</w:t>
      </w:r>
      <w:bookmarkEnd w:id="43"/>
    </w:p>
    <w:p w14:paraId="7E2C6F2F" w14:textId="5D2B3B41" w:rsidR="00A702DE" w:rsidRDefault="00A702DE" w:rsidP="00A702DE">
      <w:pPr>
        <w:rPr>
          <w:lang w:eastAsia="zh-CN"/>
        </w:rPr>
      </w:pPr>
      <w:r>
        <w:rPr>
          <w:rFonts w:hint="eastAsia"/>
          <w:lang w:eastAsia="zh-CN"/>
        </w:rPr>
        <w:t>T</w:t>
      </w:r>
      <w:r>
        <w:rPr>
          <w:lang w:eastAsia="zh-CN"/>
        </w:rPr>
        <w:t xml:space="preserve">hen we introduce our simulation settings: joint training for </w:t>
      </w:r>
      <w:r w:rsidRPr="00A96158">
        <w:rPr>
          <w:lang w:eastAsia="zh-CN"/>
        </w:rPr>
        <w:t xml:space="preserve">one common CSI reconstruction part to </w:t>
      </w:r>
      <w:r>
        <w:rPr>
          <w:lang w:eastAsia="zh-CN"/>
        </w:rPr>
        <w:t>two/three</w:t>
      </w:r>
      <w:r w:rsidRPr="00A96158">
        <w:rPr>
          <w:lang w:eastAsia="zh-CN"/>
        </w:rPr>
        <w:t xml:space="preserve"> CSI generation parts of different UEs</w:t>
      </w:r>
      <w:r>
        <w:rPr>
          <w:lang w:eastAsia="zh-CN"/>
        </w:rPr>
        <w:t xml:space="preserve"> is considered, where the basic model structures for CSI generation parts are Transformer, CNN, and MLP, while a Transformer CSI reconstruction part is adopted. Each involved UE generates its forward-propagation results based on datasets </w:t>
      </w:r>
      <w:r>
        <w:rPr>
          <w:rFonts w:hint="eastAsia"/>
          <w:lang w:eastAsia="zh-CN"/>
        </w:rPr>
        <w:t>with</w:t>
      </w:r>
      <w:r>
        <w:rPr>
          <w:lang w:eastAsia="zh-CN"/>
        </w:rPr>
        <w:t xml:space="preserve"> the same configurations (i.e., the same number of subbands, antenna ports, antenna configurations, etc.). We optimize all involved CSI generation parts equally by using the average SGCS as the loss function. However, the optimizer and learning rate scheduling policy for different CSI generation parts are different, as UEs are considered to have their own training implementations. Joint training of one to one CSI reconstruction and generation part serves as the baseline.</w:t>
      </w:r>
      <w:r w:rsidR="00A03D56">
        <w:rPr>
          <w:lang w:eastAsia="zh-CN"/>
        </w:rPr>
        <w:t xml:space="preserve"> Results are presented in the following table.</w:t>
      </w:r>
    </w:p>
    <w:p w14:paraId="0CD6F13A" w14:textId="6717F019" w:rsidR="003E0B86" w:rsidRPr="009E223A" w:rsidRDefault="003E0B86" w:rsidP="006301D3">
      <w:pPr>
        <w:pStyle w:val="table"/>
      </w:pPr>
      <w:bookmarkStart w:id="44" w:name="_Ref115453605"/>
      <w:r>
        <w:t xml:space="preserve">Performance of </w:t>
      </w:r>
      <w:r w:rsidRPr="00A96158">
        <w:t xml:space="preserve">one common CSI reconstruction part to </w:t>
      </w:r>
      <w:r>
        <w:t>two/three</w:t>
      </w:r>
      <w:r w:rsidRPr="00A96158">
        <w:t xml:space="preserve"> CSI generation parts of different UEs</w:t>
      </w:r>
      <w:bookmarkEnd w:id="44"/>
    </w:p>
    <w:tbl>
      <w:tblPr>
        <w:tblStyle w:val="aa"/>
        <w:tblW w:w="0" w:type="auto"/>
        <w:tblLook w:val="04A0" w:firstRow="1" w:lastRow="0" w:firstColumn="1" w:lastColumn="0" w:noHBand="0" w:noVBand="1"/>
      </w:tblPr>
      <w:tblGrid>
        <w:gridCol w:w="2778"/>
        <w:gridCol w:w="2074"/>
        <w:gridCol w:w="2074"/>
        <w:gridCol w:w="2074"/>
      </w:tblGrid>
      <w:tr w:rsidR="003E0B86" w14:paraId="40D4B11B" w14:textId="77777777" w:rsidTr="003E0B86">
        <w:trPr>
          <w:trHeight w:val="340"/>
        </w:trPr>
        <w:tc>
          <w:tcPr>
            <w:tcW w:w="2778" w:type="dxa"/>
          </w:tcPr>
          <w:p w14:paraId="2CF0EB7A" w14:textId="77777777" w:rsidR="003E0B86" w:rsidRDefault="003E0B86" w:rsidP="00A8042A">
            <w:pPr>
              <w:rPr>
                <w:lang w:eastAsia="zh-CN"/>
              </w:rPr>
            </w:pPr>
            <w:bookmarkStart w:id="45" w:name="_Hlk114146280"/>
          </w:p>
        </w:tc>
        <w:tc>
          <w:tcPr>
            <w:tcW w:w="2074" w:type="dxa"/>
          </w:tcPr>
          <w:p w14:paraId="31868402" w14:textId="77777777" w:rsidR="003E0B86" w:rsidRDefault="003E0B86" w:rsidP="00A8042A">
            <w:pPr>
              <w:rPr>
                <w:lang w:eastAsia="zh-CN"/>
              </w:rPr>
            </w:pPr>
            <w:r>
              <w:rPr>
                <w:lang w:eastAsia="zh-CN"/>
              </w:rPr>
              <w:t>Transformer CSI Generation part</w:t>
            </w:r>
          </w:p>
        </w:tc>
        <w:tc>
          <w:tcPr>
            <w:tcW w:w="2074" w:type="dxa"/>
          </w:tcPr>
          <w:p w14:paraId="10830EA8" w14:textId="77777777" w:rsidR="003E0B86" w:rsidRDefault="003E0B86" w:rsidP="00A8042A">
            <w:pPr>
              <w:rPr>
                <w:lang w:eastAsia="zh-CN"/>
              </w:rPr>
            </w:pPr>
            <w:r>
              <w:rPr>
                <w:lang w:eastAsia="zh-CN"/>
              </w:rPr>
              <w:t>CNN CSI Generation part</w:t>
            </w:r>
          </w:p>
        </w:tc>
        <w:tc>
          <w:tcPr>
            <w:tcW w:w="2074" w:type="dxa"/>
          </w:tcPr>
          <w:p w14:paraId="0ED5F2EA" w14:textId="77777777" w:rsidR="003E0B86" w:rsidRDefault="003E0B86" w:rsidP="00A8042A">
            <w:pPr>
              <w:rPr>
                <w:lang w:eastAsia="zh-CN"/>
              </w:rPr>
            </w:pPr>
            <w:r>
              <w:rPr>
                <w:lang w:eastAsia="zh-CN"/>
              </w:rPr>
              <w:t>MLP CSI Generation part</w:t>
            </w:r>
          </w:p>
        </w:tc>
      </w:tr>
      <w:tr w:rsidR="00A84840" w14:paraId="6873F130" w14:textId="77777777" w:rsidTr="009B04B2">
        <w:trPr>
          <w:trHeight w:val="340"/>
        </w:trPr>
        <w:tc>
          <w:tcPr>
            <w:tcW w:w="2778" w:type="dxa"/>
          </w:tcPr>
          <w:p w14:paraId="3E6E6C82" w14:textId="43D6E9C1" w:rsidR="00A84840" w:rsidRPr="006301D3" w:rsidRDefault="00A84840" w:rsidP="00A8042A">
            <w:pPr>
              <w:rPr>
                <w:rFonts w:eastAsiaTheme="minorEastAsia"/>
                <w:lang w:eastAsia="zh-CN"/>
              </w:rPr>
            </w:pPr>
            <w:r>
              <w:rPr>
                <w:rFonts w:eastAsiaTheme="minorEastAsia" w:hint="eastAsia"/>
                <w:lang w:eastAsia="zh-CN"/>
              </w:rPr>
              <w:t>B</w:t>
            </w:r>
            <w:r>
              <w:rPr>
                <w:rFonts w:eastAsiaTheme="minorEastAsia"/>
                <w:lang w:eastAsia="zh-CN"/>
              </w:rPr>
              <w:t>aseline of Rel-16 Type II</w:t>
            </w:r>
          </w:p>
        </w:tc>
        <w:tc>
          <w:tcPr>
            <w:tcW w:w="6222" w:type="dxa"/>
            <w:gridSpan w:val="3"/>
          </w:tcPr>
          <w:p w14:paraId="6052EDA6" w14:textId="46F829D5" w:rsidR="00A84840" w:rsidRPr="006301D3" w:rsidRDefault="00A84840" w:rsidP="006301D3">
            <w:pPr>
              <w:jc w:val="center"/>
              <w:rPr>
                <w:rFonts w:eastAsiaTheme="minorEastAsia"/>
                <w:lang w:eastAsia="zh-CN"/>
              </w:rPr>
            </w:pPr>
            <w:r>
              <w:rPr>
                <w:rFonts w:eastAsiaTheme="minorEastAsia" w:hint="eastAsia"/>
                <w:lang w:eastAsia="zh-CN"/>
              </w:rPr>
              <w:t>0</w:t>
            </w:r>
            <w:r>
              <w:rPr>
                <w:rFonts w:eastAsiaTheme="minorEastAsia"/>
                <w:lang w:eastAsia="zh-CN"/>
              </w:rPr>
              <w:t>.795</w:t>
            </w:r>
            <w:r w:rsidR="00333127">
              <w:rPr>
                <w:rFonts w:eastAsiaTheme="minorEastAsia"/>
                <w:lang w:eastAsia="zh-CN"/>
              </w:rPr>
              <w:t>0</w:t>
            </w:r>
          </w:p>
        </w:tc>
      </w:tr>
      <w:tr w:rsidR="003E0B86" w14:paraId="0CAA9367" w14:textId="77777777" w:rsidTr="003E0B86">
        <w:trPr>
          <w:trHeight w:val="340"/>
        </w:trPr>
        <w:tc>
          <w:tcPr>
            <w:tcW w:w="2778" w:type="dxa"/>
          </w:tcPr>
          <w:p w14:paraId="3A9B3831" w14:textId="791B8ECE" w:rsidR="003E0B86" w:rsidRDefault="003E0B86" w:rsidP="00A8042A">
            <w:pPr>
              <w:rPr>
                <w:lang w:eastAsia="zh-CN"/>
              </w:rPr>
            </w:pPr>
            <w:r>
              <w:rPr>
                <w:lang w:eastAsia="zh-CN"/>
              </w:rPr>
              <w:t>Baseline one-to-one model</w:t>
            </w:r>
          </w:p>
        </w:tc>
        <w:tc>
          <w:tcPr>
            <w:tcW w:w="2074" w:type="dxa"/>
          </w:tcPr>
          <w:p w14:paraId="6FC79267" w14:textId="77777777" w:rsidR="003E0B86" w:rsidRDefault="003E0B86" w:rsidP="00A8042A">
            <w:pPr>
              <w:rPr>
                <w:lang w:eastAsia="zh-CN"/>
              </w:rPr>
            </w:pPr>
            <w:r>
              <w:rPr>
                <w:rFonts w:hint="eastAsia"/>
                <w:lang w:eastAsia="zh-CN"/>
              </w:rPr>
              <w:t>~</w:t>
            </w:r>
            <w:r>
              <w:rPr>
                <w:lang w:eastAsia="zh-CN"/>
              </w:rPr>
              <w:t>0.87</w:t>
            </w:r>
          </w:p>
        </w:tc>
        <w:tc>
          <w:tcPr>
            <w:tcW w:w="2074" w:type="dxa"/>
          </w:tcPr>
          <w:p w14:paraId="56487B1E" w14:textId="77777777" w:rsidR="003E0B86" w:rsidRDefault="003E0B86" w:rsidP="00A8042A">
            <w:pPr>
              <w:rPr>
                <w:lang w:eastAsia="zh-CN"/>
              </w:rPr>
            </w:pPr>
            <w:r>
              <w:rPr>
                <w:rFonts w:hint="eastAsia"/>
                <w:lang w:eastAsia="zh-CN"/>
              </w:rPr>
              <w:t>/</w:t>
            </w:r>
          </w:p>
        </w:tc>
        <w:tc>
          <w:tcPr>
            <w:tcW w:w="2074" w:type="dxa"/>
          </w:tcPr>
          <w:p w14:paraId="35A817EC" w14:textId="77777777" w:rsidR="003E0B86" w:rsidRDefault="003E0B86" w:rsidP="00A8042A">
            <w:pPr>
              <w:rPr>
                <w:lang w:eastAsia="zh-CN"/>
              </w:rPr>
            </w:pPr>
            <w:r>
              <w:rPr>
                <w:rFonts w:hint="eastAsia"/>
                <w:lang w:eastAsia="zh-CN"/>
              </w:rPr>
              <w:t>/</w:t>
            </w:r>
          </w:p>
        </w:tc>
      </w:tr>
      <w:tr w:rsidR="003E0B86" w14:paraId="6A387B10" w14:textId="77777777" w:rsidTr="003E0B86">
        <w:trPr>
          <w:trHeight w:val="340"/>
        </w:trPr>
        <w:tc>
          <w:tcPr>
            <w:tcW w:w="2778" w:type="dxa"/>
          </w:tcPr>
          <w:p w14:paraId="06E581A8" w14:textId="43288E23" w:rsidR="003E0B86" w:rsidRDefault="003E0B86" w:rsidP="00A8042A">
            <w:pPr>
              <w:rPr>
                <w:lang w:eastAsia="zh-CN"/>
              </w:rPr>
            </w:pPr>
            <w:r>
              <w:rPr>
                <w:lang w:eastAsia="zh-CN"/>
              </w:rPr>
              <w:lastRenderedPageBreak/>
              <w:t>Transformer CSI reconstruction part to Transformer and MLP CSI generation part</w:t>
            </w:r>
          </w:p>
        </w:tc>
        <w:tc>
          <w:tcPr>
            <w:tcW w:w="2074" w:type="dxa"/>
          </w:tcPr>
          <w:p w14:paraId="2DABB617" w14:textId="77777777" w:rsidR="003E0B86" w:rsidRDefault="003E0B86" w:rsidP="00A8042A">
            <w:pPr>
              <w:rPr>
                <w:lang w:eastAsia="zh-CN"/>
              </w:rPr>
            </w:pPr>
            <w:r>
              <w:rPr>
                <w:rFonts w:hint="eastAsia"/>
                <w:lang w:eastAsia="zh-CN"/>
              </w:rPr>
              <w:t>0</w:t>
            </w:r>
            <w:r>
              <w:rPr>
                <w:lang w:eastAsia="zh-CN"/>
              </w:rPr>
              <w:t>.8601</w:t>
            </w:r>
          </w:p>
        </w:tc>
        <w:tc>
          <w:tcPr>
            <w:tcW w:w="2074" w:type="dxa"/>
          </w:tcPr>
          <w:p w14:paraId="2F7562B4" w14:textId="77777777" w:rsidR="003E0B86" w:rsidRDefault="003E0B86" w:rsidP="00A8042A">
            <w:pPr>
              <w:rPr>
                <w:lang w:eastAsia="zh-CN"/>
              </w:rPr>
            </w:pPr>
            <w:r>
              <w:rPr>
                <w:rFonts w:hint="eastAsia"/>
                <w:lang w:eastAsia="zh-CN"/>
              </w:rPr>
              <w:t>/</w:t>
            </w:r>
          </w:p>
        </w:tc>
        <w:tc>
          <w:tcPr>
            <w:tcW w:w="2074" w:type="dxa"/>
          </w:tcPr>
          <w:p w14:paraId="45585EC5" w14:textId="77777777" w:rsidR="003E0B86" w:rsidRDefault="003E0B86" w:rsidP="00A8042A">
            <w:pPr>
              <w:rPr>
                <w:lang w:eastAsia="zh-CN"/>
              </w:rPr>
            </w:pPr>
            <w:r>
              <w:rPr>
                <w:rFonts w:hint="eastAsia"/>
                <w:lang w:eastAsia="zh-CN"/>
              </w:rPr>
              <w:t>0</w:t>
            </w:r>
            <w:r>
              <w:rPr>
                <w:lang w:eastAsia="zh-CN"/>
              </w:rPr>
              <w:t>.8137</w:t>
            </w:r>
          </w:p>
        </w:tc>
      </w:tr>
      <w:tr w:rsidR="003E0B86" w14:paraId="0085BFA6" w14:textId="77777777" w:rsidTr="003E0B86">
        <w:trPr>
          <w:trHeight w:val="340"/>
        </w:trPr>
        <w:tc>
          <w:tcPr>
            <w:tcW w:w="2778" w:type="dxa"/>
          </w:tcPr>
          <w:p w14:paraId="4D94FA16" w14:textId="03226F61" w:rsidR="003E0B86" w:rsidRDefault="003E0B86" w:rsidP="00A8042A">
            <w:pPr>
              <w:rPr>
                <w:lang w:eastAsia="zh-CN"/>
              </w:rPr>
            </w:pPr>
            <w:r>
              <w:rPr>
                <w:lang w:eastAsia="zh-CN"/>
              </w:rPr>
              <w:t>Transformer CSI reconstruction part to Transformer and CNN CSI generation part</w:t>
            </w:r>
          </w:p>
        </w:tc>
        <w:tc>
          <w:tcPr>
            <w:tcW w:w="2074" w:type="dxa"/>
          </w:tcPr>
          <w:p w14:paraId="674AFF8C" w14:textId="77777777" w:rsidR="003E0B86" w:rsidRDefault="003E0B86" w:rsidP="00A8042A">
            <w:pPr>
              <w:rPr>
                <w:lang w:eastAsia="zh-CN"/>
              </w:rPr>
            </w:pPr>
            <w:r>
              <w:rPr>
                <w:rFonts w:hint="eastAsia"/>
                <w:lang w:eastAsia="zh-CN"/>
              </w:rPr>
              <w:t>0</w:t>
            </w:r>
            <w:r>
              <w:rPr>
                <w:lang w:eastAsia="zh-CN"/>
              </w:rPr>
              <w:t>.8599</w:t>
            </w:r>
          </w:p>
        </w:tc>
        <w:tc>
          <w:tcPr>
            <w:tcW w:w="2074" w:type="dxa"/>
          </w:tcPr>
          <w:p w14:paraId="433A8ABB" w14:textId="77777777" w:rsidR="003E0B86" w:rsidRDefault="003E0B86" w:rsidP="00A8042A">
            <w:pPr>
              <w:rPr>
                <w:lang w:eastAsia="zh-CN"/>
              </w:rPr>
            </w:pPr>
            <w:r>
              <w:rPr>
                <w:rFonts w:hint="eastAsia"/>
                <w:lang w:eastAsia="zh-CN"/>
              </w:rPr>
              <w:t>0</w:t>
            </w:r>
            <w:r>
              <w:rPr>
                <w:lang w:eastAsia="zh-CN"/>
              </w:rPr>
              <w:t>.8485</w:t>
            </w:r>
          </w:p>
        </w:tc>
        <w:tc>
          <w:tcPr>
            <w:tcW w:w="2074" w:type="dxa"/>
          </w:tcPr>
          <w:p w14:paraId="37E8FEDA" w14:textId="77777777" w:rsidR="003E0B86" w:rsidRDefault="003E0B86" w:rsidP="00A8042A">
            <w:pPr>
              <w:rPr>
                <w:lang w:eastAsia="zh-CN"/>
              </w:rPr>
            </w:pPr>
            <w:r>
              <w:rPr>
                <w:rFonts w:hint="eastAsia"/>
                <w:lang w:eastAsia="zh-CN"/>
              </w:rPr>
              <w:t>/</w:t>
            </w:r>
          </w:p>
        </w:tc>
      </w:tr>
      <w:tr w:rsidR="003E0B86" w14:paraId="05F24CC7" w14:textId="77777777" w:rsidTr="003E0B86">
        <w:trPr>
          <w:trHeight w:val="340"/>
        </w:trPr>
        <w:tc>
          <w:tcPr>
            <w:tcW w:w="2778" w:type="dxa"/>
          </w:tcPr>
          <w:p w14:paraId="2615FD9A" w14:textId="233D9F3B" w:rsidR="003E0B86" w:rsidRDefault="003E0B86" w:rsidP="00A8042A">
            <w:pPr>
              <w:rPr>
                <w:lang w:eastAsia="zh-CN"/>
              </w:rPr>
            </w:pPr>
            <w:r>
              <w:rPr>
                <w:lang w:eastAsia="zh-CN"/>
              </w:rPr>
              <w:t>Transformer CSI reconstruction part to Transformer, CNN, and MLP CSI generation part</w:t>
            </w:r>
          </w:p>
        </w:tc>
        <w:tc>
          <w:tcPr>
            <w:tcW w:w="2074" w:type="dxa"/>
          </w:tcPr>
          <w:p w14:paraId="34AEBC90" w14:textId="77777777" w:rsidR="003E0B86" w:rsidRDefault="003E0B86" w:rsidP="00A8042A">
            <w:pPr>
              <w:rPr>
                <w:lang w:eastAsia="zh-CN"/>
              </w:rPr>
            </w:pPr>
            <w:r>
              <w:rPr>
                <w:rFonts w:hint="eastAsia"/>
                <w:lang w:eastAsia="zh-CN"/>
              </w:rPr>
              <w:t>0</w:t>
            </w:r>
            <w:r>
              <w:rPr>
                <w:lang w:eastAsia="zh-CN"/>
              </w:rPr>
              <w:t>.8475</w:t>
            </w:r>
          </w:p>
        </w:tc>
        <w:tc>
          <w:tcPr>
            <w:tcW w:w="2074" w:type="dxa"/>
          </w:tcPr>
          <w:p w14:paraId="2E84A775" w14:textId="77777777" w:rsidR="003E0B86" w:rsidRDefault="003E0B86" w:rsidP="00A8042A">
            <w:pPr>
              <w:rPr>
                <w:lang w:eastAsia="zh-CN"/>
              </w:rPr>
            </w:pPr>
            <w:r>
              <w:rPr>
                <w:rFonts w:hint="eastAsia"/>
                <w:lang w:eastAsia="zh-CN"/>
              </w:rPr>
              <w:t>0</w:t>
            </w:r>
            <w:r>
              <w:rPr>
                <w:lang w:eastAsia="zh-CN"/>
              </w:rPr>
              <w:t>.8364</w:t>
            </w:r>
          </w:p>
        </w:tc>
        <w:tc>
          <w:tcPr>
            <w:tcW w:w="2074" w:type="dxa"/>
          </w:tcPr>
          <w:p w14:paraId="32190C1C" w14:textId="162B92D5" w:rsidR="003E0B86" w:rsidRDefault="003E0B86" w:rsidP="00A8042A">
            <w:pPr>
              <w:rPr>
                <w:lang w:eastAsia="zh-CN"/>
              </w:rPr>
            </w:pPr>
            <w:r>
              <w:rPr>
                <w:rFonts w:hint="eastAsia"/>
                <w:lang w:eastAsia="zh-CN"/>
              </w:rPr>
              <w:t>0</w:t>
            </w:r>
            <w:r>
              <w:rPr>
                <w:lang w:eastAsia="zh-CN"/>
              </w:rPr>
              <w:t>.8125</w:t>
            </w:r>
          </w:p>
        </w:tc>
      </w:tr>
      <w:bookmarkEnd w:id="45"/>
    </w:tbl>
    <w:p w14:paraId="1C974D60" w14:textId="77777777" w:rsidR="008D3FD1" w:rsidRDefault="008D3FD1" w:rsidP="00A03D56">
      <w:pPr>
        <w:rPr>
          <w:rFonts w:eastAsiaTheme="minorEastAsia"/>
          <w:lang w:eastAsia="zh-CN"/>
        </w:rPr>
      </w:pPr>
    </w:p>
    <w:p w14:paraId="7F1A6BA8" w14:textId="0A5CB140" w:rsidR="007E2D19" w:rsidRPr="00762FD5" w:rsidRDefault="007E2D19" w:rsidP="00A03D56">
      <w:pPr>
        <w:rPr>
          <w:rFonts w:eastAsiaTheme="minorEastAsia"/>
          <w:lang w:eastAsia="zh-CN"/>
        </w:rPr>
      </w:pPr>
      <w:r>
        <w:rPr>
          <w:rFonts w:eastAsiaTheme="minorEastAsia" w:hint="eastAsia"/>
          <w:lang w:eastAsia="zh-CN"/>
        </w:rPr>
        <w:t>F</w:t>
      </w:r>
      <w:r>
        <w:rPr>
          <w:rFonts w:eastAsiaTheme="minorEastAsia"/>
          <w:lang w:eastAsia="zh-CN"/>
        </w:rPr>
        <w:t xml:space="preserve">rom </w:t>
      </w:r>
      <w:r w:rsidR="00AB2EFB">
        <w:rPr>
          <w:rFonts w:eastAsiaTheme="minorEastAsia"/>
          <w:lang w:eastAsia="zh-CN"/>
        </w:rPr>
        <w:fldChar w:fldCharType="begin"/>
      </w:r>
      <w:r w:rsidR="00AB2EFB">
        <w:rPr>
          <w:rFonts w:eastAsiaTheme="minorEastAsia"/>
          <w:lang w:eastAsia="zh-CN"/>
        </w:rPr>
        <w:instrText xml:space="preserve"> REF _Ref115453605 \r \h </w:instrText>
      </w:r>
      <w:r w:rsidR="00AB2EFB">
        <w:rPr>
          <w:rFonts w:eastAsiaTheme="minorEastAsia"/>
          <w:lang w:eastAsia="zh-CN"/>
        </w:rPr>
      </w:r>
      <w:r w:rsidR="00AB2EFB">
        <w:rPr>
          <w:rFonts w:eastAsiaTheme="minorEastAsia"/>
          <w:lang w:eastAsia="zh-CN"/>
        </w:rPr>
        <w:fldChar w:fldCharType="separate"/>
      </w:r>
      <w:r w:rsidR="00AB2EFB">
        <w:rPr>
          <w:rFonts w:eastAsiaTheme="minorEastAsia"/>
          <w:lang w:eastAsia="zh-CN"/>
        </w:rPr>
        <w:t>Table 9</w:t>
      </w:r>
      <w:r w:rsidR="00AB2EFB">
        <w:rPr>
          <w:rFonts w:eastAsiaTheme="minorEastAsia"/>
          <w:lang w:eastAsia="zh-CN"/>
        </w:rPr>
        <w:fldChar w:fldCharType="end"/>
      </w:r>
      <w:r>
        <w:rPr>
          <w:rFonts w:eastAsiaTheme="minorEastAsia"/>
          <w:lang w:eastAsia="zh-CN"/>
        </w:rPr>
        <w:t xml:space="preserve">, it could </w:t>
      </w:r>
      <w:r w:rsidR="008D3FD1">
        <w:rPr>
          <w:rFonts w:eastAsiaTheme="minorEastAsia"/>
          <w:lang w:eastAsia="zh-CN"/>
        </w:rPr>
        <w:t>be observed that there are certain level performance degradation</w:t>
      </w:r>
      <w:r w:rsidR="009922E0">
        <w:rPr>
          <w:rFonts w:eastAsiaTheme="minorEastAsia"/>
          <w:lang w:eastAsia="zh-CN"/>
        </w:rPr>
        <w:t>s</w:t>
      </w:r>
      <w:r w:rsidR="008D3FD1">
        <w:rPr>
          <w:rFonts w:eastAsiaTheme="minorEastAsia"/>
          <w:lang w:eastAsia="zh-CN"/>
        </w:rPr>
        <w:t xml:space="preserve"> </w:t>
      </w:r>
      <w:r w:rsidR="009922E0">
        <w:rPr>
          <w:rFonts w:eastAsiaTheme="minorEastAsia"/>
          <w:lang w:eastAsia="zh-CN"/>
        </w:rPr>
        <w:t xml:space="preserve">for </w:t>
      </w:r>
      <w:r w:rsidR="009922E0" w:rsidRPr="00A96158">
        <w:rPr>
          <w:lang w:eastAsia="zh-CN"/>
        </w:rPr>
        <w:t xml:space="preserve">one common CSI reconstruction part to </w:t>
      </w:r>
      <w:r w:rsidR="009922E0">
        <w:rPr>
          <w:lang w:eastAsia="zh-CN"/>
        </w:rPr>
        <w:t>two/three</w:t>
      </w:r>
      <w:r w:rsidR="009922E0" w:rsidRPr="00A96158">
        <w:rPr>
          <w:lang w:eastAsia="zh-CN"/>
        </w:rPr>
        <w:t xml:space="preserve"> CSI generation parts of different UEs</w:t>
      </w:r>
      <w:r w:rsidR="009922E0">
        <w:rPr>
          <w:lang w:eastAsia="zh-CN"/>
        </w:rPr>
        <w:t xml:space="preserve">. As the number of CSI generation parts increases, the performance degradation also enlarges. </w:t>
      </w:r>
      <w:r w:rsidR="000E53DB">
        <w:rPr>
          <w:lang w:eastAsia="zh-CN"/>
        </w:rPr>
        <w:t xml:space="preserve">Considering one common CSI reconstruction part matching three CSI generation parts, SGCS performance gain of AI/ML models over Rel-16 Type II codebook reduce from 0.075 to 0.052, i.e., losing about 30% performance gain. </w:t>
      </w:r>
      <w:r w:rsidR="000D73BC">
        <w:rPr>
          <w:lang w:eastAsia="zh-CN"/>
        </w:rPr>
        <w:t xml:space="preserve">Besides, </w:t>
      </w:r>
      <w:r w:rsidR="00B100A3">
        <w:rPr>
          <w:lang w:eastAsia="zh-CN"/>
        </w:rPr>
        <w:t>performance of CSI generation part with MLP structure is lower than those of CSI generation part with CNN and Transformer structure, indicating that certain structures are more suitable for CSI compression.</w:t>
      </w:r>
    </w:p>
    <w:p w14:paraId="4F0B28C3" w14:textId="57BB03EF" w:rsidR="008B3E4A" w:rsidRDefault="000A0685" w:rsidP="00FF12C3">
      <w:pPr>
        <w:pStyle w:val="observation"/>
      </w:pPr>
      <w:bookmarkStart w:id="46" w:name="_Ref115456428"/>
      <w:r w:rsidRPr="00936B76">
        <w:t>O</w:t>
      </w:r>
      <w:r w:rsidRPr="000A0685">
        <w:t xml:space="preserve">ne common CSI reconstruction part </w:t>
      </w:r>
      <w:r>
        <w:t>could be trained to match multiple</w:t>
      </w:r>
      <w:r w:rsidRPr="000A0685">
        <w:t xml:space="preserve"> CSI generation parts of different UEs</w:t>
      </w:r>
      <w:r>
        <w:t xml:space="preserve"> in training collaboration type 2 at the cost of some performance loss.</w:t>
      </w:r>
      <w:bookmarkEnd w:id="46"/>
      <w:r w:rsidR="0082079A">
        <w:t xml:space="preserve"> </w:t>
      </w:r>
    </w:p>
    <w:p w14:paraId="3F03C03E" w14:textId="77777777" w:rsidR="000E53DB" w:rsidRDefault="000E53DB" w:rsidP="00FF12C3">
      <w:pPr>
        <w:pStyle w:val="observation"/>
      </w:pPr>
      <w:bookmarkStart w:id="47" w:name="_Ref115456437"/>
      <w:r>
        <w:t>Considering one common CSI reconstruction part matching three CSI generation parts, SGCS performance gain of AI/ML models over Rel-16 Type II codebook reduces from 0.075 to 0.052, i.e., losing about 30% performance gain.</w:t>
      </w:r>
      <w:bookmarkEnd w:id="47"/>
    </w:p>
    <w:p w14:paraId="44C58ABB" w14:textId="77777777" w:rsidR="00A03D56" w:rsidRDefault="00A03D56" w:rsidP="003F0BC9">
      <w:pPr>
        <w:rPr>
          <w:rFonts w:eastAsiaTheme="minorEastAsia"/>
          <w:lang w:eastAsia="zh-CN"/>
        </w:rPr>
      </w:pPr>
    </w:p>
    <w:p w14:paraId="646C8505" w14:textId="785D4190" w:rsidR="00A4671D" w:rsidRDefault="0043703F" w:rsidP="0043703F">
      <w:pPr>
        <w:jc w:val="center"/>
        <w:rPr>
          <w:rFonts w:eastAsiaTheme="minorEastAsia"/>
          <w:lang w:eastAsia="zh-CN"/>
        </w:rPr>
      </w:pPr>
      <w:r>
        <w:rPr>
          <w:rFonts w:eastAsiaTheme="minorEastAsia"/>
          <w:noProof/>
          <w:lang w:eastAsia="zh-CN"/>
        </w:rPr>
        <w:drawing>
          <wp:inline distT="0" distB="0" distL="0" distR="0" wp14:anchorId="2255F726" wp14:editId="2790C834">
            <wp:extent cx="5612424" cy="3162833"/>
            <wp:effectExtent l="0" t="0" r="7620" b="0"/>
            <wp:docPr id="1654939360" name="图片 1654939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49625" cy="3183798"/>
                    </a:xfrm>
                    <a:prstGeom prst="rect">
                      <a:avLst/>
                    </a:prstGeom>
                    <a:noFill/>
                  </pic:spPr>
                </pic:pic>
              </a:graphicData>
            </a:graphic>
          </wp:inline>
        </w:drawing>
      </w:r>
    </w:p>
    <w:p w14:paraId="2CA926E0" w14:textId="276C2CC3" w:rsidR="0043703F" w:rsidRPr="0043703F" w:rsidRDefault="0043703F" w:rsidP="006301D3">
      <w:pPr>
        <w:pStyle w:val="figure"/>
        <w:rPr>
          <w:rFonts w:eastAsiaTheme="minorEastAsia"/>
          <w:lang w:eastAsia="zh-CN"/>
        </w:rPr>
      </w:pPr>
      <w:r>
        <w:rPr>
          <w:rFonts w:eastAsiaTheme="minorEastAsia"/>
          <w:lang w:eastAsia="zh-CN"/>
        </w:rPr>
        <w:t xml:space="preserve">Training procedure of </w:t>
      </w:r>
      <w:r w:rsidRPr="00EA716C">
        <w:rPr>
          <w:lang w:eastAsia="zh-CN"/>
        </w:rPr>
        <w:t>one common CSI generation part to multiple CSI reconstruction parts of different networks</w:t>
      </w:r>
      <w:r>
        <w:rPr>
          <w:lang w:eastAsia="zh-CN"/>
        </w:rPr>
        <w:t>.</w:t>
      </w:r>
    </w:p>
    <w:p w14:paraId="12375AB3" w14:textId="250FDC37" w:rsidR="00A4671D" w:rsidRDefault="00A4671D" w:rsidP="00A4671D">
      <w:pPr>
        <w:rPr>
          <w:lang w:eastAsia="zh-CN"/>
        </w:rPr>
      </w:pPr>
      <w:r>
        <w:rPr>
          <w:rFonts w:hint="eastAsia"/>
          <w:lang w:eastAsia="zh-CN"/>
        </w:rPr>
        <w:t>N</w:t>
      </w:r>
      <w:r>
        <w:rPr>
          <w:lang w:eastAsia="zh-CN"/>
        </w:rPr>
        <w:t xml:space="preserve">ext, we move on to the case of </w:t>
      </w:r>
      <w:r w:rsidRPr="00EA716C">
        <w:rPr>
          <w:lang w:eastAsia="zh-CN"/>
        </w:rPr>
        <w:t>one common CSI generation part to multiple CSI reconstruction parts of different networks</w:t>
      </w:r>
      <w:r>
        <w:rPr>
          <w:lang w:eastAsia="zh-CN"/>
        </w:rPr>
        <w:t xml:space="preserve">. We believe that such case is a little bit simpler than the other one, since the training data is naturally aligned among all involved CSI reconstruction parts. The basic procedure is similar: 1) UE computes the forward-propagation result based on the local data, which will be transmitted to all involved networks. 2) Involved networks compute the loss and the back-propagation results based on the reported information. Back-propagation results are then sent to UE. Note that the sent back-propagation results should be kept in the same order with forward-propagation results. 3) Finally, involved CSI reconstruction/generation parts update their own weights according to the computed gradients. </w:t>
      </w:r>
      <w:r>
        <w:rPr>
          <w:rFonts w:hint="eastAsia"/>
          <w:lang w:eastAsia="zh-CN"/>
        </w:rPr>
        <w:t>A</w:t>
      </w:r>
      <w:r>
        <w:rPr>
          <w:lang w:eastAsia="zh-CN"/>
        </w:rPr>
        <w:t xml:space="preserve">lthough technically feasible, we find the joint training of </w:t>
      </w:r>
      <w:r w:rsidRPr="00EA716C">
        <w:rPr>
          <w:lang w:eastAsia="zh-CN"/>
        </w:rPr>
        <w:t xml:space="preserve">one common CSI generation part to multiple CSI reconstruction parts </w:t>
      </w:r>
      <w:r>
        <w:rPr>
          <w:lang w:eastAsia="zh-CN"/>
        </w:rPr>
        <w:t xml:space="preserve">difficult to be implemented online, as one UE could not connect to multiple networks simultaneously. </w:t>
      </w:r>
    </w:p>
    <w:p w14:paraId="709F4863" w14:textId="605A1BA1" w:rsidR="00A4671D" w:rsidRDefault="00A4671D" w:rsidP="00A4671D">
      <w:pPr>
        <w:rPr>
          <w:lang w:eastAsia="zh-CN"/>
        </w:rPr>
      </w:pPr>
      <w:r>
        <w:rPr>
          <w:rFonts w:hint="eastAsia"/>
          <w:lang w:eastAsia="zh-CN"/>
        </w:rPr>
        <w:lastRenderedPageBreak/>
        <w:t>W</w:t>
      </w:r>
      <w:r>
        <w:rPr>
          <w:lang w:eastAsia="zh-CN"/>
        </w:rPr>
        <w:t xml:space="preserve">e consider </w:t>
      </w:r>
      <w:r w:rsidRPr="00EA716C">
        <w:rPr>
          <w:lang w:eastAsia="zh-CN"/>
        </w:rPr>
        <w:t xml:space="preserve">one common CSI generation part to </w:t>
      </w:r>
      <w:r>
        <w:rPr>
          <w:lang w:eastAsia="zh-CN"/>
        </w:rPr>
        <w:t>two/three</w:t>
      </w:r>
      <w:r w:rsidRPr="00EA716C">
        <w:rPr>
          <w:lang w:eastAsia="zh-CN"/>
        </w:rPr>
        <w:t xml:space="preserve"> CSI reconstruction parts</w:t>
      </w:r>
      <w:r>
        <w:rPr>
          <w:lang w:eastAsia="zh-CN"/>
        </w:rPr>
        <w:t xml:space="preserve"> in our experiments. The basic model structures for CSI reconstruction parts are Transformer, CNN, and MLP, while a Transformer CSI generation part is adopted. All involved CSI reconstruction parts equally by using the average SGCS as the loss function. The optimizer and learning rate scheduling policy for different CSI reconstruction parts are also different, as networks are considered to have their own training implementations. </w:t>
      </w:r>
    </w:p>
    <w:p w14:paraId="4D4FAC9B" w14:textId="16C97C59" w:rsidR="003E4ED2" w:rsidRPr="003E4ED2" w:rsidRDefault="003E4ED2" w:rsidP="006301D3">
      <w:pPr>
        <w:pStyle w:val="table"/>
      </w:pPr>
      <w:bookmarkStart w:id="48" w:name="_Ref115453643"/>
      <w:r>
        <w:t xml:space="preserve">Performance of </w:t>
      </w:r>
      <w:r w:rsidRPr="00A96158">
        <w:t xml:space="preserve">one common CSI </w:t>
      </w:r>
      <w:r>
        <w:t>generation</w:t>
      </w:r>
      <w:r w:rsidRPr="00A96158">
        <w:t xml:space="preserve"> part to </w:t>
      </w:r>
      <w:r>
        <w:t>two/three</w:t>
      </w:r>
      <w:r w:rsidRPr="00A96158">
        <w:t xml:space="preserve"> CSI </w:t>
      </w:r>
      <w:r>
        <w:t>reconstruction</w:t>
      </w:r>
      <w:r w:rsidRPr="00A96158">
        <w:t xml:space="preserve"> parts of different </w:t>
      </w:r>
      <w:r w:rsidR="00941267">
        <w:t>networks</w:t>
      </w:r>
      <w:bookmarkEnd w:id="48"/>
    </w:p>
    <w:tbl>
      <w:tblPr>
        <w:tblStyle w:val="aa"/>
        <w:tblW w:w="0" w:type="auto"/>
        <w:tblLook w:val="04A0" w:firstRow="1" w:lastRow="0" w:firstColumn="1" w:lastColumn="0" w:noHBand="0" w:noVBand="1"/>
      </w:tblPr>
      <w:tblGrid>
        <w:gridCol w:w="2835"/>
        <w:gridCol w:w="2074"/>
        <w:gridCol w:w="2074"/>
        <w:gridCol w:w="2074"/>
      </w:tblGrid>
      <w:tr w:rsidR="00145560" w14:paraId="48DC3008" w14:textId="77777777" w:rsidTr="00145560">
        <w:tc>
          <w:tcPr>
            <w:tcW w:w="2835" w:type="dxa"/>
          </w:tcPr>
          <w:p w14:paraId="60256F8B" w14:textId="77777777" w:rsidR="00145560" w:rsidRDefault="00145560" w:rsidP="00A8042A">
            <w:pPr>
              <w:rPr>
                <w:lang w:eastAsia="zh-CN"/>
              </w:rPr>
            </w:pPr>
          </w:p>
        </w:tc>
        <w:tc>
          <w:tcPr>
            <w:tcW w:w="2074" w:type="dxa"/>
          </w:tcPr>
          <w:p w14:paraId="173523F4" w14:textId="01845AB9" w:rsidR="00145560" w:rsidRDefault="00145560" w:rsidP="00A8042A">
            <w:pPr>
              <w:rPr>
                <w:lang w:eastAsia="zh-CN"/>
              </w:rPr>
            </w:pPr>
            <w:r>
              <w:rPr>
                <w:lang w:eastAsia="zh-CN"/>
              </w:rPr>
              <w:t xml:space="preserve">Transformer CSI </w:t>
            </w:r>
            <w:r w:rsidR="00B2318C">
              <w:rPr>
                <w:lang w:eastAsia="zh-CN"/>
              </w:rPr>
              <w:t xml:space="preserve">reconstruction </w:t>
            </w:r>
            <w:r>
              <w:rPr>
                <w:lang w:eastAsia="zh-CN"/>
              </w:rPr>
              <w:t>part</w:t>
            </w:r>
          </w:p>
        </w:tc>
        <w:tc>
          <w:tcPr>
            <w:tcW w:w="2074" w:type="dxa"/>
          </w:tcPr>
          <w:p w14:paraId="6CB1162A" w14:textId="041E8991" w:rsidR="00145560" w:rsidRDefault="00145560" w:rsidP="00A8042A">
            <w:pPr>
              <w:rPr>
                <w:lang w:eastAsia="zh-CN"/>
              </w:rPr>
            </w:pPr>
            <w:r>
              <w:rPr>
                <w:lang w:eastAsia="zh-CN"/>
              </w:rPr>
              <w:t xml:space="preserve">CNN CSI </w:t>
            </w:r>
            <w:r w:rsidR="00B2318C">
              <w:rPr>
                <w:lang w:eastAsia="zh-CN"/>
              </w:rPr>
              <w:t xml:space="preserve">reconstruction </w:t>
            </w:r>
            <w:r>
              <w:rPr>
                <w:lang w:eastAsia="zh-CN"/>
              </w:rPr>
              <w:t>part</w:t>
            </w:r>
          </w:p>
        </w:tc>
        <w:tc>
          <w:tcPr>
            <w:tcW w:w="2074" w:type="dxa"/>
          </w:tcPr>
          <w:p w14:paraId="60AC30E2" w14:textId="0E0D731D" w:rsidR="00145560" w:rsidRDefault="00145560" w:rsidP="00A8042A">
            <w:pPr>
              <w:rPr>
                <w:lang w:eastAsia="zh-CN"/>
              </w:rPr>
            </w:pPr>
            <w:r>
              <w:rPr>
                <w:lang w:eastAsia="zh-CN"/>
              </w:rPr>
              <w:t xml:space="preserve">MLP CSI </w:t>
            </w:r>
            <w:r w:rsidR="00B2318C">
              <w:rPr>
                <w:lang w:eastAsia="zh-CN"/>
              </w:rPr>
              <w:t xml:space="preserve">reconstruction </w:t>
            </w:r>
            <w:r>
              <w:rPr>
                <w:lang w:eastAsia="zh-CN"/>
              </w:rPr>
              <w:t>part</w:t>
            </w:r>
          </w:p>
        </w:tc>
      </w:tr>
      <w:tr w:rsidR="00587BC1" w14:paraId="4A357B48" w14:textId="77777777" w:rsidTr="00587BC1">
        <w:tc>
          <w:tcPr>
            <w:tcW w:w="2835" w:type="dxa"/>
          </w:tcPr>
          <w:p w14:paraId="35A4F206" w14:textId="043925DA" w:rsidR="00587BC1" w:rsidRDefault="00587BC1" w:rsidP="00587BC1">
            <w:pPr>
              <w:rPr>
                <w:lang w:eastAsia="zh-CN"/>
              </w:rPr>
            </w:pPr>
            <w:r>
              <w:rPr>
                <w:rFonts w:eastAsiaTheme="minorEastAsia" w:hint="eastAsia"/>
                <w:lang w:eastAsia="zh-CN"/>
              </w:rPr>
              <w:t>B</w:t>
            </w:r>
            <w:r>
              <w:rPr>
                <w:rFonts w:eastAsiaTheme="minorEastAsia"/>
                <w:lang w:eastAsia="zh-CN"/>
              </w:rPr>
              <w:t>aseline of Rel-16 Type II</w:t>
            </w:r>
          </w:p>
        </w:tc>
        <w:tc>
          <w:tcPr>
            <w:tcW w:w="6222" w:type="dxa"/>
            <w:gridSpan w:val="3"/>
          </w:tcPr>
          <w:p w14:paraId="5F75EDED" w14:textId="4BFCE6AF" w:rsidR="00587BC1" w:rsidRDefault="00587BC1" w:rsidP="00587BC1">
            <w:pPr>
              <w:jc w:val="center"/>
              <w:rPr>
                <w:lang w:eastAsia="zh-CN"/>
              </w:rPr>
            </w:pPr>
            <w:r>
              <w:rPr>
                <w:rFonts w:eastAsiaTheme="minorEastAsia" w:hint="eastAsia"/>
                <w:lang w:eastAsia="zh-CN"/>
              </w:rPr>
              <w:t>0</w:t>
            </w:r>
            <w:r>
              <w:rPr>
                <w:rFonts w:eastAsiaTheme="minorEastAsia"/>
                <w:lang w:eastAsia="zh-CN"/>
              </w:rPr>
              <w:t>.7950</w:t>
            </w:r>
          </w:p>
        </w:tc>
      </w:tr>
      <w:tr w:rsidR="00145560" w14:paraId="60742503" w14:textId="77777777" w:rsidTr="00145560">
        <w:tc>
          <w:tcPr>
            <w:tcW w:w="2835" w:type="dxa"/>
          </w:tcPr>
          <w:p w14:paraId="422B8C41" w14:textId="6D76753C" w:rsidR="00145560" w:rsidRDefault="00145560" w:rsidP="00145560">
            <w:pPr>
              <w:rPr>
                <w:lang w:eastAsia="zh-CN"/>
              </w:rPr>
            </w:pPr>
            <w:r>
              <w:rPr>
                <w:lang w:eastAsia="zh-CN"/>
              </w:rPr>
              <w:t>Baseline one-to-one model</w:t>
            </w:r>
          </w:p>
        </w:tc>
        <w:tc>
          <w:tcPr>
            <w:tcW w:w="2074" w:type="dxa"/>
          </w:tcPr>
          <w:p w14:paraId="1BB0824A" w14:textId="77777777" w:rsidR="00145560" w:rsidRDefault="00145560" w:rsidP="00145560">
            <w:pPr>
              <w:rPr>
                <w:lang w:eastAsia="zh-CN"/>
              </w:rPr>
            </w:pPr>
            <w:r>
              <w:rPr>
                <w:rFonts w:hint="eastAsia"/>
                <w:lang w:eastAsia="zh-CN"/>
              </w:rPr>
              <w:t>~</w:t>
            </w:r>
            <w:r>
              <w:rPr>
                <w:lang w:eastAsia="zh-CN"/>
              </w:rPr>
              <w:t>0.87</w:t>
            </w:r>
          </w:p>
        </w:tc>
        <w:tc>
          <w:tcPr>
            <w:tcW w:w="2074" w:type="dxa"/>
          </w:tcPr>
          <w:p w14:paraId="5D832134" w14:textId="77777777" w:rsidR="00145560" w:rsidRDefault="00145560" w:rsidP="00145560">
            <w:pPr>
              <w:rPr>
                <w:lang w:eastAsia="zh-CN"/>
              </w:rPr>
            </w:pPr>
            <w:r>
              <w:rPr>
                <w:rFonts w:hint="eastAsia"/>
                <w:lang w:eastAsia="zh-CN"/>
              </w:rPr>
              <w:t>/</w:t>
            </w:r>
          </w:p>
        </w:tc>
        <w:tc>
          <w:tcPr>
            <w:tcW w:w="2074" w:type="dxa"/>
          </w:tcPr>
          <w:p w14:paraId="0A9DBD4F" w14:textId="77777777" w:rsidR="00145560" w:rsidRDefault="00145560" w:rsidP="00145560">
            <w:pPr>
              <w:rPr>
                <w:lang w:eastAsia="zh-CN"/>
              </w:rPr>
            </w:pPr>
            <w:r>
              <w:rPr>
                <w:rFonts w:hint="eastAsia"/>
                <w:lang w:eastAsia="zh-CN"/>
              </w:rPr>
              <w:t>/</w:t>
            </w:r>
          </w:p>
        </w:tc>
      </w:tr>
      <w:tr w:rsidR="00145560" w14:paraId="409B07D0" w14:textId="77777777" w:rsidTr="00145560">
        <w:tc>
          <w:tcPr>
            <w:tcW w:w="2835" w:type="dxa"/>
          </w:tcPr>
          <w:p w14:paraId="62BCCF76" w14:textId="0E531561" w:rsidR="00145560" w:rsidRDefault="00145560" w:rsidP="00145560">
            <w:pPr>
              <w:rPr>
                <w:lang w:eastAsia="zh-CN"/>
              </w:rPr>
            </w:pPr>
            <w:r>
              <w:rPr>
                <w:lang w:eastAsia="zh-CN"/>
              </w:rPr>
              <w:t xml:space="preserve">Transformer CSI </w:t>
            </w:r>
            <w:r w:rsidR="00880EFD">
              <w:rPr>
                <w:lang w:eastAsia="zh-CN"/>
              </w:rPr>
              <w:t>generation</w:t>
            </w:r>
            <w:r>
              <w:rPr>
                <w:lang w:eastAsia="zh-CN"/>
              </w:rPr>
              <w:t xml:space="preserve"> part to Transformer and MLP CSI </w:t>
            </w:r>
            <w:r w:rsidR="00880EFD">
              <w:rPr>
                <w:lang w:eastAsia="zh-CN"/>
              </w:rPr>
              <w:t>reconstruction</w:t>
            </w:r>
            <w:r>
              <w:rPr>
                <w:lang w:eastAsia="zh-CN"/>
              </w:rPr>
              <w:t xml:space="preserve"> part</w:t>
            </w:r>
          </w:p>
        </w:tc>
        <w:tc>
          <w:tcPr>
            <w:tcW w:w="2074" w:type="dxa"/>
          </w:tcPr>
          <w:p w14:paraId="006FC6E0" w14:textId="77777777" w:rsidR="00145560" w:rsidRDefault="00145560" w:rsidP="00145560">
            <w:pPr>
              <w:rPr>
                <w:lang w:eastAsia="zh-CN"/>
              </w:rPr>
            </w:pPr>
            <w:r>
              <w:rPr>
                <w:rFonts w:hint="eastAsia"/>
                <w:lang w:eastAsia="zh-CN"/>
              </w:rPr>
              <w:t>0</w:t>
            </w:r>
            <w:r>
              <w:rPr>
                <w:lang w:eastAsia="zh-CN"/>
              </w:rPr>
              <w:t>.8526</w:t>
            </w:r>
          </w:p>
        </w:tc>
        <w:tc>
          <w:tcPr>
            <w:tcW w:w="2074" w:type="dxa"/>
          </w:tcPr>
          <w:p w14:paraId="5B2D2D28" w14:textId="77777777" w:rsidR="00145560" w:rsidRDefault="00145560" w:rsidP="00145560">
            <w:pPr>
              <w:rPr>
                <w:lang w:eastAsia="zh-CN"/>
              </w:rPr>
            </w:pPr>
            <w:r>
              <w:rPr>
                <w:rFonts w:hint="eastAsia"/>
                <w:lang w:eastAsia="zh-CN"/>
              </w:rPr>
              <w:t>/</w:t>
            </w:r>
          </w:p>
        </w:tc>
        <w:tc>
          <w:tcPr>
            <w:tcW w:w="2074" w:type="dxa"/>
          </w:tcPr>
          <w:p w14:paraId="6F2A30B2" w14:textId="77777777" w:rsidR="00145560" w:rsidRDefault="00145560" w:rsidP="00145560">
            <w:pPr>
              <w:rPr>
                <w:lang w:eastAsia="zh-CN"/>
              </w:rPr>
            </w:pPr>
            <w:r>
              <w:rPr>
                <w:rFonts w:hint="eastAsia"/>
                <w:lang w:eastAsia="zh-CN"/>
              </w:rPr>
              <w:t>0</w:t>
            </w:r>
            <w:r>
              <w:rPr>
                <w:lang w:eastAsia="zh-CN"/>
              </w:rPr>
              <w:t>.8350</w:t>
            </w:r>
          </w:p>
        </w:tc>
      </w:tr>
      <w:tr w:rsidR="00145560" w14:paraId="2ED3C21E" w14:textId="77777777" w:rsidTr="00145560">
        <w:tc>
          <w:tcPr>
            <w:tcW w:w="2835" w:type="dxa"/>
          </w:tcPr>
          <w:p w14:paraId="60C8D456" w14:textId="19F63202" w:rsidR="00145560" w:rsidRDefault="00145560" w:rsidP="00145560">
            <w:pPr>
              <w:rPr>
                <w:lang w:eastAsia="zh-CN"/>
              </w:rPr>
            </w:pPr>
            <w:r>
              <w:rPr>
                <w:lang w:eastAsia="zh-CN"/>
              </w:rPr>
              <w:t xml:space="preserve">Transformer CSI </w:t>
            </w:r>
            <w:r w:rsidR="008D3E9D">
              <w:rPr>
                <w:lang w:eastAsia="zh-CN"/>
              </w:rPr>
              <w:t xml:space="preserve">generation </w:t>
            </w:r>
            <w:r>
              <w:rPr>
                <w:lang w:eastAsia="zh-CN"/>
              </w:rPr>
              <w:t xml:space="preserve">part to Transformer and CNN CSI </w:t>
            </w:r>
            <w:r w:rsidR="008D3E9D">
              <w:rPr>
                <w:lang w:eastAsia="zh-CN"/>
              </w:rPr>
              <w:t xml:space="preserve">reconstruction </w:t>
            </w:r>
            <w:r>
              <w:rPr>
                <w:lang w:eastAsia="zh-CN"/>
              </w:rPr>
              <w:t>part</w:t>
            </w:r>
          </w:p>
        </w:tc>
        <w:tc>
          <w:tcPr>
            <w:tcW w:w="2074" w:type="dxa"/>
          </w:tcPr>
          <w:p w14:paraId="1386BE89" w14:textId="77777777" w:rsidR="00145560" w:rsidRDefault="00145560" w:rsidP="00145560">
            <w:pPr>
              <w:rPr>
                <w:lang w:eastAsia="zh-CN"/>
              </w:rPr>
            </w:pPr>
            <w:r>
              <w:rPr>
                <w:rFonts w:hint="eastAsia"/>
                <w:lang w:eastAsia="zh-CN"/>
              </w:rPr>
              <w:t>0</w:t>
            </w:r>
            <w:r>
              <w:rPr>
                <w:lang w:eastAsia="zh-CN"/>
              </w:rPr>
              <w:t>.8633</w:t>
            </w:r>
          </w:p>
        </w:tc>
        <w:tc>
          <w:tcPr>
            <w:tcW w:w="2074" w:type="dxa"/>
          </w:tcPr>
          <w:p w14:paraId="334858B3" w14:textId="77777777" w:rsidR="00145560" w:rsidRDefault="00145560" w:rsidP="00145560">
            <w:pPr>
              <w:rPr>
                <w:lang w:eastAsia="zh-CN"/>
              </w:rPr>
            </w:pPr>
            <w:r>
              <w:rPr>
                <w:rFonts w:hint="eastAsia"/>
                <w:lang w:eastAsia="zh-CN"/>
              </w:rPr>
              <w:t>0</w:t>
            </w:r>
            <w:r>
              <w:rPr>
                <w:lang w:eastAsia="zh-CN"/>
              </w:rPr>
              <w:t>.8582</w:t>
            </w:r>
          </w:p>
        </w:tc>
        <w:tc>
          <w:tcPr>
            <w:tcW w:w="2074" w:type="dxa"/>
          </w:tcPr>
          <w:p w14:paraId="797F9714" w14:textId="77777777" w:rsidR="00145560" w:rsidRDefault="00145560" w:rsidP="00145560">
            <w:pPr>
              <w:rPr>
                <w:lang w:eastAsia="zh-CN"/>
              </w:rPr>
            </w:pPr>
            <w:r>
              <w:rPr>
                <w:rFonts w:hint="eastAsia"/>
                <w:lang w:eastAsia="zh-CN"/>
              </w:rPr>
              <w:t>/</w:t>
            </w:r>
          </w:p>
        </w:tc>
      </w:tr>
      <w:tr w:rsidR="00145560" w14:paraId="64EC143E" w14:textId="77777777" w:rsidTr="00145560">
        <w:tc>
          <w:tcPr>
            <w:tcW w:w="2835" w:type="dxa"/>
          </w:tcPr>
          <w:p w14:paraId="0CCAC973" w14:textId="3B9851E3" w:rsidR="00145560" w:rsidRDefault="00145560" w:rsidP="00145560">
            <w:pPr>
              <w:rPr>
                <w:lang w:eastAsia="zh-CN"/>
              </w:rPr>
            </w:pPr>
            <w:r>
              <w:rPr>
                <w:lang w:eastAsia="zh-CN"/>
              </w:rPr>
              <w:t xml:space="preserve">Transformer CSI </w:t>
            </w:r>
            <w:r w:rsidR="00631A6B">
              <w:rPr>
                <w:lang w:eastAsia="zh-CN"/>
              </w:rPr>
              <w:t xml:space="preserve">generation </w:t>
            </w:r>
            <w:r>
              <w:rPr>
                <w:lang w:eastAsia="zh-CN"/>
              </w:rPr>
              <w:t xml:space="preserve">part to Transformer, CNN, and MLP CSI </w:t>
            </w:r>
            <w:r w:rsidR="00631A6B">
              <w:rPr>
                <w:lang w:eastAsia="zh-CN"/>
              </w:rPr>
              <w:t xml:space="preserve">reconstruction </w:t>
            </w:r>
            <w:r>
              <w:rPr>
                <w:lang w:eastAsia="zh-CN"/>
              </w:rPr>
              <w:t>part</w:t>
            </w:r>
          </w:p>
        </w:tc>
        <w:tc>
          <w:tcPr>
            <w:tcW w:w="2074" w:type="dxa"/>
          </w:tcPr>
          <w:p w14:paraId="5A9EFE5E" w14:textId="77777777" w:rsidR="00145560" w:rsidRDefault="00145560" w:rsidP="00145560">
            <w:pPr>
              <w:rPr>
                <w:lang w:eastAsia="zh-CN"/>
              </w:rPr>
            </w:pPr>
            <w:r>
              <w:rPr>
                <w:rFonts w:hint="eastAsia"/>
                <w:lang w:eastAsia="zh-CN"/>
              </w:rPr>
              <w:t>0</w:t>
            </w:r>
            <w:r>
              <w:rPr>
                <w:lang w:eastAsia="zh-CN"/>
              </w:rPr>
              <w:t>.8563</w:t>
            </w:r>
          </w:p>
        </w:tc>
        <w:tc>
          <w:tcPr>
            <w:tcW w:w="2074" w:type="dxa"/>
          </w:tcPr>
          <w:p w14:paraId="209141D4" w14:textId="77777777" w:rsidR="00145560" w:rsidRDefault="00145560" w:rsidP="00145560">
            <w:pPr>
              <w:rPr>
                <w:lang w:eastAsia="zh-CN"/>
              </w:rPr>
            </w:pPr>
            <w:r>
              <w:rPr>
                <w:rFonts w:hint="eastAsia"/>
                <w:lang w:eastAsia="zh-CN"/>
              </w:rPr>
              <w:t>0</w:t>
            </w:r>
            <w:r>
              <w:rPr>
                <w:lang w:eastAsia="zh-CN"/>
              </w:rPr>
              <w:t>.8525</w:t>
            </w:r>
          </w:p>
        </w:tc>
        <w:tc>
          <w:tcPr>
            <w:tcW w:w="2074" w:type="dxa"/>
          </w:tcPr>
          <w:p w14:paraId="7F972825" w14:textId="77777777" w:rsidR="00145560" w:rsidRDefault="00145560" w:rsidP="00145560">
            <w:pPr>
              <w:rPr>
                <w:lang w:eastAsia="zh-CN"/>
              </w:rPr>
            </w:pPr>
            <w:r>
              <w:rPr>
                <w:rFonts w:hint="eastAsia"/>
                <w:lang w:eastAsia="zh-CN"/>
              </w:rPr>
              <w:t>0</w:t>
            </w:r>
            <w:r>
              <w:rPr>
                <w:lang w:eastAsia="zh-CN"/>
              </w:rPr>
              <w:t>.8434</w:t>
            </w:r>
          </w:p>
        </w:tc>
      </w:tr>
    </w:tbl>
    <w:p w14:paraId="066A7511" w14:textId="14B5F6ED" w:rsidR="000A0685" w:rsidRPr="00941267" w:rsidRDefault="000A0685" w:rsidP="00145560">
      <w:pPr>
        <w:rPr>
          <w:rFonts w:eastAsiaTheme="minorEastAsia"/>
          <w:lang w:eastAsia="zh-CN"/>
        </w:rPr>
      </w:pPr>
      <w:r>
        <w:rPr>
          <w:rFonts w:eastAsiaTheme="minorEastAsia"/>
          <w:lang w:eastAsia="zh-CN"/>
        </w:rPr>
        <w:t>Results in</w:t>
      </w:r>
      <w:r w:rsidR="00AB2EFB">
        <w:rPr>
          <w:rFonts w:eastAsiaTheme="minorEastAsia"/>
          <w:lang w:eastAsia="zh-CN"/>
        </w:rPr>
        <w:t xml:space="preserve"> </w:t>
      </w:r>
      <w:r w:rsidR="00AB2EFB">
        <w:rPr>
          <w:rFonts w:eastAsiaTheme="minorEastAsia"/>
          <w:lang w:eastAsia="zh-CN"/>
        </w:rPr>
        <w:fldChar w:fldCharType="begin"/>
      </w:r>
      <w:r w:rsidR="00AB2EFB">
        <w:rPr>
          <w:rFonts w:eastAsiaTheme="minorEastAsia"/>
          <w:lang w:eastAsia="zh-CN"/>
        </w:rPr>
        <w:instrText xml:space="preserve"> REF _Ref115453643 \r \h </w:instrText>
      </w:r>
      <w:r w:rsidR="00AB2EFB">
        <w:rPr>
          <w:rFonts w:eastAsiaTheme="minorEastAsia"/>
          <w:lang w:eastAsia="zh-CN"/>
        </w:rPr>
      </w:r>
      <w:r w:rsidR="00AB2EFB">
        <w:rPr>
          <w:rFonts w:eastAsiaTheme="minorEastAsia"/>
          <w:lang w:eastAsia="zh-CN"/>
        </w:rPr>
        <w:fldChar w:fldCharType="separate"/>
      </w:r>
      <w:r w:rsidR="00AB2EFB">
        <w:rPr>
          <w:rFonts w:eastAsiaTheme="minorEastAsia"/>
          <w:lang w:eastAsia="zh-CN"/>
        </w:rPr>
        <w:t>Table 10</w:t>
      </w:r>
      <w:r w:rsidR="00AB2EFB">
        <w:rPr>
          <w:rFonts w:eastAsiaTheme="minorEastAsia"/>
          <w:lang w:eastAsia="zh-CN"/>
        </w:rPr>
        <w:fldChar w:fldCharType="end"/>
      </w:r>
      <w:r>
        <w:rPr>
          <w:rFonts w:eastAsiaTheme="minorEastAsia"/>
          <w:lang w:eastAsia="zh-CN"/>
        </w:rPr>
        <w:t xml:space="preserve"> demonstrate </w:t>
      </w:r>
      <w:r w:rsidR="00941267">
        <w:rPr>
          <w:rFonts w:eastAsiaTheme="minorEastAsia"/>
          <w:lang w:eastAsia="zh-CN"/>
        </w:rPr>
        <w:t xml:space="preserve">that </w:t>
      </w:r>
      <w:r w:rsidR="00941267" w:rsidRPr="00A96158">
        <w:rPr>
          <w:lang w:eastAsia="zh-CN"/>
        </w:rPr>
        <w:t xml:space="preserve">one common CSI </w:t>
      </w:r>
      <w:r w:rsidR="00941267">
        <w:rPr>
          <w:lang w:eastAsia="zh-CN"/>
        </w:rPr>
        <w:t>generation</w:t>
      </w:r>
      <w:r w:rsidR="00941267" w:rsidRPr="00A96158">
        <w:rPr>
          <w:lang w:eastAsia="zh-CN"/>
        </w:rPr>
        <w:t xml:space="preserve"> part to </w:t>
      </w:r>
      <w:r w:rsidR="00941267">
        <w:rPr>
          <w:lang w:eastAsia="zh-CN"/>
        </w:rPr>
        <w:t>multiple</w:t>
      </w:r>
      <w:r w:rsidR="00941267" w:rsidRPr="00A96158">
        <w:rPr>
          <w:lang w:eastAsia="zh-CN"/>
        </w:rPr>
        <w:t xml:space="preserve"> CSI </w:t>
      </w:r>
      <w:r w:rsidR="00941267">
        <w:rPr>
          <w:lang w:eastAsia="zh-CN"/>
        </w:rPr>
        <w:t>reconstruction</w:t>
      </w:r>
      <w:r w:rsidR="00941267" w:rsidRPr="00A96158">
        <w:rPr>
          <w:lang w:eastAsia="zh-CN"/>
        </w:rPr>
        <w:t xml:space="preserve"> parts of different </w:t>
      </w:r>
      <w:r w:rsidR="00941267">
        <w:rPr>
          <w:lang w:eastAsia="zh-CN"/>
        </w:rPr>
        <w:t xml:space="preserve">networks also suffer from some performance loss, which enlarges as the number of supported CSI reconstruction parts increases. </w:t>
      </w:r>
      <w:r w:rsidR="00587BC1">
        <w:rPr>
          <w:lang w:eastAsia="zh-CN"/>
        </w:rPr>
        <w:t xml:space="preserve">Considering one common CSI </w:t>
      </w:r>
      <w:r w:rsidR="00015884">
        <w:rPr>
          <w:lang w:eastAsia="zh-CN"/>
        </w:rPr>
        <w:t>generation</w:t>
      </w:r>
      <w:r w:rsidR="00587BC1">
        <w:rPr>
          <w:lang w:eastAsia="zh-CN"/>
        </w:rPr>
        <w:t xml:space="preserve"> part matching three CSI </w:t>
      </w:r>
      <w:r w:rsidR="00015884">
        <w:rPr>
          <w:lang w:eastAsia="zh-CN"/>
        </w:rPr>
        <w:t>reconstruction</w:t>
      </w:r>
      <w:r w:rsidR="00587BC1">
        <w:rPr>
          <w:lang w:eastAsia="zh-CN"/>
        </w:rPr>
        <w:t xml:space="preserve"> parts, SGCS performance gain of AI/ML models over Rel-16 Type II codebook reduce from 0.075 to 0.0</w:t>
      </w:r>
      <w:r w:rsidR="00FA6DF9">
        <w:rPr>
          <w:lang w:eastAsia="zh-CN"/>
        </w:rPr>
        <w:t>61</w:t>
      </w:r>
      <w:r w:rsidR="00587BC1">
        <w:rPr>
          <w:lang w:eastAsia="zh-CN"/>
        </w:rPr>
        <w:t xml:space="preserve">, i.e., losing about </w:t>
      </w:r>
      <w:r w:rsidR="00B93AD2">
        <w:rPr>
          <w:lang w:eastAsia="zh-CN"/>
        </w:rPr>
        <w:t>19</w:t>
      </w:r>
      <w:r w:rsidR="00587BC1">
        <w:rPr>
          <w:lang w:eastAsia="zh-CN"/>
        </w:rPr>
        <w:t>% performance gain.</w:t>
      </w:r>
      <w:r w:rsidR="00587BC1">
        <w:rPr>
          <w:rFonts w:eastAsiaTheme="minorEastAsia" w:hint="eastAsia"/>
          <w:lang w:eastAsia="zh-CN"/>
        </w:rPr>
        <w:t xml:space="preserve"> </w:t>
      </w:r>
      <w:r w:rsidR="00941267">
        <w:rPr>
          <w:lang w:eastAsia="zh-CN"/>
        </w:rPr>
        <w:t>Interestingly, the performance loss in common CSI generation part is generally lower than that in common CSI reconstruction part, which needs further study and verification.</w:t>
      </w:r>
    </w:p>
    <w:p w14:paraId="6FCA7B18" w14:textId="047FB865" w:rsidR="009034D9" w:rsidRPr="000A0685" w:rsidRDefault="009034D9" w:rsidP="00FF12C3">
      <w:pPr>
        <w:pStyle w:val="observation"/>
      </w:pPr>
      <w:bookmarkStart w:id="49" w:name="_Ref115456452"/>
      <w:r>
        <w:t>O</w:t>
      </w:r>
      <w:r w:rsidRPr="000A0685">
        <w:t xml:space="preserve">ne common CSI </w:t>
      </w:r>
      <w:r>
        <w:t>generation</w:t>
      </w:r>
      <w:r w:rsidRPr="000A0685">
        <w:t xml:space="preserve"> part </w:t>
      </w:r>
      <w:r>
        <w:t>could be trained to match multiple</w:t>
      </w:r>
      <w:r w:rsidRPr="000A0685">
        <w:t xml:space="preserve"> CSI </w:t>
      </w:r>
      <w:r>
        <w:t>reconstruction</w:t>
      </w:r>
      <w:r w:rsidRPr="000A0685">
        <w:t xml:space="preserve"> parts of different </w:t>
      </w:r>
      <w:r>
        <w:t>networks in training collaboration type 2 at the cost of some performance loss.</w:t>
      </w:r>
      <w:bookmarkEnd w:id="49"/>
    </w:p>
    <w:p w14:paraId="546A450C" w14:textId="52DC37AA" w:rsidR="004043D9" w:rsidRPr="000A0685" w:rsidRDefault="004043D9" w:rsidP="00FF12C3">
      <w:pPr>
        <w:pStyle w:val="observation"/>
      </w:pPr>
      <w:bookmarkStart w:id="50" w:name="_Ref115456456"/>
      <w:r>
        <w:t>Considering one common CSI generation part matching three CSI reconstruction parts, SGCS performance gain of AI/ML models over Rel-16 Type II codebook reduce from 0.075 to 0.061, i.e., losing about 19% performance gain.</w:t>
      </w:r>
      <w:bookmarkEnd w:id="50"/>
    </w:p>
    <w:p w14:paraId="2F336023" w14:textId="77777777" w:rsidR="00145560" w:rsidRDefault="00145560" w:rsidP="00145560">
      <w:pPr>
        <w:rPr>
          <w:lang w:eastAsia="zh-CN"/>
        </w:rPr>
      </w:pPr>
    </w:p>
    <w:p w14:paraId="60FBEC1D" w14:textId="2C049561" w:rsidR="00145560" w:rsidRDefault="00145560" w:rsidP="00145560">
      <w:pPr>
        <w:rPr>
          <w:lang w:eastAsia="zh-CN"/>
        </w:rPr>
      </w:pPr>
      <w:r>
        <w:rPr>
          <w:lang w:eastAsia="zh-CN"/>
        </w:rPr>
        <w:t>O</w:t>
      </w:r>
      <w:r w:rsidR="00A03D56">
        <w:rPr>
          <w:lang w:eastAsia="zh-CN"/>
        </w:rPr>
        <w:t>ne</w:t>
      </w:r>
      <w:r>
        <w:rPr>
          <w:lang w:eastAsia="zh-CN"/>
        </w:rPr>
        <w:t xml:space="preserve"> major concern for joint training is the huge overhead of exchanged information. According to the procedure, the forward- and backward- propagation information should be exchanged each batch. Besides, the training data should also be exchanged during training to serve as the labels. The overall overhead could be roughly computed as </w:t>
      </w:r>
    </w:p>
    <w:p w14:paraId="3B9E06BA" w14:textId="77777777" w:rsidR="00145560" w:rsidRDefault="00145560" w:rsidP="00A03D56">
      <w:pPr>
        <w:jc w:val="center"/>
        <w:rPr>
          <w:lang w:eastAsia="zh-CN"/>
        </w:rPr>
      </w:pPr>
      <w:r>
        <w:rPr>
          <w:lang w:eastAsia="zh-CN"/>
        </w:rPr>
        <w:t xml:space="preserve">Overhead </w:t>
      </w:r>
      <w:r>
        <w:rPr>
          <w:rFonts w:hint="eastAsia"/>
          <w:lang w:eastAsia="zh-CN"/>
        </w:rPr>
        <w:t>≈</w:t>
      </w:r>
      <w:r>
        <w:rPr>
          <w:lang w:eastAsia="zh-CN"/>
        </w:rPr>
        <w:t xml:space="preserve"> </w:t>
      </w:r>
      <w:r>
        <w:rPr>
          <w:rFonts w:hint="eastAsia"/>
          <w:lang w:eastAsia="zh-CN"/>
        </w:rPr>
        <w:t>#</w:t>
      </w:r>
      <w:r>
        <w:rPr>
          <w:lang w:eastAsia="zh-CN"/>
        </w:rPr>
        <w:t xml:space="preserve"> of epoch*(forward-propagation information + back-propagation information + </w:t>
      </w:r>
      <w:r>
        <w:rPr>
          <w:rFonts w:hint="eastAsia"/>
          <w:lang w:eastAsia="zh-CN"/>
        </w:rPr>
        <w:t>input</w:t>
      </w:r>
      <w:r>
        <w:rPr>
          <w:lang w:eastAsia="zh-CN"/>
        </w:rPr>
        <w:t xml:space="preserve"> data)</w:t>
      </w:r>
    </w:p>
    <w:p w14:paraId="3874E084" w14:textId="77777777" w:rsidR="00145560" w:rsidRDefault="00145560" w:rsidP="00145560">
      <w:pPr>
        <w:rPr>
          <w:lang w:eastAsia="zh-CN"/>
        </w:rPr>
      </w:pPr>
      <w:r>
        <w:rPr>
          <w:lang w:eastAsia="zh-CN"/>
        </w:rPr>
        <w:t>Suppose the size of each forward- and backward-propagation sample is ~1/10 of the input (e.g., 13*32*2 floats are typically compressed into 50 floats without quantization), the total overhead could still be ten times of those for separate training and model transferring depending on the number of epochs. It is worth pointing out that there are still approaches to further reduce the overhead, but it is extremely challenging to reduce the over-the-air overhead to the similar level of separate training or model transfer.</w:t>
      </w:r>
    </w:p>
    <w:p w14:paraId="76D604B6" w14:textId="3044829B" w:rsidR="00145560" w:rsidRPr="00C11CCE" w:rsidRDefault="00C11CCE" w:rsidP="00FF12C3">
      <w:pPr>
        <w:pStyle w:val="observation"/>
      </w:pPr>
      <w:bookmarkStart w:id="51" w:name="_Ref115456460"/>
      <w:r>
        <w:t>Overhead in information exchange for training collaboration type 2 grows linearly with the number of iterations at training stage.</w:t>
      </w:r>
      <w:bookmarkEnd w:id="51"/>
    </w:p>
    <w:p w14:paraId="536E15B9" w14:textId="77777777" w:rsidR="000A0AB2" w:rsidRDefault="000A0AB2" w:rsidP="003F0BC9">
      <w:pPr>
        <w:rPr>
          <w:rFonts w:eastAsiaTheme="minorEastAsia"/>
          <w:lang w:eastAsia="zh-CN"/>
        </w:rPr>
      </w:pPr>
    </w:p>
    <w:p w14:paraId="4C4D9AC1" w14:textId="362898F0" w:rsidR="000A0AB2" w:rsidRPr="007F79C6" w:rsidRDefault="000A0AB2" w:rsidP="000A0AB2">
      <w:pPr>
        <w:pStyle w:val="title2"/>
        <w:rPr>
          <w:rFonts w:eastAsiaTheme="minorEastAsia"/>
        </w:rPr>
      </w:pPr>
      <w:r>
        <w:rPr>
          <w:rFonts w:eastAsiaTheme="minorEastAsia"/>
        </w:rPr>
        <w:t>Evaluations on Type 3: Separate training at network and UE side</w:t>
      </w:r>
    </w:p>
    <w:p w14:paraId="5AB66F7A" w14:textId="140C44ED" w:rsidR="004766E2" w:rsidRDefault="004766E2" w:rsidP="004766E2">
      <w:pPr>
        <w:rPr>
          <w:rFonts w:eastAsiaTheme="minorEastAsia"/>
          <w:lang w:eastAsia="zh-CN"/>
        </w:rPr>
      </w:pPr>
      <w:r>
        <w:rPr>
          <w:rFonts w:eastAsiaTheme="minorEastAsia" w:hint="eastAsia"/>
          <w:lang w:eastAsia="zh-CN"/>
        </w:rPr>
        <w:t>I</w:t>
      </w:r>
      <w:r>
        <w:rPr>
          <w:rFonts w:eastAsiaTheme="minorEastAsia"/>
          <w:lang w:eastAsia="zh-CN"/>
        </w:rPr>
        <w:t xml:space="preserve">n RAN #110, following proposal was almost made to further study training collaboration type 3: </w:t>
      </w:r>
    </w:p>
    <w:tbl>
      <w:tblPr>
        <w:tblStyle w:val="aa"/>
        <w:tblW w:w="0" w:type="auto"/>
        <w:tblLook w:val="04A0" w:firstRow="1" w:lastRow="0" w:firstColumn="1" w:lastColumn="0" w:noHBand="0" w:noVBand="1"/>
      </w:tblPr>
      <w:tblGrid>
        <w:gridCol w:w="9060"/>
      </w:tblGrid>
      <w:tr w:rsidR="00450044" w14:paraId="38E83CF6" w14:textId="77777777" w:rsidTr="00450044">
        <w:tc>
          <w:tcPr>
            <w:tcW w:w="9060" w:type="dxa"/>
          </w:tcPr>
          <w:p w14:paraId="76394076" w14:textId="77777777" w:rsidR="00450044" w:rsidRPr="00450044" w:rsidRDefault="00450044" w:rsidP="00450044">
            <w:pPr>
              <w:autoSpaceDE w:val="0"/>
              <w:autoSpaceDN w:val="0"/>
              <w:adjustRightInd w:val="0"/>
              <w:snapToGrid w:val="0"/>
              <w:spacing w:line="259" w:lineRule="auto"/>
              <w:rPr>
                <w:b/>
              </w:rPr>
            </w:pPr>
            <w:r w:rsidRPr="00450044">
              <w:rPr>
                <w:b/>
              </w:rPr>
              <w:t>Proposal 3.4.2: For the evaluation of Type 3: Separate training at network side and UE side, where the UE-side CSI generation part and the network-side CSI reconstruction part are trained by UE side and network side, respectively, companies are encouraged to report the following aspects:</w:t>
            </w:r>
          </w:p>
          <w:p w14:paraId="0D6AEF39" w14:textId="77777777" w:rsidR="00450044" w:rsidRPr="00450044" w:rsidRDefault="00450044" w:rsidP="00450044">
            <w:pPr>
              <w:pStyle w:val="af2"/>
              <w:numPr>
                <w:ilvl w:val="0"/>
                <w:numId w:val="17"/>
              </w:numPr>
              <w:autoSpaceDE w:val="0"/>
              <w:autoSpaceDN w:val="0"/>
              <w:adjustRightInd w:val="0"/>
              <w:snapToGrid w:val="0"/>
              <w:spacing w:line="259" w:lineRule="auto"/>
              <w:ind w:firstLineChars="0"/>
              <w:rPr>
                <w:rFonts w:ascii="Times New Roman" w:eastAsia="Times New Roman" w:hAnsi="Times New Roman"/>
                <w:b/>
                <w:kern w:val="0"/>
                <w:sz w:val="20"/>
                <w:szCs w:val="24"/>
              </w:rPr>
            </w:pPr>
            <w:r w:rsidRPr="00450044">
              <w:rPr>
                <w:rFonts w:ascii="Times New Roman" w:eastAsia="Times New Roman" w:hAnsi="Times New Roman"/>
                <w:b/>
                <w:kern w:val="0"/>
                <w:sz w:val="20"/>
                <w:szCs w:val="24"/>
              </w:rPr>
              <w:t xml:space="preserve">Interaction approach and necessary information that is exchanged between network side and UE </w:t>
            </w:r>
            <w:r w:rsidRPr="00450044">
              <w:rPr>
                <w:rFonts w:ascii="Times New Roman" w:eastAsia="Times New Roman" w:hAnsi="Times New Roman"/>
                <w:b/>
                <w:kern w:val="0"/>
                <w:sz w:val="20"/>
                <w:szCs w:val="24"/>
              </w:rPr>
              <w:lastRenderedPageBreak/>
              <w:t>side during the separate training, e.g., dataset.</w:t>
            </w:r>
          </w:p>
          <w:p w14:paraId="5A681707" w14:textId="77777777" w:rsidR="00450044" w:rsidRPr="00450044" w:rsidRDefault="00450044" w:rsidP="00450044">
            <w:pPr>
              <w:pStyle w:val="af2"/>
              <w:numPr>
                <w:ilvl w:val="1"/>
                <w:numId w:val="17"/>
              </w:numPr>
              <w:autoSpaceDE w:val="0"/>
              <w:autoSpaceDN w:val="0"/>
              <w:adjustRightInd w:val="0"/>
              <w:snapToGrid w:val="0"/>
              <w:spacing w:line="259" w:lineRule="auto"/>
              <w:ind w:firstLineChars="0"/>
              <w:rPr>
                <w:rFonts w:ascii="Times New Roman" w:eastAsia="Times New Roman" w:hAnsi="Times New Roman"/>
                <w:b/>
                <w:kern w:val="0"/>
                <w:sz w:val="20"/>
                <w:szCs w:val="24"/>
              </w:rPr>
            </w:pPr>
            <w:r w:rsidRPr="00450044">
              <w:rPr>
                <w:rFonts w:ascii="Times New Roman" w:eastAsia="Times New Roman" w:hAnsi="Times New Roman"/>
                <w:b/>
                <w:kern w:val="0"/>
                <w:sz w:val="20"/>
                <w:szCs w:val="24"/>
              </w:rPr>
              <w:t>Interaction approach includes, e.g., whether the sequential training starting with UE side training, or sequential training starting with network side training [, or parallel training] at UE and network</w:t>
            </w:r>
          </w:p>
          <w:p w14:paraId="66483FA8" w14:textId="77777777" w:rsidR="00450044" w:rsidRPr="00450044" w:rsidRDefault="00450044" w:rsidP="00450044">
            <w:pPr>
              <w:pStyle w:val="af2"/>
              <w:numPr>
                <w:ilvl w:val="0"/>
                <w:numId w:val="17"/>
              </w:numPr>
              <w:autoSpaceDE w:val="0"/>
              <w:autoSpaceDN w:val="0"/>
              <w:adjustRightInd w:val="0"/>
              <w:snapToGrid w:val="0"/>
              <w:spacing w:line="259" w:lineRule="auto"/>
              <w:ind w:firstLineChars="0"/>
              <w:rPr>
                <w:rFonts w:ascii="Times New Roman" w:eastAsia="Times New Roman" w:hAnsi="Times New Roman"/>
                <w:b/>
                <w:kern w:val="0"/>
                <w:sz w:val="20"/>
                <w:szCs w:val="24"/>
              </w:rPr>
            </w:pPr>
            <w:r w:rsidRPr="00450044">
              <w:rPr>
                <w:rFonts w:ascii="Times New Roman" w:eastAsia="Times New Roman" w:hAnsi="Times New Roman"/>
                <w:b/>
                <w:kern w:val="0"/>
                <w:sz w:val="20"/>
                <w:szCs w:val="24"/>
              </w:rPr>
              <w:t>Whether the adopted AI/ML models for the CSI reconstruction part and the CSI generation part are subject to the same or different structure(s).</w:t>
            </w:r>
          </w:p>
          <w:p w14:paraId="7CBF013F" w14:textId="77777777" w:rsidR="00450044" w:rsidRPr="00450044" w:rsidRDefault="00450044" w:rsidP="00450044">
            <w:pPr>
              <w:pStyle w:val="af2"/>
              <w:numPr>
                <w:ilvl w:val="0"/>
                <w:numId w:val="17"/>
              </w:numPr>
              <w:autoSpaceDE w:val="0"/>
              <w:autoSpaceDN w:val="0"/>
              <w:adjustRightInd w:val="0"/>
              <w:snapToGrid w:val="0"/>
              <w:spacing w:line="259" w:lineRule="auto"/>
              <w:ind w:firstLineChars="0"/>
              <w:rPr>
                <w:rFonts w:ascii="Times New Roman" w:eastAsia="Times New Roman" w:hAnsi="Times New Roman"/>
                <w:b/>
                <w:kern w:val="0"/>
                <w:sz w:val="20"/>
                <w:szCs w:val="24"/>
              </w:rPr>
            </w:pPr>
            <w:r w:rsidRPr="00450044">
              <w:rPr>
                <w:rFonts w:ascii="Times New Roman" w:eastAsia="Times New Roman" w:hAnsi="Times New Roman"/>
                <w:b/>
                <w:kern w:val="0"/>
                <w:sz w:val="20"/>
                <w:szCs w:val="24"/>
              </w:rPr>
              <w:t>Support of one common CSI reconstruction part to multiple CSI generation parts of different UEs</w:t>
            </w:r>
          </w:p>
          <w:p w14:paraId="469FB955" w14:textId="77777777" w:rsidR="00450044" w:rsidRPr="00450044" w:rsidRDefault="00450044" w:rsidP="00450044">
            <w:pPr>
              <w:pStyle w:val="af2"/>
              <w:numPr>
                <w:ilvl w:val="0"/>
                <w:numId w:val="17"/>
              </w:numPr>
              <w:autoSpaceDE w:val="0"/>
              <w:autoSpaceDN w:val="0"/>
              <w:adjustRightInd w:val="0"/>
              <w:snapToGrid w:val="0"/>
              <w:spacing w:line="259" w:lineRule="auto"/>
              <w:ind w:firstLineChars="0"/>
              <w:rPr>
                <w:rFonts w:ascii="Times New Roman" w:eastAsia="Times New Roman" w:hAnsi="Times New Roman"/>
                <w:b/>
                <w:kern w:val="0"/>
                <w:sz w:val="20"/>
                <w:szCs w:val="24"/>
              </w:rPr>
            </w:pPr>
            <w:r w:rsidRPr="00450044">
              <w:rPr>
                <w:rFonts w:ascii="Times New Roman" w:eastAsia="Times New Roman" w:hAnsi="Times New Roman"/>
                <w:b/>
                <w:kern w:val="0"/>
                <w:sz w:val="20"/>
                <w:szCs w:val="24"/>
              </w:rPr>
              <w:t>Support of one common CSI generation part to multiple CSI reconstruction parts of different networks</w:t>
            </w:r>
          </w:p>
          <w:p w14:paraId="2CCFBF3C" w14:textId="1E28BB5E" w:rsidR="00450044" w:rsidRPr="00ED2879" w:rsidRDefault="00450044" w:rsidP="004766E2">
            <w:pPr>
              <w:pStyle w:val="af2"/>
              <w:widowControl/>
              <w:numPr>
                <w:ilvl w:val="0"/>
                <w:numId w:val="17"/>
              </w:numPr>
              <w:autoSpaceDE w:val="0"/>
              <w:autoSpaceDN w:val="0"/>
              <w:adjustRightInd w:val="0"/>
              <w:snapToGrid w:val="0"/>
              <w:spacing w:line="259" w:lineRule="auto"/>
              <w:ind w:firstLineChars="0"/>
              <w:rPr>
                <w:rFonts w:ascii="Times New Roman" w:eastAsia="Times New Roman" w:hAnsi="Times New Roman"/>
                <w:b/>
                <w:kern w:val="0"/>
                <w:sz w:val="20"/>
                <w:szCs w:val="24"/>
              </w:rPr>
            </w:pPr>
            <w:r w:rsidRPr="00450044">
              <w:rPr>
                <w:rFonts w:ascii="Times New Roman" w:eastAsia="Times New Roman" w:hAnsi="Times New Roman"/>
                <w:b/>
                <w:kern w:val="0"/>
                <w:sz w:val="20"/>
                <w:szCs w:val="24"/>
              </w:rPr>
              <w:t>Other aspects related with joint training, e.g., overhead of the exchanged information (if applicable), consumed time for completing the training procedure (if applicable), scalability (maintaining multiple models from multiple vendors), etc.</w:t>
            </w:r>
          </w:p>
        </w:tc>
      </w:tr>
    </w:tbl>
    <w:p w14:paraId="4A37E73D" w14:textId="77777777" w:rsidR="004766E2" w:rsidRDefault="004766E2" w:rsidP="000A0AB2">
      <w:pPr>
        <w:rPr>
          <w:rFonts w:eastAsiaTheme="minorEastAsia"/>
          <w:lang w:eastAsia="zh-CN"/>
        </w:rPr>
      </w:pPr>
    </w:p>
    <w:p w14:paraId="56391E7F" w14:textId="2B781E53" w:rsidR="004766E2" w:rsidRDefault="005074F8" w:rsidP="000A0AB2">
      <w:pPr>
        <w:rPr>
          <w:rFonts w:eastAsiaTheme="minorEastAsia"/>
          <w:lang w:eastAsia="zh-CN"/>
        </w:rPr>
      </w:pPr>
      <w:r>
        <w:rPr>
          <w:rFonts w:eastAsiaTheme="minorEastAsia" w:hint="eastAsia"/>
          <w:lang w:eastAsia="zh-CN"/>
        </w:rPr>
        <w:t>Dur</w:t>
      </w:r>
      <w:r>
        <w:rPr>
          <w:rFonts w:eastAsiaTheme="minorEastAsia"/>
          <w:lang w:eastAsia="zh-CN"/>
        </w:rPr>
        <w:t xml:space="preserve">ing </w:t>
      </w:r>
      <w:r w:rsidR="00D75F4C">
        <w:rPr>
          <w:rFonts w:eastAsiaTheme="minorEastAsia"/>
          <w:lang w:eastAsia="zh-CN"/>
        </w:rPr>
        <w:t>our</w:t>
      </w:r>
      <w:r>
        <w:rPr>
          <w:rFonts w:eastAsiaTheme="minorEastAsia"/>
          <w:lang w:eastAsia="zh-CN"/>
        </w:rPr>
        <w:t xml:space="preserve"> evaluation of training collaboration type3, we consider sequential training starting with UE side training. </w:t>
      </w:r>
      <w:r w:rsidR="00D75F4C">
        <w:rPr>
          <w:rFonts w:eastAsiaTheme="minorEastAsia"/>
          <w:lang w:eastAsia="zh-CN"/>
        </w:rPr>
        <w:t>Meanwhile</w:t>
      </w:r>
      <w:r>
        <w:rPr>
          <w:rFonts w:eastAsiaTheme="minorEastAsia"/>
          <w:lang w:eastAsia="zh-CN"/>
        </w:rPr>
        <w:t xml:space="preserve">, we find the results of sequential training starting with UE side </w:t>
      </w:r>
      <w:r w:rsidR="006C6DC2">
        <w:rPr>
          <w:rFonts w:eastAsiaTheme="minorEastAsia"/>
          <w:lang w:eastAsia="zh-CN"/>
        </w:rPr>
        <w:t>training</w:t>
      </w:r>
      <w:r>
        <w:rPr>
          <w:rFonts w:eastAsiaTheme="minorEastAsia"/>
          <w:lang w:eastAsia="zh-CN"/>
        </w:rPr>
        <w:t xml:space="preserve"> </w:t>
      </w:r>
      <w:r w:rsidR="006C6DC2">
        <w:rPr>
          <w:rFonts w:eastAsiaTheme="minorEastAsia"/>
          <w:lang w:eastAsia="zh-CN"/>
        </w:rPr>
        <w:t>almost the same with</w:t>
      </w:r>
      <w:r>
        <w:rPr>
          <w:rFonts w:eastAsiaTheme="minorEastAsia"/>
          <w:lang w:eastAsia="zh-CN"/>
        </w:rPr>
        <w:t xml:space="preserve"> </w:t>
      </w:r>
      <w:r w:rsidR="006C6DC2">
        <w:rPr>
          <w:rFonts w:eastAsiaTheme="minorEastAsia"/>
          <w:lang w:eastAsia="zh-CN"/>
        </w:rPr>
        <w:t xml:space="preserve">the those of </w:t>
      </w:r>
      <w:r>
        <w:rPr>
          <w:rFonts w:eastAsiaTheme="minorEastAsia"/>
          <w:lang w:eastAsia="zh-CN"/>
        </w:rPr>
        <w:t xml:space="preserve">sequential training starting </w:t>
      </w:r>
      <w:r w:rsidR="006C6DC2">
        <w:rPr>
          <w:rFonts w:eastAsiaTheme="minorEastAsia"/>
          <w:lang w:eastAsia="zh-CN"/>
        </w:rPr>
        <w:t xml:space="preserve">with network side training. Therefore, we believe our observations will hold for both cases. Besides, we think the term “starting with UE side training” or “starting with network side training” are not very suitable to cover all cases for separate training. For example, network and UE could train their model separately in advance, and UE </w:t>
      </w:r>
      <w:r w:rsidR="00512F8D">
        <w:rPr>
          <w:rFonts w:eastAsiaTheme="minorEastAsia"/>
          <w:lang w:eastAsia="zh-CN"/>
        </w:rPr>
        <w:t>then share the input/output for CSI reconstruction part to network to help to finetune the model trained by network. In such case, it is difficult to say the separate training procedure strictly starting at which side. We propose to define “active” and “passive” side for separate training, where</w:t>
      </w:r>
      <w:r w:rsidR="009E5204">
        <w:rPr>
          <w:rFonts w:eastAsiaTheme="minorEastAsia"/>
          <w:lang w:eastAsia="zh-CN"/>
        </w:rPr>
        <w:t xml:space="preserve"> the</w:t>
      </w:r>
      <w:r w:rsidR="00512F8D">
        <w:rPr>
          <w:rFonts w:eastAsiaTheme="minorEastAsia"/>
          <w:lang w:eastAsia="zh-CN"/>
        </w:rPr>
        <w:t xml:space="preserve"> “active” side actively share</w:t>
      </w:r>
      <w:r w:rsidR="00925E65">
        <w:rPr>
          <w:rFonts w:eastAsiaTheme="minorEastAsia"/>
          <w:lang w:eastAsia="zh-CN"/>
        </w:rPr>
        <w:t>s</w:t>
      </w:r>
      <w:r w:rsidR="00512F8D">
        <w:rPr>
          <w:rFonts w:eastAsiaTheme="minorEastAsia"/>
          <w:lang w:eastAsia="zh-CN"/>
        </w:rPr>
        <w:t xml:space="preserve"> the data for the model at “passive” side</w:t>
      </w:r>
      <w:r w:rsidR="00925E65">
        <w:rPr>
          <w:rFonts w:eastAsiaTheme="minorEastAsia"/>
          <w:lang w:eastAsia="zh-CN"/>
        </w:rPr>
        <w:t xml:space="preserve"> to align them</w:t>
      </w:r>
      <w:r w:rsidR="00512F8D">
        <w:rPr>
          <w:rFonts w:eastAsiaTheme="minorEastAsia"/>
          <w:lang w:eastAsia="zh-CN"/>
        </w:rPr>
        <w:t>.</w:t>
      </w:r>
      <w:r w:rsidR="00925E65">
        <w:rPr>
          <w:rFonts w:eastAsiaTheme="minorEastAsia"/>
          <w:lang w:eastAsia="zh-CN"/>
        </w:rPr>
        <w:t xml:space="preserve"> </w:t>
      </w:r>
      <w:r w:rsidR="00501817">
        <w:rPr>
          <w:rFonts w:eastAsiaTheme="minorEastAsia"/>
          <w:lang w:eastAsia="zh-CN"/>
        </w:rPr>
        <w:t xml:space="preserve">Then we can clearly categorize the interaction approaches for separate training into </w:t>
      </w:r>
      <w:r w:rsidR="006041E0">
        <w:rPr>
          <w:rFonts w:eastAsiaTheme="minorEastAsia"/>
          <w:lang w:eastAsia="zh-CN"/>
        </w:rPr>
        <w:t xml:space="preserve">two types: </w:t>
      </w:r>
      <w:r w:rsidR="00501817">
        <w:rPr>
          <w:rFonts w:eastAsiaTheme="minorEastAsia"/>
          <w:lang w:eastAsia="zh-CN"/>
        </w:rPr>
        <w:t>1) UE is active side and network</w:t>
      </w:r>
      <w:r w:rsidR="00512F8D">
        <w:rPr>
          <w:rFonts w:eastAsiaTheme="minorEastAsia"/>
          <w:lang w:eastAsia="zh-CN"/>
        </w:rPr>
        <w:t xml:space="preserve"> </w:t>
      </w:r>
      <w:r w:rsidR="00501817">
        <w:rPr>
          <w:rFonts w:eastAsiaTheme="minorEastAsia"/>
          <w:lang w:eastAsia="zh-CN"/>
        </w:rPr>
        <w:t>is the passive side; 2) network is active side and UE is passive side.</w:t>
      </w:r>
      <w:r w:rsidR="008319AE">
        <w:rPr>
          <w:rFonts w:eastAsiaTheme="minorEastAsia"/>
          <w:lang w:eastAsia="zh-CN"/>
        </w:rPr>
        <w:t xml:space="preserve"> </w:t>
      </w:r>
      <w:r w:rsidR="00E02CCF">
        <w:rPr>
          <w:rFonts w:eastAsiaTheme="minorEastAsia"/>
          <w:lang w:eastAsia="zh-CN"/>
        </w:rPr>
        <w:t>Although we propose to modify the terms, we still use “</w:t>
      </w:r>
      <w:r w:rsidR="00E02CCF" w:rsidRPr="00E02CCF">
        <w:rPr>
          <w:rFonts w:eastAsiaTheme="minorEastAsia"/>
          <w:lang w:eastAsia="zh-CN"/>
        </w:rPr>
        <w:t>sequential training starting with UE side training</w:t>
      </w:r>
      <w:r w:rsidR="00E02CCF">
        <w:rPr>
          <w:rFonts w:eastAsiaTheme="minorEastAsia"/>
          <w:lang w:eastAsia="zh-CN"/>
        </w:rPr>
        <w:t>”</w:t>
      </w:r>
      <w:r w:rsidR="00725923">
        <w:rPr>
          <w:rFonts w:eastAsiaTheme="minorEastAsia"/>
          <w:lang w:eastAsia="zh-CN"/>
        </w:rPr>
        <w:t xml:space="preserve"> to depict our interaction approach</w:t>
      </w:r>
      <w:r w:rsidR="00E02CCF">
        <w:rPr>
          <w:rFonts w:eastAsiaTheme="minorEastAsia"/>
          <w:lang w:eastAsia="zh-CN"/>
        </w:rPr>
        <w:t xml:space="preserve"> in the remaining part of this subsection.</w:t>
      </w:r>
    </w:p>
    <w:p w14:paraId="07A54102" w14:textId="54D8F58C" w:rsidR="005F027F" w:rsidRPr="005F027F" w:rsidRDefault="0026436A" w:rsidP="006301D3">
      <w:pPr>
        <w:pStyle w:val="proposal"/>
        <w:spacing w:before="120" w:after="120"/>
        <w:ind w:left="1077" w:hanging="1077"/>
        <w:rPr>
          <w:rFonts w:eastAsiaTheme="minorEastAsia"/>
          <w:color w:val="000000" w:themeColor="text1"/>
        </w:rPr>
      </w:pPr>
      <w:bookmarkStart w:id="52" w:name="_Ref115456779"/>
      <w:r>
        <w:t>For discussion purpose, d</w:t>
      </w:r>
      <w:r w:rsidR="005F027F" w:rsidRPr="006301D3">
        <w:t>efine the interaction approaches for separate training via “active” and “passive” side, where “active” side actively shares the input/output data for model at “passive” side. The interaction approaches for separate training include two options: 1) UE is the active side and network is the passive side; 2)</w:t>
      </w:r>
      <w:r w:rsidR="000B48D1">
        <w:rPr>
          <w:rFonts w:eastAsiaTheme="minorEastAsia"/>
          <w:b w:val="0"/>
          <w:color w:val="000000" w:themeColor="text1"/>
        </w:rPr>
        <w:t xml:space="preserve"> network is the active side and UE is the passive side.</w:t>
      </w:r>
      <w:bookmarkEnd w:id="52"/>
    </w:p>
    <w:p w14:paraId="2E575D46" w14:textId="77777777" w:rsidR="000A0AB2" w:rsidRDefault="000A0AB2" w:rsidP="000A0AB2">
      <w:pPr>
        <w:rPr>
          <w:rFonts w:eastAsiaTheme="minorEastAsia"/>
          <w:lang w:eastAsia="zh-CN"/>
        </w:rPr>
      </w:pPr>
      <w:r>
        <w:rPr>
          <w:rFonts w:eastAsiaTheme="minorEastAsia"/>
          <w:noProof/>
          <w:lang w:eastAsia="zh-CN"/>
        </w:rPr>
        <w:drawing>
          <wp:inline distT="0" distB="0" distL="0" distR="0" wp14:anchorId="7BF70E58" wp14:editId="4FEE420D">
            <wp:extent cx="5852321" cy="2759093"/>
            <wp:effectExtent l="0" t="0" r="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86007" cy="2774974"/>
                    </a:xfrm>
                    <a:prstGeom prst="rect">
                      <a:avLst/>
                    </a:prstGeom>
                    <a:noFill/>
                  </pic:spPr>
                </pic:pic>
              </a:graphicData>
            </a:graphic>
          </wp:inline>
        </w:drawing>
      </w:r>
    </w:p>
    <w:p w14:paraId="68A200CC" w14:textId="77777777" w:rsidR="000A0AB2" w:rsidRDefault="000A0AB2" w:rsidP="000A0AB2">
      <w:pPr>
        <w:pStyle w:val="figure"/>
        <w:rPr>
          <w:rFonts w:eastAsiaTheme="minorEastAsia"/>
          <w:lang w:eastAsia="zh-CN"/>
        </w:rPr>
      </w:pPr>
      <w:bookmarkStart w:id="53" w:name="_Ref111214830"/>
      <w:r>
        <w:rPr>
          <w:rFonts w:eastAsiaTheme="minorEastAsia"/>
          <w:lang w:eastAsia="zh-CN"/>
        </w:rPr>
        <w:t>An illustration of separate training procedure.</w:t>
      </w:r>
      <w:bookmarkEnd w:id="53"/>
    </w:p>
    <w:p w14:paraId="2A057F0F" w14:textId="2250EF54" w:rsidR="000A0AB2" w:rsidRDefault="00C556A2" w:rsidP="000A0AB2">
      <w:pPr>
        <w:rPr>
          <w:rFonts w:eastAsiaTheme="minorEastAsia"/>
          <w:lang w:eastAsia="zh-CN"/>
        </w:rPr>
      </w:pPr>
      <w:r>
        <w:rPr>
          <w:rFonts w:eastAsiaTheme="minorEastAsia"/>
          <w:lang w:eastAsia="zh-CN"/>
        </w:rPr>
        <w:t xml:space="preserve">Detailed procedure of sequential training starting with UE side training is presented as follows: (also illustrated in </w:t>
      </w:r>
      <w:r w:rsidR="008848BE">
        <w:rPr>
          <w:rFonts w:eastAsiaTheme="minorEastAsia"/>
          <w:lang w:eastAsia="zh-CN"/>
        </w:rPr>
        <w:fldChar w:fldCharType="begin"/>
      </w:r>
      <w:r w:rsidR="008848BE">
        <w:rPr>
          <w:rFonts w:eastAsiaTheme="minorEastAsia"/>
          <w:lang w:eastAsia="zh-CN"/>
        </w:rPr>
        <w:instrText xml:space="preserve"> REF _Ref111214830 \r \h </w:instrText>
      </w:r>
      <w:r w:rsidR="008848BE">
        <w:rPr>
          <w:rFonts w:eastAsiaTheme="minorEastAsia"/>
          <w:lang w:eastAsia="zh-CN"/>
        </w:rPr>
      </w:r>
      <w:r w:rsidR="008848BE">
        <w:rPr>
          <w:rFonts w:eastAsiaTheme="minorEastAsia"/>
          <w:lang w:eastAsia="zh-CN"/>
        </w:rPr>
        <w:fldChar w:fldCharType="separate"/>
      </w:r>
      <w:r w:rsidR="008848BE">
        <w:rPr>
          <w:rFonts w:eastAsiaTheme="minorEastAsia"/>
          <w:lang w:eastAsia="zh-CN"/>
        </w:rPr>
        <w:t>Figure 18</w:t>
      </w:r>
      <w:r w:rsidR="008848BE">
        <w:rPr>
          <w:rFonts w:eastAsiaTheme="minorEastAsia"/>
          <w:lang w:eastAsia="zh-CN"/>
        </w:rPr>
        <w:fldChar w:fldCharType="end"/>
      </w:r>
      <w:r w:rsidR="006A23F1">
        <w:rPr>
          <w:rFonts w:eastAsiaTheme="minorEastAsia"/>
          <w:lang w:eastAsia="zh-CN"/>
        </w:rPr>
        <w:t>, where “Encoder” refers to CSI generation part and “Decoder” refers to CSI reconstruction part</w:t>
      </w:r>
      <w:r w:rsidR="00DC4E90">
        <w:rPr>
          <w:rFonts w:eastAsiaTheme="minorEastAsia"/>
          <w:lang w:eastAsia="zh-CN"/>
        </w:rPr>
        <w:t>.</w:t>
      </w:r>
      <w:r>
        <w:rPr>
          <w:rFonts w:eastAsiaTheme="minorEastAsia"/>
          <w:lang w:eastAsia="zh-CN"/>
        </w:rPr>
        <w:t>)</w:t>
      </w:r>
    </w:p>
    <w:p w14:paraId="2FE819F9" w14:textId="77777777" w:rsidR="000A0AB2" w:rsidRPr="00C00605" w:rsidRDefault="000A0AB2" w:rsidP="000A0AB2">
      <w:pPr>
        <w:rPr>
          <w:rFonts w:eastAsiaTheme="minorEastAsia"/>
        </w:rPr>
      </w:pPr>
      <w:r>
        <w:rPr>
          <w:rFonts w:eastAsiaTheme="minorEastAsia"/>
        </w:rPr>
        <w:lastRenderedPageBreak/>
        <w:t xml:space="preserve">Step 1: </w:t>
      </w:r>
      <w:r w:rsidRPr="00C00605">
        <w:rPr>
          <w:rFonts w:eastAsiaTheme="minorEastAsia" w:hint="eastAsia"/>
        </w:rPr>
        <w:t>T</w:t>
      </w:r>
      <w:r w:rsidRPr="00C00605">
        <w:rPr>
          <w:rFonts w:eastAsiaTheme="minorEastAsia"/>
        </w:rPr>
        <w:t xml:space="preserve">he encoder is trained firstly at UE </w:t>
      </w:r>
      <w:r>
        <w:rPr>
          <w:rFonts w:eastAsiaTheme="minorEastAsia"/>
        </w:rPr>
        <w:t xml:space="preserve">or a server at UE side </w:t>
      </w:r>
      <w:r w:rsidRPr="00C00605">
        <w:rPr>
          <w:rFonts w:eastAsiaTheme="minorEastAsia"/>
        </w:rPr>
        <w:t>using collected dataset0</w:t>
      </w:r>
      <w:r>
        <w:rPr>
          <w:rFonts w:eastAsiaTheme="minorEastAsia"/>
        </w:rPr>
        <w:t>. Specifically, a complete model containing both encoder and decoder is trained and then the encoder is picked out for separate training. The decoder obtained in step 1 is termed as decoder0.</w:t>
      </w:r>
    </w:p>
    <w:p w14:paraId="76392FC8" w14:textId="77777777" w:rsidR="000A0AB2" w:rsidRPr="00C00605" w:rsidRDefault="000A0AB2" w:rsidP="000A0AB2">
      <w:pPr>
        <w:rPr>
          <w:rFonts w:eastAsiaTheme="minorEastAsia"/>
        </w:rPr>
      </w:pPr>
      <w:r>
        <w:rPr>
          <w:rFonts w:eastAsiaTheme="minorEastAsia"/>
        </w:rPr>
        <w:t xml:space="preserve">Step 2: </w:t>
      </w:r>
      <w:r w:rsidRPr="00C00605">
        <w:rPr>
          <w:rFonts w:eastAsiaTheme="minorEastAsia" w:hint="eastAsia"/>
        </w:rPr>
        <w:t>U</w:t>
      </w:r>
      <w:r w:rsidRPr="00C00605">
        <w:rPr>
          <w:rFonts w:eastAsiaTheme="minorEastAsia"/>
        </w:rPr>
        <w:t xml:space="preserve">E </w:t>
      </w:r>
      <w:r>
        <w:rPr>
          <w:rFonts w:eastAsiaTheme="minorEastAsia"/>
        </w:rPr>
        <w:t>passes</w:t>
      </w:r>
      <w:r w:rsidRPr="00C00605">
        <w:rPr>
          <w:rFonts w:eastAsiaTheme="minorEastAsia"/>
        </w:rPr>
        <w:t xml:space="preserve"> dataset1</w:t>
      </w:r>
      <w:r>
        <w:rPr>
          <w:rFonts w:eastAsiaTheme="minorEastAsia"/>
        </w:rPr>
        <w:t xml:space="preserve"> into encoder to obtain the encoded feature1</w:t>
      </w:r>
      <w:r w:rsidRPr="00C00605">
        <w:rPr>
          <w:rFonts w:eastAsiaTheme="minorEastAsia"/>
        </w:rPr>
        <w:t>, and combines the dataset1</w:t>
      </w:r>
      <w:r>
        <w:rPr>
          <w:rFonts w:eastAsiaTheme="minorEastAsia"/>
        </w:rPr>
        <w:t xml:space="preserve"> (</w:t>
      </w:r>
      <w:r w:rsidRPr="00C00605">
        <w:rPr>
          <w:rFonts w:eastAsiaTheme="minorEastAsia"/>
        </w:rPr>
        <w:t>encoder input</w:t>
      </w:r>
      <w:r>
        <w:rPr>
          <w:rFonts w:eastAsiaTheme="minorEastAsia"/>
        </w:rPr>
        <w:t>)</w:t>
      </w:r>
      <w:r w:rsidRPr="00C00605">
        <w:rPr>
          <w:rFonts w:eastAsiaTheme="minorEastAsia"/>
        </w:rPr>
        <w:t xml:space="preserve"> and </w:t>
      </w:r>
      <w:r>
        <w:rPr>
          <w:rFonts w:eastAsiaTheme="minorEastAsia"/>
        </w:rPr>
        <w:t>encoded feature1 (</w:t>
      </w:r>
      <w:r w:rsidRPr="00C00605">
        <w:rPr>
          <w:rFonts w:eastAsiaTheme="minorEastAsia"/>
        </w:rPr>
        <w:t>encoder output</w:t>
      </w:r>
      <w:r>
        <w:rPr>
          <w:rFonts w:eastAsiaTheme="minorEastAsia"/>
        </w:rPr>
        <w:t>)</w:t>
      </w:r>
      <w:r w:rsidRPr="00C00605">
        <w:rPr>
          <w:rFonts w:eastAsiaTheme="minorEastAsia"/>
        </w:rPr>
        <w:t xml:space="preserve"> into the exchang</w:t>
      </w:r>
      <w:r>
        <w:rPr>
          <w:rFonts w:eastAsiaTheme="minorEastAsia"/>
        </w:rPr>
        <w:t>ing</w:t>
      </w:r>
      <w:r w:rsidRPr="00C00605">
        <w:rPr>
          <w:rFonts w:eastAsiaTheme="minorEastAsia"/>
        </w:rPr>
        <w:t xml:space="preserve"> dataset, i.e., the encoder output serves as the label of encoder input</w:t>
      </w:r>
      <w:r>
        <w:rPr>
          <w:rFonts w:eastAsiaTheme="minorEastAsia"/>
        </w:rPr>
        <w:t>.</w:t>
      </w:r>
    </w:p>
    <w:p w14:paraId="0AEB130E" w14:textId="77777777" w:rsidR="000A0AB2" w:rsidRPr="00C00605" w:rsidRDefault="000A0AB2" w:rsidP="000A0AB2">
      <w:pPr>
        <w:rPr>
          <w:rFonts w:eastAsiaTheme="minorEastAsia"/>
        </w:rPr>
      </w:pPr>
      <w:r>
        <w:rPr>
          <w:rFonts w:eastAsiaTheme="minorEastAsia"/>
        </w:rPr>
        <w:t xml:space="preserve">Step 3: </w:t>
      </w:r>
      <w:r w:rsidRPr="00C00605">
        <w:rPr>
          <w:rFonts w:eastAsiaTheme="minorEastAsia" w:hint="eastAsia"/>
        </w:rPr>
        <w:t>U</w:t>
      </w:r>
      <w:r w:rsidRPr="00C00605">
        <w:rPr>
          <w:rFonts w:eastAsiaTheme="minorEastAsia"/>
        </w:rPr>
        <w:t>E transmits the exchang</w:t>
      </w:r>
      <w:r>
        <w:rPr>
          <w:rFonts w:eastAsiaTheme="minorEastAsia"/>
        </w:rPr>
        <w:t>ing</w:t>
      </w:r>
      <w:r w:rsidRPr="00C00605">
        <w:rPr>
          <w:rFonts w:eastAsiaTheme="minorEastAsia"/>
        </w:rPr>
        <w:t xml:space="preserve"> dataset to gNB</w:t>
      </w:r>
      <w:r>
        <w:rPr>
          <w:rFonts w:eastAsiaTheme="minorEastAsia"/>
        </w:rPr>
        <w:t>.</w:t>
      </w:r>
    </w:p>
    <w:p w14:paraId="7746BC40" w14:textId="77777777" w:rsidR="000A0AB2" w:rsidRPr="00C00605" w:rsidRDefault="000A0AB2" w:rsidP="000A0AB2">
      <w:pPr>
        <w:rPr>
          <w:rFonts w:eastAsiaTheme="minorEastAsia"/>
        </w:rPr>
      </w:pPr>
      <w:r>
        <w:rPr>
          <w:rFonts w:eastAsiaTheme="minorEastAsia"/>
        </w:rPr>
        <w:t xml:space="preserve">Step 4: </w:t>
      </w:r>
      <w:r w:rsidRPr="00C00605">
        <w:rPr>
          <w:rFonts w:eastAsiaTheme="minorEastAsia" w:hint="eastAsia"/>
        </w:rPr>
        <w:t>g</w:t>
      </w:r>
      <w:r w:rsidRPr="00C00605">
        <w:rPr>
          <w:rFonts w:eastAsiaTheme="minorEastAsia"/>
        </w:rPr>
        <w:t>NB utilize</w:t>
      </w:r>
      <w:r>
        <w:rPr>
          <w:rFonts w:eastAsiaTheme="minorEastAsia"/>
        </w:rPr>
        <w:t>s</w:t>
      </w:r>
      <w:r w:rsidRPr="00C00605">
        <w:rPr>
          <w:rFonts w:eastAsiaTheme="minorEastAsia"/>
        </w:rPr>
        <w:t xml:space="preserve"> the exchang</w:t>
      </w:r>
      <w:r>
        <w:rPr>
          <w:rFonts w:eastAsiaTheme="minorEastAsia"/>
        </w:rPr>
        <w:t>ing</w:t>
      </w:r>
      <w:r w:rsidRPr="00C00605">
        <w:rPr>
          <w:rFonts w:eastAsiaTheme="minorEastAsia"/>
        </w:rPr>
        <w:t xml:space="preserve"> dataset to train the decoder via supervised learning</w:t>
      </w:r>
      <w:r>
        <w:rPr>
          <w:rFonts w:eastAsiaTheme="minorEastAsia"/>
        </w:rPr>
        <w:t>. The decoder obtained in this step is termed as decoder1.</w:t>
      </w:r>
    </w:p>
    <w:p w14:paraId="6FB0DDFB" w14:textId="77777777" w:rsidR="000A0AB2" w:rsidRDefault="000A0AB2" w:rsidP="000A0AB2">
      <w:pPr>
        <w:rPr>
          <w:rFonts w:eastAsiaTheme="minorEastAsia"/>
          <w:lang w:eastAsia="zh-CN"/>
        </w:rPr>
      </w:pPr>
      <w:r>
        <w:rPr>
          <w:rFonts w:eastAsiaTheme="minorEastAsia"/>
        </w:rPr>
        <w:t>Step 5: Test the SGCS of joint inference of encoder and decoder based on dataset2.</w:t>
      </w:r>
    </w:p>
    <w:p w14:paraId="6F40D467" w14:textId="38D7DB32" w:rsidR="000A0AB2" w:rsidRDefault="000A0AB2" w:rsidP="006301D3">
      <w:pPr>
        <w:pStyle w:val="table"/>
      </w:pPr>
      <w:r>
        <w:t>Results for separate training in CSI compression.</w:t>
      </w:r>
    </w:p>
    <w:tbl>
      <w:tblPr>
        <w:tblStyle w:val="aa"/>
        <w:tblW w:w="9056" w:type="dxa"/>
        <w:tblLayout w:type="fixed"/>
        <w:tblLook w:val="04A0" w:firstRow="1" w:lastRow="0" w:firstColumn="1" w:lastColumn="0" w:noHBand="0" w:noVBand="1"/>
      </w:tblPr>
      <w:tblGrid>
        <w:gridCol w:w="1118"/>
        <w:gridCol w:w="1134"/>
        <w:gridCol w:w="794"/>
        <w:gridCol w:w="794"/>
        <w:gridCol w:w="794"/>
        <w:gridCol w:w="794"/>
        <w:gridCol w:w="794"/>
        <w:gridCol w:w="794"/>
        <w:gridCol w:w="680"/>
        <w:gridCol w:w="680"/>
        <w:gridCol w:w="680"/>
      </w:tblGrid>
      <w:tr w:rsidR="000A0AB2" w14:paraId="362330D4" w14:textId="77777777" w:rsidTr="00E17490">
        <w:trPr>
          <w:trHeight w:val="655"/>
        </w:trPr>
        <w:tc>
          <w:tcPr>
            <w:tcW w:w="1118" w:type="dxa"/>
          </w:tcPr>
          <w:p w14:paraId="252154C0" w14:textId="77777777" w:rsidR="000A0AB2" w:rsidRPr="009167FA" w:rsidRDefault="000A0AB2" w:rsidP="00E17490">
            <w:pPr>
              <w:rPr>
                <w:rFonts w:eastAsiaTheme="minorEastAsia"/>
                <w:sz w:val="18"/>
                <w:lang w:eastAsia="zh-CN"/>
              </w:rPr>
            </w:pPr>
            <w:r>
              <w:rPr>
                <w:rFonts w:eastAsiaTheme="minorEastAsia"/>
                <w:sz w:val="18"/>
                <w:lang w:eastAsia="zh-CN"/>
              </w:rPr>
              <w:t>Samples in exchanging dataset</w:t>
            </w:r>
          </w:p>
        </w:tc>
        <w:tc>
          <w:tcPr>
            <w:tcW w:w="1134" w:type="dxa"/>
          </w:tcPr>
          <w:p w14:paraId="0ABD21CB" w14:textId="77777777" w:rsidR="000A0AB2" w:rsidRPr="00737F81" w:rsidRDefault="000A0AB2" w:rsidP="00E17490">
            <w:pPr>
              <w:rPr>
                <w:sz w:val="18"/>
              </w:rPr>
            </w:pPr>
            <w:r w:rsidRPr="00737F81">
              <w:rPr>
                <w:sz w:val="18"/>
              </w:rPr>
              <w:t>J</w:t>
            </w:r>
            <w:r w:rsidRPr="00737F81">
              <w:rPr>
                <w:rFonts w:hint="eastAsia"/>
                <w:sz w:val="18"/>
              </w:rPr>
              <w:t>oint</w:t>
            </w:r>
            <w:r w:rsidRPr="00737F81">
              <w:rPr>
                <w:sz w:val="18"/>
              </w:rPr>
              <w:t xml:space="preserve"> </w:t>
            </w:r>
            <w:r w:rsidRPr="00737F81">
              <w:rPr>
                <w:rFonts w:hint="eastAsia"/>
                <w:sz w:val="18"/>
              </w:rPr>
              <w:t>training</w:t>
            </w:r>
            <w:r>
              <w:rPr>
                <w:sz w:val="18"/>
              </w:rPr>
              <w:t xml:space="preserve"> with </w:t>
            </w:r>
            <w:r>
              <w:rPr>
                <w:rFonts w:hint="eastAsia"/>
                <w:sz w:val="18"/>
              </w:rPr>
              <w:t>3</w:t>
            </w:r>
            <w:r>
              <w:rPr>
                <w:sz w:val="18"/>
              </w:rPr>
              <w:t>00</w:t>
            </w:r>
            <w:r>
              <w:rPr>
                <w:rFonts w:hint="eastAsia"/>
                <w:sz w:val="18"/>
              </w:rPr>
              <w:t>0</w:t>
            </w:r>
            <w:r>
              <w:rPr>
                <w:sz w:val="18"/>
              </w:rPr>
              <w:t>00 samples in step1</w:t>
            </w:r>
          </w:p>
        </w:tc>
        <w:tc>
          <w:tcPr>
            <w:tcW w:w="794" w:type="dxa"/>
          </w:tcPr>
          <w:p w14:paraId="14C62CA2" w14:textId="77777777" w:rsidR="000A0AB2" w:rsidRPr="00737F81" w:rsidRDefault="000A0AB2" w:rsidP="00E17490">
            <w:pPr>
              <w:rPr>
                <w:sz w:val="18"/>
              </w:rPr>
            </w:pPr>
            <w:r w:rsidRPr="00737F81">
              <w:rPr>
                <w:rFonts w:hint="eastAsia"/>
                <w:sz w:val="18"/>
              </w:rPr>
              <w:t>6</w:t>
            </w:r>
            <w:r w:rsidRPr="00737F81">
              <w:rPr>
                <w:sz w:val="18"/>
              </w:rPr>
              <w:t>00000</w:t>
            </w:r>
          </w:p>
        </w:tc>
        <w:tc>
          <w:tcPr>
            <w:tcW w:w="794" w:type="dxa"/>
          </w:tcPr>
          <w:p w14:paraId="11AB0C0F" w14:textId="77777777" w:rsidR="000A0AB2" w:rsidRPr="00737F81" w:rsidRDefault="000A0AB2" w:rsidP="00E17490">
            <w:pPr>
              <w:rPr>
                <w:sz w:val="18"/>
              </w:rPr>
            </w:pPr>
            <w:r w:rsidRPr="00737F81">
              <w:rPr>
                <w:rFonts w:hint="eastAsia"/>
                <w:sz w:val="18"/>
              </w:rPr>
              <w:t>3</w:t>
            </w:r>
            <w:r w:rsidRPr="00737F81">
              <w:rPr>
                <w:sz w:val="18"/>
              </w:rPr>
              <w:t>00000</w:t>
            </w:r>
          </w:p>
        </w:tc>
        <w:tc>
          <w:tcPr>
            <w:tcW w:w="794" w:type="dxa"/>
          </w:tcPr>
          <w:p w14:paraId="69FA60AE" w14:textId="77777777" w:rsidR="000A0AB2" w:rsidRPr="00737F81" w:rsidRDefault="000A0AB2" w:rsidP="00E17490">
            <w:pPr>
              <w:rPr>
                <w:sz w:val="18"/>
              </w:rPr>
            </w:pPr>
            <w:r w:rsidRPr="00737F81">
              <w:rPr>
                <w:rFonts w:hint="eastAsia"/>
                <w:sz w:val="18"/>
              </w:rPr>
              <w:t>1</w:t>
            </w:r>
            <w:r w:rsidRPr="00737F81">
              <w:rPr>
                <w:sz w:val="18"/>
              </w:rPr>
              <w:t>00000</w:t>
            </w:r>
          </w:p>
        </w:tc>
        <w:tc>
          <w:tcPr>
            <w:tcW w:w="794" w:type="dxa"/>
          </w:tcPr>
          <w:p w14:paraId="455BED1F" w14:textId="77777777" w:rsidR="000A0AB2" w:rsidRPr="00737F81" w:rsidRDefault="000A0AB2" w:rsidP="00E17490">
            <w:pPr>
              <w:rPr>
                <w:sz w:val="18"/>
              </w:rPr>
            </w:pPr>
            <w:r w:rsidRPr="00737F81">
              <w:rPr>
                <w:rFonts w:hint="eastAsia"/>
                <w:sz w:val="18"/>
              </w:rPr>
              <w:t>5</w:t>
            </w:r>
            <w:r w:rsidRPr="00737F81">
              <w:rPr>
                <w:sz w:val="18"/>
              </w:rPr>
              <w:t>0000</w:t>
            </w:r>
          </w:p>
        </w:tc>
        <w:tc>
          <w:tcPr>
            <w:tcW w:w="794" w:type="dxa"/>
          </w:tcPr>
          <w:p w14:paraId="72A4860A" w14:textId="77777777" w:rsidR="000A0AB2" w:rsidRPr="00737F81" w:rsidRDefault="000A0AB2" w:rsidP="00E17490">
            <w:pPr>
              <w:rPr>
                <w:sz w:val="18"/>
              </w:rPr>
            </w:pPr>
            <w:r w:rsidRPr="00737F81">
              <w:rPr>
                <w:rFonts w:hint="eastAsia"/>
                <w:sz w:val="18"/>
              </w:rPr>
              <w:t>2</w:t>
            </w:r>
            <w:r w:rsidRPr="00737F81">
              <w:rPr>
                <w:sz w:val="18"/>
              </w:rPr>
              <w:t>5000</w:t>
            </w:r>
          </w:p>
        </w:tc>
        <w:tc>
          <w:tcPr>
            <w:tcW w:w="794" w:type="dxa"/>
          </w:tcPr>
          <w:p w14:paraId="2CB72E49" w14:textId="77777777" w:rsidR="000A0AB2" w:rsidRPr="00737F81" w:rsidRDefault="000A0AB2" w:rsidP="00E17490">
            <w:pPr>
              <w:rPr>
                <w:sz w:val="18"/>
              </w:rPr>
            </w:pPr>
            <w:r w:rsidRPr="00737F81">
              <w:rPr>
                <w:rFonts w:hint="eastAsia"/>
                <w:sz w:val="18"/>
              </w:rPr>
              <w:t>1</w:t>
            </w:r>
            <w:r w:rsidRPr="00737F81">
              <w:rPr>
                <w:sz w:val="18"/>
              </w:rPr>
              <w:t>0000</w:t>
            </w:r>
          </w:p>
        </w:tc>
        <w:tc>
          <w:tcPr>
            <w:tcW w:w="680" w:type="dxa"/>
          </w:tcPr>
          <w:p w14:paraId="0A777BB7" w14:textId="77777777" w:rsidR="000A0AB2" w:rsidRPr="00737F81" w:rsidRDefault="000A0AB2" w:rsidP="00E17490">
            <w:pPr>
              <w:rPr>
                <w:sz w:val="18"/>
              </w:rPr>
            </w:pPr>
            <w:r w:rsidRPr="00737F81">
              <w:rPr>
                <w:rFonts w:hint="eastAsia"/>
                <w:sz w:val="18"/>
              </w:rPr>
              <w:t>5</w:t>
            </w:r>
            <w:r w:rsidRPr="00737F81">
              <w:rPr>
                <w:sz w:val="18"/>
              </w:rPr>
              <w:t>000</w:t>
            </w:r>
          </w:p>
        </w:tc>
        <w:tc>
          <w:tcPr>
            <w:tcW w:w="680" w:type="dxa"/>
          </w:tcPr>
          <w:p w14:paraId="24D1E31D" w14:textId="77777777" w:rsidR="000A0AB2" w:rsidRPr="00737F81" w:rsidRDefault="000A0AB2" w:rsidP="00E17490">
            <w:pPr>
              <w:rPr>
                <w:sz w:val="18"/>
              </w:rPr>
            </w:pPr>
            <w:r w:rsidRPr="00737F81">
              <w:rPr>
                <w:rFonts w:hint="eastAsia"/>
                <w:sz w:val="18"/>
              </w:rPr>
              <w:t>2</w:t>
            </w:r>
            <w:r w:rsidRPr="00737F81">
              <w:rPr>
                <w:sz w:val="18"/>
              </w:rPr>
              <w:t>500</w:t>
            </w:r>
          </w:p>
        </w:tc>
        <w:tc>
          <w:tcPr>
            <w:tcW w:w="680" w:type="dxa"/>
          </w:tcPr>
          <w:p w14:paraId="23029BE4" w14:textId="77777777" w:rsidR="000A0AB2" w:rsidRPr="00737F81" w:rsidRDefault="000A0AB2" w:rsidP="00E17490">
            <w:pPr>
              <w:rPr>
                <w:sz w:val="18"/>
              </w:rPr>
            </w:pPr>
            <w:r w:rsidRPr="00737F81">
              <w:rPr>
                <w:rFonts w:hint="eastAsia"/>
                <w:sz w:val="18"/>
              </w:rPr>
              <w:t>1</w:t>
            </w:r>
            <w:r w:rsidRPr="00737F81">
              <w:rPr>
                <w:sz w:val="18"/>
              </w:rPr>
              <w:t>000</w:t>
            </w:r>
          </w:p>
        </w:tc>
      </w:tr>
      <w:tr w:rsidR="000A0AB2" w14:paraId="45A73BD1" w14:textId="77777777" w:rsidTr="00E17490">
        <w:trPr>
          <w:trHeight w:val="693"/>
        </w:trPr>
        <w:tc>
          <w:tcPr>
            <w:tcW w:w="1118" w:type="dxa"/>
          </w:tcPr>
          <w:p w14:paraId="7F14F4ED" w14:textId="77777777" w:rsidR="000A0AB2" w:rsidRPr="00737F81" w:rsidRDefault="000A0AB2" w:rsidP="00E17490">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sidRPr="00737F81">
              <w:rPr>
                <w:rFonts w:hint="eastAsia"/>
                <w:sz w:val="18"/>
              </w:rPr>
              <w:t>f</w:t>
            </w:r>
            <w:r w:rsidRPr="00737F81">
              <w:rPr>
                <w:sz w:val="18"/>
              </w:rPr>
              <w:t xml:space="preserve">or </w:t>
            </w:r>
            <w:r>
              <w:rPr>
                <w:sz w:val="18"/>
              </w:rPr>
              <w:t>setting0</w:t>
            </w:r>
          </w:p>
        </w:tc>
        <w:tc>
          <w:tcPr>
            <w:tcW w:w="1134" w:type="dxa"/>
          </w:tcPr>
          <w:p w14:paraId="620525FA" w14:textId="77777777" w:rsidR="000A0AB2" w:rsidRPr="00737F81" w:rsidRDefault="000A0AB2" w:rsidP="00E17490">
            <w:pPr>
              <w:rPr>
                <w:sz w:val="18"/>
              </w:rPr>
            </w:pPr>
            <w:r w:rsidRPr="00737F81">
              <w:rPr>
                <w:rFonts w:hint="eastAsia"/>
                <w:sz w:val="18"/>
              </w:rPr>
              <w:t>0</w:t>
            </w:r>
            <w:r w:rsidRPr="00737F81">
              <w:rPr>
                <w:sz w:val="18"/>
              </w:rPr>
              <w:t>.830</w:t>
            </w:r>
          </w:p>
        </w:tc>
        <w:tc>
          <w:tcPr>
            <w:tcW w:w="794" w:type="dxa"/>
          </w:tcPr>
          <w:p w14:paraId="7A8EC7A6" w14:textId="77777777" w:rsidR="000A0AB2" w:rsidRPr="00737F81" w:rsidRDefault="000A0AB2" w:rsidP="00E17490">
            <w:pPr>
              <w:rPr>
                <w:sz w:val="18"/>
              </w:rPr>
            </w:pPr>
            <w:r w:rsidRPr="00737F81">
              <w:rPr>
                <w:rFonts w:hint="eastAsia"/>
                <w:sz w:val="18"/>
              </w:rPr>
              <w:t>0</w:t>
            </w:r>
            <w:r w:rsidRPr="00737F81">
              <w:rPr>
                <w:sz w:val="18"/>
              </w:rPr>
              <w:t>.832</w:t>
            </w:r>
          </w:p>
        </w:tc>
        <w:tc>
          <w:tcPr>
            <w:tcW w:w="794" w:type="dxa"/>
          </w:tcPr>
          <w:p w14:paraId="528E37B8" w14:textId="77777777" w:rsidR="000A0AB2" w:rsidRPr="00737F81" w:rsidRDefault="000A0AB2" w:rsidP="00E17490">
            <w:pPr>
              <w:rPr>
                <w:sz w:val="18"/>
              </w:rPr>
            </w:pPr>
            <w:r w:rsidRPr="00737F81">
              <w:rPr>
                <w:rFonts w:hint="eastAsia"/>
                <w:sz w:val="18"/>
              </w:rPr>
              <w:t>0</w:t>
            </w:r>
            <w:r w:rsidRPr="00737F81">
              <w:rPr>
                <w:sz w:val="18"/>
              </w:rPr>
              <w:t>.827</w:t>
            </w:r>
          </w:p>
        </w:tc>
        <w:tc>
          <w:tcPr>
            <w:tcW w:w="794" w:type="dxa"/>
          </w:tcPr>
          <w:p w14:paraId="34FC76F8" w14:textId="77777777" w:rsidR="000A0AB2" w:rsidRPr="00737F81" w:rsidRDefault="000A0AB2" w:rsidP="00E17490">
            <w:pPr>
              <w:rPr>
                <w:sz w:val="18"/>
              </w:rPr>
            </w:pPr>
            <w:r w:rsidRPr="00737F81">
              <w:rPr>
                <w:rFonts w:hint="eastAsia"/>
                <w:sz w:val="18"/>
              </w:rPr>
              <w:t>0</w:t>
            </w:r>
            <w:r w:rsidRPr="00737F81">
              <w:rPr>
                <w:sz w:val="18"/>
              </w:rPr>
              <w:t>.815</w:t>
            </w:r>
          </w:p>
        </w:tc>
        <w:tc>
          <w:tcPr>
            <w:tcW w:w="794" w:type="dxa"/>
          </w:tcPr>
          <w:p w14:paraId="546CDBDD" w14:textId="77777777" w:rsidR="000A0AB2" w:rsidRPr="00737F81" w:rsidRDefault="000A0AB2" w:rsidP="00E17490">
            <w:pPr>
              <w:rPr>
                <w:sz w:val="18"/>
              </w:rPr>
            </w:pPr>
            <w:r w:rsidRPr="00737F81">
              <w:rPr>
                <w:rFonts w:hint="eastAsia"/>
                <w:sz w:val="18"/>
              </w:rPr>
              <w:t>0</w:t>
            </w:r>
            <w:r w:rsidRPr="00737F81">
              <w:rPr>
                <w:sz w:val="18"/>
              </w:rPr>
              <w:t>.804</w:t>
            </w:r>
          </w:p>
        </w:tc>
        <w:tc>
          <w:tcPr>
            <w:tcW w:w="794" w:type="dxa"/>
          </w:tcPr>
          <w:p w14:paraId="6F3B89F8" w14:textId="77777777" w:rsidR="000A0AB2" w:rsidRPr="00737F81" w:rsidRDefault="000A0AB2" w:rsidP="00E17490">
            <w:pPr>
              <w:rPr>
                <w:sz w:val="18"/>
              </w:rPr>
            </w:pPr>
            <w:r w:rsidRPr="00737F81">
              <w:rPr>
                <w:rFonts w:hint="eastAsia"/>
                <w:sz w:val="18"/>
              </w:rPr>
              <w:t>0</w:t>
            </w:r>
            <w:r w:rsidRPr="00737F81">
              <w:rPr>
                <w:sz w:val="18"/>
              </w:rPr>
              <w:t>.793</w:t>
            </w:r>
          </w:p>
        </w:tc>
        <w:tc>
          <w:tcPr>
            <w:tcW w:w="794" w:type="dxa"/>
          </w:tcPr>
          <w:p w14:paraId="5A28E362" w14:textId="77777777" w:rsidR="000A0AB2" w:rsidRPr="00737F81" w:rsidRDefault="000A0AB2" w:rsidP="00E17490">
            <w:pPr>
              <w:rPr>
                <w:sz w:val="18"/>
              </w:rPr>
            </w:pPr>
            <w:r w:rsidRPr="00737F81">
              <w:rPr>
                <w:rFonts w:hint="eastAsia"/>
                <w:sz w:val="18"/>
              </w:rPr>
              <w:t>0</w:t>
            </w:r>
            <w:r w:rsidRPr="00737F81">
              <w:rPr>
                <w:sz w:val="18"/>
              </w:rPr>
              <w:t>.776</w:t>
            </w:r>
          </w:p>
        </w:tc>
        <w:tc>
          <w:tcPr>
            <w:tcW w:w="680" w:type="dxa"/>
          </w:tcPr>
          <w:p w14:paraId="6DA7FCD7" w14:textId="77777777" w:rsidR="000A0AB2" w:rsidRPr="00737F81" w:rsidRDefault="000A0AB2" w:rsidP="00E17490">
            <w:pPr>
              <w:rPr>
                <w:sz w:val="18"/>
              </w:rPr>
            </w:pPr>
            <w:r w:rsidRPr="00737F81">
              <w:rPr>
                <w:rFonts w:hint="eastAsia"/>
                <w:sz w:val="18"/>
              </w:rPr>
              <w:t>0</w:t>
            </w:r>
            <w:r w:rsidRPr="00737F81">
              <w:rPr>
                <w:sz w:val="18"/>
              </w:rPr>
              <w:t>.761</w:t>
            </w:r>
          </w:p>
        </w:tc>
        <w:tc>
          <w:tcPr>
            <w:tcW w:w="680" w:type="dxa"/>
          </w:tcPr>
          <w:p w14:paraId="609BC6EE" w14:textId="77777777" w:rsidR="000A0AB2" w:rsidRPr="00737F81" w:rsidRDefault="000A0AB2" w:rsidP="00E17490">
            <w:pPr>
              <w:rPr>
                <w:sz w:val="18"/>
              </w:rPr>
            </w:pPr>
            <w:r w:rsidRPr="00737F81">
              <w:rPr>
                <w:rFonts w:hint="eastAsia"/>
                <w:sz w:val="18"/>
              </w:rPr>
              <w:t>0</w:t>
            </w:r>
            <w:r w:rsidRPr="00737F81">
              <w:rPr>
                <w:sz w:val="18"/>
              </w:rPr>
              <w:t>.733</w:t>
            </w:r>
          </w:p>
        </w:tc>
        <w:tc>
          <w:tcPr>
            <w:tcW w:w="680" w:type="dxa"/>
          </w:tcPr>
          <w:p w14:paraId="532B77FE" w14:textId="77777777" w:rsidR="000A0AB2" w:rsidRPr="00737F81" w:rsidRDefault="000A0AB2" w:rsidP="00E17490">
            <w:pPr>
              <w:rPr>
                <w:sz w:val="18"/>
              </w:rPr>
            </w:pPr>
            <w:r w:rsidRPr="00737F81">
              <w:rPr>
                <w:rFonts w:hint="eastAsia"/>
                <w:sz w:val="18"/>
              </w:rPr>
              <w:t>0</w:t>
            </w:r>
            <w:r w:rsidRPr="00737F81">
              <w:rPr>
                <w:sz w:val="18"/>
              </w:rPr>
              <w:t>.650</w:t>
            </w:r>
          </w:p>
        </w:tc>
      </w:tr>
      <w:tr w:rsidR="000A0AB2" w14:paraId="069C952A" w14:textId="77777777" w:rsidTr="00E17490">
        <w:trPr>
          <w:trHeight w:val="698"/>
        </w:trPr>
        <w:tc>
          <w:tcPr>
            <w:tcW w:w="1118" w:type="dxa"/>
          </w:tcPr>
          <w:p w14:paraId="3BAE9406" w14:textId="77777777" w:rsidR="000A0AB2" w:rsidRPr="00737F81" w:rsidRDefault="000A0AB2" w:rsidP="00E17490">
            <w:pPr>
              <w:rPr>
                <w:sz w:val="18"/>
              </w:rPr>
            </w:pPr>
            <w:r>
              <w:rPr>
                <w:rFonts w:hint="eastAsia"/>
                <w:sz w:val="18"/>
              </w:rPr>
              <w:t>T</w:t>
            </w:r>
            <w:r>
              <w:rPr>
                <w:sz w:val="18"/>
              </w:rPr>
              <w:t xml:space="preserve">est SGCS in setting1 </w:t>
            </w:r>
          </w:p>
        </w:tc>
        <w:tc>
          <w:tcPr>
            <w:tcW w:w="1134" w:type="dxa"/>
          </w:tcPr>
          <w:p w14:paraId="33716E84" w14:textId="77777777" w:rsidR="000A0AB2" w:rsidRPr="00737F81" w:rsidRDefault="000A0AB2" w:rsidP="00E17490">
            <w:pPr>
              <w:rPr>
                <w:sz w:val="18"/>
              </w:rPr>
            </w:pPr>
            <w:r>
              <w:rPr>
                <w:rFonts w:hint="eastAsia"/>
                <w:sz w:val="18"/>
              </w:rPr>
              <w:t>/</w:t>
            </w:r>
          </w:p>
        </w:tc>
        <w:tc>
          <w:tcPr>
            <w:tcW w:w="794" w:type="dxa"/>
          </w:tcPr>
          <w:p w14:paraId="21A98A9B" w14:textId="77777777" w:rsidR="000A0AB2" w:rsidRPr="00737F81" w:rsidRDefault="000A0AB2" w:rsidP="00E17490">
            <w:pPr>
              <w:rPr>
                <w:sz w:val="18"/>
              </w:rPr>
            </w:pPr>
            <w:r>
              <w:rPr>
                <w:rFonts w:hint="eastAsia"/>
                <w:sz w:val="18"/>
              </w:rPr>
              <w:t>/</w:t>
            </w:r>
          </w:p>
        </w:tc>
        <w:tc>
          <w:tcPr>
            <w:tcW w:w="794" w:type="dxa"/>
          </w:tcPr>
          <w:p w14:paraId="00372F2F" w14:textId="77777777" w:rsidR="000A0AB2" w:rsidRPr="00737F81" w:rsidRDefault="000A0AB2" w:rsidP="00E17490">
            <w:pPr>
              <w:rPr>
                <w:sz w:val="18"/>
              </w:rPr>
            </w:pPr>
            <w:r>
              <w:rPr>
                <w:rFonts w:hint="eastAsia"/>
                <w:sz w:val="18"/>
              </w:rPr>
              <w:t>0</w:t>
            </w:r>
            <w:r>
              <w:rPr>
                <w:sz w:val="18"/>
              </w:rPr>
              <w:t xml:space="preserve">.830 </w:t>
            </w:r>
          </w:p>
        </w:tc>
        <w:tc>
          <w:tcPr>
            <w:tcW w:w="794" w:type="dxa"/>
          </w:tcPr>
          <w:p w14:paraId="6019CD81" w14:textId="77777777" w:rsidR="000A0AB2" w:rsidRPr="00737F81" w:rsidRDefault="000A0AB2" w:rsidP="00E17490">
            <w:pPr>
              <w:rPr>
                <w:sz w:val="18"/>
              </w:rPr>
            </w:pPr>
            <w:r>
              <w:rPr>
                <w:rFonts w:hint="eastAsia"/>
                <w:sz w:val="18"/>
              </w:rPr>
              <w:t>/</w:t>
            </w:r>
          </w:p>
        </w:tc>
        <w:tc>
          <w:tcPr>
            <w:tcW w:w="794" w:type="dxa"/>
          </w:tcPr>
          <w:p w14:paraId="58EDA6E1" w14:textId="77777777" w:rsidR="000A0AB2" w:rsidRPr="00737F81" w:rsidRDefault="000A0AB2" w:rsidP="00E17490">
            <w:pPr>
              <w:rPr>
                <w:sz w:val="18"/>
              </w:rPr>
            </w:pPr>
            <w:r>
              <w:rPr>
                <w:rFonts w:hint="eastAsia"/>
                <w:sz w:val="18"/>
              </w:rPr>
              <w:t>/</w:t>
            </w:r>
          </w:p>
        </w:tc>
        <w:tc>
          <w:tcPr>
            <w:tcW w:w="794" w:type="dxa"/>
          </w:tcPr>
          <w:p w14:paraId="3027E5DF" w14:textId="77777777" w:rsidR="000A0AB2" w:rsidRPr="00737F81" w:rsidRDefault="000A0AB2" w:rsidP="00E17490">
            <w:pPr>
              <w:rPr>
                <w:sz w:val="18"/>
              </w:rPr>
            </w:pPr>
            <w:r>
              <w:rPr>
                <w:rFonts w:hint="eastAsia"/>
                <w:sz w:val="18"/>
              </w:rPr>
              <w:t>/</w:t>
            </w:r>
          </w:p>
        </w:tc>
        <w:tc>
          <w:tcPr>
            <w:tcW w:w="794" w:type="dxa"/>
          </w:tcPr>
          <w:p w14:paraId="05AA7794" w14:textId="77777777" w:rsidR="000A0AB2" w:rsidRPr="00737F81" w:rsidRDefault="000A0AB2" w:rsidP="00E17490">
            <w:pPr>
              <w:rPr>
                <w:sz w:val="18"/>
              </w:rPr>
            </w:pPr>
            <w:r>
              <w:rPr>
                <w:rFonts w:hint="eastAsia"/>
                <w:sz w:val="18"/>
              </w:rPr>
              <w:t>/</w:t>
            </w:r>
          </w:p>
        </w:tc>
        <w:tc>
          <w:tcPr>
            <w:tcW w:w="680" w:type="dxa"/>
          </w:tcPr>
          <w:p w14:paraId="77BA1AE4" w14:textId="77777777" w:rsidR="000A0AB2" w:rsidRPr="00737F81" w:rsidRDefault="000A0AB2" w:rsidP="00E17490">
            <w:pPr>
              <w:rPr>
                <w:sz w:val="18"/>
              </w:rPr>
            </w:pPr>
            <w:r>
              <w:rPr>
                <w:rFonts w:hint="eastAsia"/>
                <w:sz w:val="18"/>
              </w:rPr>
              <w:t>/</w:t>
            </w:r>
          </w:p>
        </w:tc>
        <w:tc>
          <w:tcPr>
            <w:tcW w:w="680" w:type="dxa"/>
          </w:tcPr>
          <w:p w14:paraId="39A68A86" w14:textId="77777777" w:rsidR="000A0AB2" w:rsidRPr="00737F81" w:rsidRDefault="000A0AB2" w:rsidP="00E17490">
            <w:pPr>
              <w:rPr>
                <w:sz w:val="18"/>
              </w:rPr>
            </w:pPr>
            <w:r>
              <w:rPr>
                <w:rFonts w:hint="eastAsia"/>
                <w:sz w:val="18"/>
              </w:rPr>
              <w:t>/</w:t>
            </w:r>
          </w:p>
        </w:tc>
        <w:tc>
          <w:tcPr>
            <w:tcW w:w="680" w:type="dxa"/>
          </w:tcPr>
          <w:p w14:paraId="451D0D86" w14:textId="77777777" w:rsidR="000A0AB2" w:rsidRPr="00737F81" w:rsidRDefault="000A0AB2" w:rsidP="00E17490">
            <w:pPr>
              <w:rPr>
                <w:sz w:val="18"/>
              </w:rPr>
            </w:pPr>
            <w:r>
              <w:rPr>
                <w:rFonts w:hint="eastAsia"/>
                <w:sz w:val="18"/>
              </w:rPr>
              <w:t>/</w:t>
            </w:r>
          </w:p>
        </w:tc>
      </w:tr>
      <w:tr w:rsidR="000A0AB2" w14:paraId="7D65A5AD" w14:textId="77777777" w:rsidTr="00E17490">
        <w:trPr>
          <w:trHeight w:val="698"/>
        </w:trPr>
        <w:tc>
          <w:tcPr>
            <w:tcW w:w="1118" w:type="dxa"/>
          </w:tcPr>
          <w:p w14:paraId="40132AAC" w14:textId="77777777" w:rsidR="000A0AB2" w:rsidRDefault="000A0AB2" w:rsidP="00E17490">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Pr>
                <w:sz w:val="18"/>
              </w:rPr>
              <w:t>in</w:t>
            </w:r>
            <w:r w:rsidRPr="00737F81">
              <w:rPr>
                <w:sz w:val="18"/>
              </w:rPr>
              <w:t xml:space="preserve"> </w:t>
            </w:r>
            <w:r>
              <w:rPr>
                <w:sz w:val="18"/>
              </w:rPr>
              <w:t xml:space="preserve">setting2 </w:t>
            </w:r>
          </w:p>
        </w:tc>
        <w:tc>
          <w:tcPr>
            <w:tcW w:w="1134" w:type="dxa"/>
          </w:tcPr>
          <w:p w14:paraId="3A58EE16" w14:textId="77777777" w:rsidR="000A0AB2" w:rsidRDefault="000A0AB2" w:rsidP="00E17490">
            <w:pPr>
              <w:rPr>
                <w:sz w:val="18"/>
              </w:rPr>
            </w:pPr>
            <w:r>
              <w:rPr>
                <w:sz w:val="18"/>
              </w:rPr>
              <w:t>/</w:t>
            </w:r>
          </w:p>
        </w:tc>
        <w:tc>
          <w:tcPr>
            <w:tcW w:w="794" w:type="dxa"/>
          </w:tcPr>
          <w:p w14:paraId="00B2A786" w14:textId="77777777" w:rsidR="000A0AB2" w:rsidRDefault="000A0AB2" w:rsidP="00E17490">
            <w:pPr>
              <w:rPr>
                <w:sz w:val="18"/>
              </w:rPr>
            </w:pPr>
            <w:r w:rsidRPr="00737F81">
              <w:rPr>
                <w:rFonts w:hint="eastAsia"/>
                <w:sz w:val="18"/>
              </w:rPr>
              <w:t>/</w:t>
            </w:r>
          </w:p>
        </w:tc>
        <w:tc>
          <w:tcPr>
            <w:tcW w:w="794" w:type="dxa"/>
          </w:tcPr>
          <w:p w14:paraId="60D177E0" w14:textId="77777777" w:rsidR="000A0AB2" w:rsidRDefault="000A0AB2" w:rsidP="00E17490">
            <w:pPr>
              <w:rPr>
                <w:sz w:val="18"/>
              </w:rPr>
            </w:pPr>
            <w:r w:rsidRPr="00737F81">
              <w:rPr>
                <w:rFonts w:hint="eastAsia"/>
                <w:sz w:val="18"/>
              </w:rPr>
              <w:t>0</w:t>
            </w:r>
            <w:r w:rsidRPr="00737F81">
              <w:rPr>
                <w:sz w:val="18"/>
              </w:rPr>
              <w:t>.800</w:t>
            </w:r>
            <w:r>
              <w:rPr>
                <w:sz w:val="18"/>
              </w:rPr>
              <w:t xml:space="preserve"> </w:t>
            </w:r>
          </w:p>
        </w:tc>
        <w:tc>
          <w:tcPr>
            <w:tcW w:w="794" w:type="dxa"/>
          </w:tcPr>
          <w:p w14:paraId="5EF0AF0E" w14:textId="77777777" w:rsidR="000A0AB2" w:rsidRDefault="000A0AB2" w:rsidP="00E17490">
            <w:pPr>
              <w:rPr>
                <w:sz w:val="18"/>
              </w:rPr>
            </w:pPr>
            <w:r w:rsidRPr="00737F81">
              <w:rPr>
                <w:rFonts w:hint="eastAsia"/>
                <w:sz w:val="18"/>
              </w:rPr>
              <w:t>/</w:t>
            </w:r>
          </w:p>
        </w:tc>
        <w:tc>
          <w:tcPr>
            <w:tcW w:w="794" w:type="dxa"/>
          </w:tcPr>
          <w:p w14:paraId="527899DB" w14:textId="77777777" w:rsidR="000A0AB2" w:rsidRDefault="000A0AB2" w:rsidP="00E17490">
            <w:pPr>
              <w:rPr>
                <w:sz w:val="18"/>
              </w:rPr>
            </w:pPr>
            <w:r w:rsidRPr="00737F81">
              <w:rPr>
                <w:rFonts w:hint="eastAsia"/>
                <w:sz w:val="18"/>
              </w:rPr>
              <w:t>/</w:t>
            </w:r>
          </w:p>
        </w:tc>
        <w:tc>
          <w:tcPr>
            <w:tcW w:w="794" w:type="dxa"/>
          </w:tcPr>
          <w:p w14:paraId="77B3445E" w14:textId="77777777" w:rsidR="000A0AB2" w:rsidRDefault="000A0AB2" w:rsidP="00E17490">
            <w:pPr>
              <w:rPr>
                <w:sz w:val="18"/>
              </w:rPr>
            </w:pPr>
            <w:r w:rsidRPr="00737F81">
              <w:rPr>
                <w:rFonts w:hint="eastAsia"/>
                <w:sz w:val="18"/>
              </w:rPr>
              <w:t>/</w:t>
            </w:r>
          </w:p>
        </w:tc>
        <w:tc>
          <w:tcPr>
            <w:tcW w:w="794" w:type="dxa"/>
          </w:tcPr>
          <w:p w14:paraId="3352B3E0" w14:textId="77777777" w:rsidR="000A0AB2" w:rsidRDefault="000A0AB2" w:rsidP="00E17490">
            <w:pPr>
              <w:rPr>
                <w:sz w:val="18"/>
              </w:rPr>
            </w:pPr>
            <w:r w:rsidRPr="00737F81">
              <w:rPr>
                <w:rFonts w:hint="eastAsia"/>
                <w:sz w:val="18"/>
              </w:rPr>
              <w:t>/</w:t>
            </w:r>
          </w:p>
        </w:tc>
        <w:tc>
          <w:tcPr>
            <w:tcW w:w="680" w:type="dxa"/>
          </w:tcPr>
          <w:p w14:paraId="06CB573E" w14:textId="77777777" w:rsidR="000A0AB2" w:rsidRDefault="000A0AB2" w:rsidP="00E17490">
            <w:pPr>
              <w:rPr>
                <w:sz w:val="18"/>
              </w:rPr>
            </w:pPr>
            <w:r w:rsidRPr="00737F81">
              <w:rPr>
                <w:rFonts w:hint="eastAsia"/>
                <w:sz w:val="18"/>
              </w:rPr>
              <w:t>/</w:t>
            </w:r>
          </w:p>
        </w:tc>
        <w:tc>
          <w:tcPr>
            <w:tcW w:w="680" w:type="dxa"/>
          </w:tcPr>
          <w:p w14:paraId="41DEA836" w14:textId="77777777" w:rsidR="000A0AB2" w:rsidRDefault="000A0AB2" w:rsidP="00E17490">
            <w:pPr>
              <w:rPr>
                <w:sz w:val="18"/>
              </w:rPr>
            </w:pPr>
            <w:r w:rsidRPr="00737F81">
              <w:rPr>
                <w:rFonts w:hint="eastAsia"/>
                <w:sz w:val="18"/>
              </w:rPr>
              <w:t>/</w:t>
            </w:r>
          </w:p>
        </w:tc>
        <w:tc>
          <w:tcPr>
            <w:tcW w:w="680" w:type="dxa"/>
          </w:tcPr>
          <w:p w14:paraId="15E7EC6C" w14:textId="77777777" w:rsidR="000A0AB2" w:rsidRDefault="000A0AB2" w:rsidP="00E17490">
            <w:pPr>
              <w:rPr>
                <w:sz w:val="18"/>
              </w:rPr>
            </w:pPr>
            <w:r w:rsidRPr="00737F81">
              <w:rPr>
                <w:rFonts w:hint="eastAsia"/>
                <w:sz w:val="18"/>
              </w:rPr>
              <w:t>/</w:t>
            </w:r>
          </w:p>
        </w:tc>
      </w:tr>
      <w:tr w:rsidR="000A0AB2" w14:paraId="69DC962F" w14:textId="77777777" w:rsidTr="00E17490">
        <w:trPr>
          <w:trHeight w:val="698"/>
        </w:trPr>
        <w:tc>
          <w:tcPr>
            <w:tcW w:w="1118" w:type="dxa"/>
          </w:tcPr>
          <w:p w14:paraId="3F91D1C3" w14:textId="77777777" w:rsidR="000A0AB2" w:rsidRPr="009167FA" w:rsidRDefault="000A0AB2" w:rsidP="00E17490">
            <w:pPr>
              <w:rPr>
                <w:rFonts w:eastAsiaTheme="minorEastAsia"/>
                <w:sz w:val="18"/>
                <w:lang w:eastAsia="zh-CN"/>
              </w:rPr>
            </w:pPr>
            <w:r>
              <w:rPr>
                <w:rFonts w:eastAsiaTheme="minorEastAsia" w:hint="eastAsia"/>
                <w:sz w:val="18"/>
                <w:lang w:eastAsia="zh-CN"/>
              </w:rPr>
              <w:t>T</w:t>
            </w:r>
            <w:r>
              <w:rPr>
                <w:rFonts w:eastAsiaTheme="minorEastAsia"/>
                <w:sz w:val="18"/>
                <w:lang w:eastAsia="zh-CN"/>
              </w:rPr>
              <w:t xml:space="preserve">est SGCS in setting3 </w:t>
            </w:r>
          </w:p>
        </w:tc>
        <w:tc>
          <w:tcPr>
            <w:tcW w:w="1134" w:type="dxa"/>
          </w:tcPr>
          <w:p w14:paraId="5828FFAD" w14:textId="77777777" w:rsidR="000A0AB2" w:rsidRPr="00905AC7" w:rsidRDefault="000A0AB2" w:rsidP="00E17490">
            <w:pPr>
              <w:rPr>
                <w:rFonts w:eastAsiaTheme="minorEastAsia"/>
                <w:sz w:val="18"/>
                <w:lang w:eastAsia="zh-CN"/>
              </w:rPr>
            </w:pPr>
            <w:r>
              <w:rPr>
                <w:rFonts w:eastAsiaTheme="minorEastAsia" w:hint="eastAsia"/>
                <w:sz w:val="18"/>
                <w:lang w:eastAsia="zh-CN"/>
              </w:rPr>
              <w:t>/</w:t>
            </w:r>
          </w:p>
        </w:tc>
        <w:tc>
          <w:tcPr>
            <w:tcW w:w="794" w:type="dxa"/>
          </w:tcPr>
          <w:p w14:paraId="37E587E2" w14:textId="77777777" w:rsidR="000A0AB2" w:rsidRPr="00905AC7" w:rsidRDefault="000A0AB2" w:rsidP="00E17490">
            <w:pPr>
              <w:rPr>
                <w:rFonts w:eastAsiaTheme="minorEastAsia"/>
                <w:sz w:val="18"/>
                <w:lang w:eastAsia="zh-CN"/>
              </w:rPr>
            </w:pPr>
            <w:r>
              <w:rPr>
                <w:rFonts w:eastAsiaTheme="minorEastAsia" w:hint="eastAsia"/>
                <w:sz w:val="18"/>
                <w:lang w:eastAsia="zh-CN"/>
              </w:rPr>
              <w:t>/</w:t>
            </w:r>
          </w:p>
        </w:tc>
        <w:tc>
          <w:tcPr>
            <w:tcW w:w="794" w:type="dxa"/>
          </w:tcPr>
          <w:p w14:paraId="7B9AC27D" w14:textId="77777777" w:rsidR="000A0AB2" w:rsidRPr="00905AC7" w:rsidRDefault="000A0AB2" w:rsidP="00E17490">
            <w:pPr>
              <w:rPr>
                <w:rFonts w:eastAsiaTheme="minorEastAsia"/>
                <w:sz w:val="18"/>
                <w:lang w:eastAsia="zh-CN"/>
              </w:rPr>
            </w:pPr>
            <w:r>
              <w:rPr>
                <w:rFonts w:eastAsiaTheme="minorEastAsia" w:hint="eastAsia"/>
                <w:sz w:val="18"/>
                <w:lang w:eastAsia="zh-CN"/>
              </w:rPr>
              <w:t>0</w:t>
            </w:r>
            <w:r>
              <w:rPr>
                <w:rFonts w:eastAsiaTheme="minorEastAsia"/>
                <w:sz w:val="18"/>
                <w:lang w:eastAsia="zh-CN"/>
              </w:rPr>
              <w:t>.712</w:t>
            </w:r>
          </w:p>
        </w:tc>
        <w:tc>
          <w:tcPr>
            <w:tcW w:w="794" w:type="dxa"/>
          </w:tcPr>
          <w:p w14:paraId="7B2429FF" w14:textId="77777777" w:rsidR="000A0AB2" w:rsidRPr="00905AC7" w:rsidRDefault="000A0AB2" w:rsidP="00E17490">
            <w:pPr>
              <w:rPr>
                <w:rFonts w:eastAsiaTheme="minorEastAsia"/>
                <w:sz w:val="18"/>
                <w:lang w:eastAsia="zh-CN"/>
              </w:rPr>
            </w:pPr>
            <w:r>
              <w:rPr>
                <w:rFonts w:eastAsiaTheme="minorEastAsia" w:hint="eastAsia"/>
                <w:sz w:val="18"/>
                <w:lang w:eastAsia="zh-CN"/>
              </w:rPr>
              <w:t>/</w:t>
            </w:r>
          </w:p>
        </w:tc>
        <w:tc>
          <w:tcPr>
            <w:tcW w:w="794" w:type="dxa"/>
          </w:tcPr>
          <w:p w14:paraId="356C0DC1" w14:textId="77777777" w:rsidR="000A0AB2" w:rsidRPr="00905AC7" w:rsidRDefault="000A0AB2" w:rsidP="00E17490">
            <w:pPr>
              <w:rPr>
                <w:rFonts w:eastAsiaTheme="minorEastAsia"/>
                <w:sz w:val="18"/>
                <w:lang w:eastAsia="zh-CN"/>
              </w:rPr>
            </w:pPr>
            <w:r>
              <w:rPr>
                <w:rFonts w:eastAsiaTheme="minorEastAsia" w:hint="eastAsia"/>
                <w:sz w:val="18"/>
                <w:lang w:eastAsia="zh-CN"/>
              </w:rPr>
              <w:t>/</w:t>
            </w:r>
          </w:p>
        </w:tc>
        <w:tc>
          <w:tcPr>
            <w:tcW w:w="794" w:type="dxa"/>
          </w:tcPr>
          <w:p w14:paraId="0D58712B" w14:textId="77777777" w:rsidR="000A0AB2" w:rsidRPr="00905AC7" w:rsidRDefault="000A0AB2" w:rsidP="00E17490">
            <w:pPr>
              <w:rPr>
                <w:rFonts w:eastAsiaTheme="minorEastAsia"/>
                <w:sz w:val="18"/>
                <w:lang w:eastAsia="zh-CN"/>
              </w:rPr>
            </w:pPr>
            <w:r>
              <w:rPr>
                <w:rFonts w:eastAsiaTheme="minorEastAsia" w:hint="eastAsia"/>
                <w:sz w:val="18"/>
                <w:lang w:eastAsia="zh-CN"/>
              </w:rPr>
              <w:t>/</w:t>
            </w:r>
          </w:p>
        </w:tc>
        <w:tc>
          <w:tcPr>
            <w:tcW w:w="794" w:type="dxa"/>
          </w:tcPr>
          <w:p w14:paraId="14FA401D" w14:textId="77777777" w:rsidR="000A0AB2" w:rsidRPr="00905AC7" w:rsidRDefault="000A0AB2" w:rsidP="00E17490">
            <w:pPr>
              <w:rPr>
                <w:rFonts w:eastAsiaTheme="minorEastAsia"/>
                <w:sz w:val="18"/>
                <w:lang w:eastAsia="zh-CN"/>
              </w:rPr>
            </w:pPr>
            <w:r>
              <w:rPr>
                <w:rFonts w:eastAsiaTheme="minorEastAsia" w:hint="eastAsia"/>
                <w:sz w:val="18"/>
                <w:lang w:eastAsia="zh-CN"/>
              </w:rPr>
              <w:t>/</w:t>
            </w:r>
          </w:p>
        </w:tc>
        <w:tc>
          <w:tcPr>
            <w:tcW w:w="680" w:type="dxa"/>
          </w:tcPr>
          <w:p w14:paraId="5F7A4291" w14:textId="77777777" w:rsidR="000A0AB2" w:rsidRPr="00905AC7" w:rsidRDefault="000A0AB2" w:rsidP="00E17490">
            <w:pPr>
              <w:rPr>
                <w:rFonts w:eastAsiaTheme="minorEastAsia"/>
                <w:sz w:val="18"/>
                <w:lang w:eastAsia="zh-CN"/>
              </w:rPr>
            </w:pPr>
            <w:r>
              <w:rPr>
                <w:rFonts w:eastAsiaTheme="minorEastAsia" w:hint="eastAsia"/>
                <w:sz w:val="18"/>
                <w:lang w:eastAsia="zh-CN"/>
              </w:rPr>
              <w:t>/</w:t>
            </w:r>
          </w:p>
        </w:tc>
        <w:tc>
          <w:tcPr>
            <w:tcW w:w="680" w:type="dxa"/>
          </w:tcPr>
          <w:p w14:paraId="7058B10E" w14:textId="77777777" w:rsidR="000A0AB2" w:rsidRPr="00905AC7" w:rsidRDefault="000A0AB2" w:rsidP="00E17490">
            <w:pPr>
              <w:rPr>
                <w:rFonts w:eastAsiaTheme="minorEastAsia"/>
                <w:sz w:val="18"/>
                <w:lang w:eastAsia="zh-CN"/>
              </w:rPr>
            </w:pPr>
            <w:r>
              <w:rPr>
                <w:rFonts w:eastAsiaTheme="minorEastAsia" w:hint="eastAsia"/>
                <w:sz w:val="18"/>
                <w:lang w:eastAsia="zh-CN"/>
              </w:rPr>
              <w:t>/</w:t>
            </w:r>
          </w:p>
        </w:tc>
        <w:tc>
          <w:tcPr>
            <w:tcW w:w="680" w:type="dxa"/>
          </w:tcPr>
          <w:p w14:paraId="158D5402" w14:textId="77777777" w:rsidR="000A0AB2" w:rsidRPr="00905AC7" w:rsidRDefault="000A0AB2" w:rsidP="00E17490">
            <w:pPr>
              <w:rPr>
                <w:rFonts w:eastAsiaTheme="minorEastAsia"/>
                <w:sz w:val="18"/>
                <w:lang w:eastAsia="zh-CN"/>
              </w:rPr>
            </w:pPr>
            <w:r>
              <w:rPr>
                <w:rFonts w:eastAsiaTheme="minorEastAsia" w:hint="eastAsia"/>
                <w:sz w:val="18"/>
                <w:lang w:eastAsia="zh-CN"/>
              </w:rPr>
              <w:t>/</w:t>
            </w:r>
          </w:p>
        </w:tc>
      </w:tr>
    </w:tbl>
    <w:p w14:paraId="4CDDC8D0" w14:textId="5649A9F6" w:rsidR="00AB2EFB" w:rsidRDefault="00AB2EFB" w:rsidP="000A0AB2">
      <w:pPr>
        <w:rPr>
          <w:rFonts w:eastAsiaTheme="minorEastAsia"/>
          <w:lang w:eastAsia="zh-CN"/>
        </w:rPr>
      </w:pPr>
    </w:p>
    <w:p w14:paraId="4E7A7186" w14:textId="46A3B2FB" w:rsidR="000A0AB2" w:rsidRDefault="00AB2EFB" w:rsidP="000A0AB2">
      <w:pPr>
        <w:rPr>
          <w:rFonts w:eastAsiaTheme="minorEastAsia"/>
          <w:lang w:eastAsia="zh-CN"/>
        </w:rPr>
      </w:pPr>
      <w:r>
        <w:rPr>
          <w:rFonts w:eastAsiaTheme="minorEastAsia"/>
          <w:lang w:eastAsia="zh-CN"/>
        </w:rPr>
        <w:t xml:space="preserve">The table above </w:t>
      </w:r>
      <w:r w:rsidR="00130B48">
        <w:rPr>
          <w:rFonts w:eastAsiaTheme="minorEastAsia"/>
          <w:lang w:eastAsia="zh-CN"/>
        </w:rPr>
        <w:t>presents the results</w:t>
      </w:r>
      <w:r w:rsidR="000A0AB2">
        <w:rPr>
          <w:rFonts w:eastAsiaTheme="minorEastAsia"/>
          <w:lang w:eastAsia="zh-CN"/>
        </w:rPr>
        <w:t xml:space="preserve"> </w:t>
      </w:r>
      <w:r w:rsidR="00130B48">
        <w:rPr>
          <w:rFonts w:eastAsiaTheme="minorEastAsia"/>
          <w:lang w:eastAsia="zh-CN"/>
        </w:rPr>
        <w:t>and the details of each setting are given as follows</w:t>
      </w:r>
      <w:r w:rsidR="000A0AB2">
        <w:rPr>
          <w:rFonts w:eastAsiaTheme="minorEastAsia"/>
          <w:lang w:eastAsia="zh-CN"/>
        </w:rPr>
        <w:t>:</w:t>
      </w:r>
    </w:p>
    <w:p w14:paraId="4A620376" w14:textId="59F0499C" w:rsidR="000A0AB2" w:rsidRDefault="000A0AB2" w:rsidP="000A0AB2">
      <w:pPr>
        <w:pStyle w:val="af2"/>
        <w:numPr>
          <w:ilvl w:val="0"/>
          <w:numId w:val="16"/>
        </w:numPr>
        <w:ind w:firstLineChars="0"/>
        <w:rPr>
          <w:rFonts w:ascii="Times New Roman" w:eastAsiaTheme="minorEastAsia" w:hAnsi="Times New Roman"/>
          <w:sz w:val="20"/>
          <w:szCs w:val="20"/>
        </w:rPr>
      </w:pPr>
      <w:r w:rsidRPr="00E54DAC">
        <w:rPr>
          <w:rFonts w:ascii="Times New Roman" w:eastAsiaTheme="minorEastAsia" w:hAnsi="Times New Roman"/>
          <w:sz w:val="20"/>
          <w:szCs w:val="20"/>
        </w:rPr>
        <w:t>Setting0:</w:t>
      </w:r>
      <w:r>
        <w:rPr>
          <w:rFonts w:ascii="Times New Roman" w:eastAsiaTheme="minorEastAsia" w:hAnsi="Times New Roman"/>
          <w:sz w:val="20"/>
          <w:szCs w:val="20"/>
        </w:rPr>
        <w:t xml:space="preserve"> Decoder1 and decoder0 share the same model design as well as the hyperparameters in training. The </w:t>
      </w:r>
      <w:r w:rsidR="006B0B17">
        <w:rPr>
          <w:rFonts w:ascii="Times New Roman" w:eastAsiaTheme="minorEastAsia" w:hAnsi="Times New Roman"/>
          <w:sz w:val="20"/>
          <w:szCs w:val="20"/>
        </w:rPr>
        <w:t>de</w:t>
      </w:r>
      <w:r>
        <w:rPr>
          <w:rFonts w:ascii="Times New Roman" w:eastAsiaTheme="minorEastAsia" w:hAnsi="Times New Roman"/>
          <w:sz w:val="20"/>
          <w:szCs w:val="20"/>
        </w:rPr>
        <w:t>quantization method in decoder1 also matches the quantization method in encoder. Note that Setting0 is an ideal baseline as gNB could not know any information about the decoder0 which is at UE side.</w:t>
      </w:r>
    </w:p>
    <w:p w14:paraId="2D2BA148" w14:textId="46227C8B" w:rsidR="000A0AB2" w:rsidRDefault="000A0AB2" w:rsidP="000A0AB2">
      <w:pPr>
        <w:pStyle w:val="af2"/>
        <w:numPr>
          <w:ilvl w:val="0"/>
          <w:numId w:val="16"/>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S</w:t>
      </w:r>
      <w:r>
        <w:rPr>
          <w:rFonts w:ascii="Times New Roman" w:eastAsiaTheme="minorEastAsia" w:hAnsi="Times New Roman"/>
          <w:sz w:val="20"/>
          <w:szCs w:val="20"/>
        </w:rPr>
        <w:t xml:space="preserve">etting1: Decoder1 and decoder0 share the same model backbone structure, but decoder1 has more parameters than decoder0, i.e., decoder1 is an enlarged decoder0. The </w:t>
      </w:r>
      <w:r w:rsidR="006D0453">
        <w:rPr>
          <w:rFonts w:ascii="Times New Roman" w:eastAsiaTheme="minorEastAsia" w:hAnsi="Times New Roman"/>
          <w:sz w:val="20"/>
          <w:szCs w:val="20"/>
        </w:rPr>
        <w:t>de</w:t>
      </w:r>
      <w:r>
        <w:rPr>
          <w:rFonts w:ascii="Times New Roman" w:eastAsiaTheme="minorEastAsia" w:hAnsi="Times New Roman"/>
          <w:sz w:val="20"/>
          <w:szCs w:val="20"/>
        </w:rPr>
        <w:t>quantization method in decoder1 also matches the quantization method in encoder.</w:t>
      </w:r>
    </w:p>
    <w:p w14:paraId="7DD711B5" w14:textId="096B0E87" w:rsidR="000A0AB2" w:rsidRDefault="000A0AB2" w:rsidP="000A0AB2">
      <w:pPr>
        <w:pStyle w:val="af2"/>
        <w:numPr>
          <w:ilvl w:val="0"/>
          <w:numId w:val="16"/>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Setting2: Decoder1’s structure is completely different from decoder0. But the </w:t>
      </w:r>
      <w:r w:rsidR="006D0453">
        <w:rPr>
          <w:rFonts w:ascii="Times New Roman" w:eastAsiaTheme="minorEastAsia" w:hAnsi="Times New Roman"/>
          <w:sz w:val="20"/>
          <w:szCs w:val="20"/>
        </w:rPr>
        <w:t>de</w:t>
      </w:r>
      <w:r>
        <w:rPr>
          <w:rFonts w:ascii="Times New Roman" w:eastAsiaTheme="minorEastAsia" w:hAnsi="Times New Roman"/>
          <w:sz w:val="20"/>
          <w:szCs w:val="20"/>
        </w:rPr>
        <w:t>quantization method in decoder1 matches the quantization method in encoder.</w:t>
      </w:r>
    </w:p>
    <w:p w14:paraId="3ECF42B1" w14:textId="0AFB200B" w:rsidR="000A0AB2" w:rsidRPr="002513DC" w:rsidRDefault="000A0AB2" w:rsidP="000A0AB2">
      <w:pPr>
        <w:pStyle w:val="af2"/>
        <w:numPr>
          <w:ilvl w:val="0"/>
          <w:numId w:val="16"/>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Setting3: Decoder1’s structure is completely different from decoder0 (but the same with the decoder1 in Setting2), and the </w:t>
      </w:r>
      <w:r w:rsidR="00124789">
        <w:rPr>
          <w:rFonts w:ascii="Times New Roman" w:eastAsiaTheme="minorEastAsia" w:hAnsi="Times New Roman"/>
          <w:sz w:val="20"/>
          <w:szCs w:val="20"/>
        </w:rPr>
        <w:t>de</w:t>
      </w:r>
      <w:r>
        <w:rPr>
          <w:rFonts w:ascii="Times New Roman" w:eastAsiaTheme="minorEastAsia" w:hAnsi="Times New Roman"/>
          <w:sz w:val="20"/>
          <w:szCs w:val="20"/>
        </w:rPr>
        <w:t>quantization method in decoder1 does not match the quantization method in encoder.</w:t>
      </w:r>
    </w:p>
    <w:p w14:paraId="79CB959C" w14:textId="2219109B" w:rsidR="000A0AB2" w:rsidRDefault="00537394" w:rsidP="000A0AB2">
      <w:pPr>
        <w:rPr>
          <w:rFonts w:eastAsiaTheme="minorEastAsia"/>
          <w:lang w:eastAsia="zh-CN"/>
        </w:rPr>
      </w:pPr>
      <w:r>
        <w:rPr>
          <w:rFonts w:eastAsiaTheme="minorEastAsia"/>
          <w:lang w:eastAsia="zh-CN"/>
        </w:rPr>
        <w:t xml:space="preserve">Generally, performance of separate training could reach that of joint training if the number of exchanged data samples is large enough, i.e., similar level to the scale of training data, and some key information of encoder and decoder is aligned, such as the quantization and dequantization method. </w:t>
      </w:r>
      <w:r w:rsidR="007A62D8">
        <w:rPr>
          <w:rFonts w:eastAsiaTheme="minorEastAsia"/>
          <w:lang w:eastAsia="zh-CN"/>
        </w:rPr>
        <w:t xml:space="preserve">In addition, we find that it is </w:t>
      </w:r>
      <w:r w:rsidR="008152C5">
        <w:rPr>
          <w:rFonts w:eastAsiaTheme="minorEastAsia"/>
          <w:lang w:eastAsia="zh-CN"/>
        </w:rPr>
        <w:t xml:space="preserve">possible </w:t>
      </w:r>
      <w:r w:rsidR="006A23F1">
        <w:rPr>
          <w:rFonts w:eastAsiaTheme="minorEastAsia"/>
          <w:lang w:eastAsia="zh-CN"/>
        </w:rPr>
        <w:t>to train a pair of encoder</w:t>
      </w:r>
      <w:r w:rsidR="00DC4E90">
        <w:rPr>
          <w:rFonts w:eastAsiaTheme="minorEastAsia"/>
          <w:lang w:eastAsia="zh-CN"/>
        </w:rPr>
        <w:t xml:space="preserve"> and decoder subject to different structures, e.g., an MLP encoder and a Transformer decoder, to a reasonable performance. It is not necessary to fully align the model structure of encoder at UE and decoder at network. </w:t>
      </w:r>
      <w:r w:rsidR="00836EB2">
        <w:rPr>
          <w:rFonts w:eastAsiaTheme="minorEastAsia"/>
          <w:lang w:eastAsia="zh-CN"/>
        </w:rPr>
        <w:t>Finally, the quantization and dequantization methods play an important role in separate training. Our simulation shows that when the quantization approach at UE and dequantization approach at network do not match, there will be an unacceptable performance loss for the model</w:t>
      </w:r>
      <w:r w:rsidR="00410071">
        <w:rPr>
          <w:rFonts w:eastAsiaTheme="minorEastAsia"/>
          <w:lang w:eastAsia="zh-CN"/>
        </w:rPr>
        <w:t>.</w:t>
      </w:r>
    </w:p>
    <w:p w14:paraId="628AEEF5" w14:textId="4C547244" w:rsidR="000A0AB2" w:rsidRDefault="000A0AB2" w:rsidP="00FF12C3">
      <w:pPr>
        <w:pStyle w:val="observation"/>
      </w:pPr>
      <w:bookmarkStart w:id="54" w:name="_Ref111217210"/>
      <w:r>
        <w:t>W</w:t>
      </w:r>
      <w:r w:rsidR="00DD79BB">
        <w:t>ith the assumption that the model structure is aligned from the two sides, w</w:t>
      </w:r>
      <w:r>
        <w:t>hen the number of exchanged data samples is large enough (e.g., similar to the number of samples utilized in joint training), separate training could achieve near-joint training performance.</w:t>
      </w:r>
      <w:bookmarkEnd w:id="54"/>
    </w:p>
    <w:p w14:paraId="26934CD3" w14:textId="66E51DD2" w:rsidR="000A0AB2" w:rsidRPr="007F79C6" w:rsidRDefault="000A0AB2" w:rsidP="00FF12C3">
      <w:pPr>
        <w:pStyle w:val="observation"/>
      </w:pPr>
      <w:bookmarkStart w:id="55" w:name="_Ref111217220"/>
      <w:r>
        <w:t xml:space="preserve">If the </w:t>
      </w:r>
      <w:r w:rsidR="00AD42F4">
        <w:t>model structure is not aligned</w:t>
      </w:r>
      <w:r w:rsidR="00752A85">
        <w:t xml:space="preserve"> </w:t>
      </w:r>
      <w:r w:rsidR="00AD42F4">
        <w:t>(e.g.,</w:t>
      </w:r>
      <w:r>
        <w:t xml:space="preserve"> </w:t>
      </w:r>
      <w:r w:rsidR="0044657F">
        <w:t>de</w:t>
      </w:r>
      <w:r>
        <w:t>quantization method at decoder and the quantization method in encoder could not match</w:t>
      </w:r>
      <w:r w:rsidR="00AD42F4">
        <w:t>)</w:t>
      </w:r>
      <w:r>
        <w:t xml:space="preserve">, there will be an obvious performance loss compared with that in case where the </w:t>
      </w:r>
      <w:r w:rsidR="0044657F">
        <w:t>de</w:t>
      </w:r>
      <w:r>
        <w:t>quantization and quantization method are matching.</w:t>
      </w:r>
      <w:bookmarkEnd w:id="55"/>
    </w:p>
    <w:p w14:paraId="07647385" w14:textId="62357830" w:rsidR="000A0AB2" w:rsidRPr="000A0AB2" w:rsidRDefault="000A0AB2" w:rsidP="003F0BC9">
      <w:pPr>
        <w:rPr>
          <w:rFonts w:eastAsiaTheme="minorEastAsia"/>
          <w:lang w:eastAsia="zh-CN"/>
        </w:rPr>
      </w:pPr>
    </w:p>
    <w:p w14:paraId="09F07CD2" w14:textId="77777777" w:rsidR="00792ED4" w:rsidRDefault="00792ED4" w:rsidP="00792ED4">
      <w:pPr>
        <w:jc w:val="center"/>
        <w:rPr>
          <w:lang w:eastAsia="zh-CN"/>
        </w:rPr>
      </w:pPr>
      <w:r>
        <w:rPr>
          <w:noProof/>
          <w:lang w:eastAsia="zh-CN"/>
        </w:rPr>
        <w:drawing>
          <wp:inline distT="0" distB="0" distL="0" distR="0" wp14:anchorId="65E6CC85" wp14:editId="6240F84F">
            <wp:extent cx="5218418" cy="3108807"/>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62416" cy="3135018"/>
                    </a:xfrm>
                    <a:prstGeom prst="rect">
                      <a:avLst/>
                    </a:prstGeom>
                    <a:noFill/>
                  </pic:spPr>
                </pic:pic>
              </a:graphicData>
            </a:graphic>
          </wp:inline>
        </w:drawing>
      </w:r>
    </w:p>
    <w:p w14:paraId="3850AC58" w14:textId="2EE2CA10" w:rsidR="00792ED4" w:rsidRPr="006863A2" w:rsidRDefault="00792ED4" w:rsidP="006301D3">
      <w:pPr>
        <w:pStyle w:val="figure"/>
        <w:rPr>
          <w:rFonts w:eastAsiaTheme="minorEastAsia"/>
          <w:lang w:eastAsia="zh-CN"/>
        </w:rPr>
      </w:pPr>
      <w:r>
        <w:rPr>
          <w:lang w:eastAsia="zh-CN"/>
        </w:rPr>
        <w:t>Procedure of training o</w:t>
      </w:r>
      <w:r w:rsidRPr="006C2898">
        <w:rPr>
          <w:lang w:eastAsia="zh-CN"/>
        </w:rPr>
        <w:t>ne common CSI reconstruction part to multiple CSI generation parts of different UEs</w:t>
      </w:r>
      <w:r>
        <w:rPr>
          <w:lang w:eastAsia="zh-CN"/>
        </w:rPr>
        <w:t xml:space="preserve"> for sequential training starting with UE side training.</w:t>
      </w:r>
    </w:p>
    <w:p w14:paraId="38992E6E" w14:textId="694CA412" w:rsidR="00506229" w:rsidRPr="00936B76" w:rsidRDefault="009763AB" w:rsidP="00497E6C">
      <w:pPr>
        <w:rPr>
          <w:rFonts w:eastAsiaTheme="minorEastAsia"/>
        </w:rPr>
      </w:pPr>
      <w:r>
        <w:rPr>
          <w:rFonts w:eastAsiaTheme="minorEastAsia" w:hint="eastAsia"/>
          <w:lang w:eastAsia="zh-CN"/>
        </w:rPr>
        <w:t>I</w:t>
      </w:r>
      <w:r>
        <w:rPr>
          <w:rFonts w:eastAsiaTheme="minorEastAsia"/>
          <w:lang w:eastAsia="zh-CN"/>
        </w:rPr>
        <w:t xml:space="preserve">t is possible for separate training collaborations to develop one common CSI generation/reconstruction part to multiple CSI reconstruction/generation parts. </w:t>
      </w:r>
      <w:r w:rsidR="008319AE">
        <w:rPr>
          <w:lang w:eastAsia="zh-CN"/>
        </w:rPr>
        <w:t xml:space="preserve">For </w:t>
      </w:r>
      <w:r>
        <w:rPr>
          <w:lang w:eastAsia="zh-CN"/>
        </w:rPr>
        <w:t xml:space="preserve">sequential training starting with </w:t>
      </w:r>
      <w:r w:rsidR="008319AE">
        <w:rPr>
          <w:lang w:eastAsia="zh-CN"/>
        </w:rPr>
        <w:t>UE</w:t>
      </w:r>
      <w:r>
        <w:rPr>
          <w:lang w:eastAsia="zh-CN"/>
        </w:rPr>
        <w:t xml:space="preserve"> side</w:t>
      </w:r>
      <w:r w:rsidR="008319AE">
        <w:rPr>
          <w:lang w:eastAsia="zh-CN"/>
        </w:rPr>
        <w:t xml:space="preserve"> training, it is trivial to realize </w:t>
      </w:r>
      <w:r w:rsidR="008319AE" w:rsidRPr="00015EEB">
        <w:rPr>
          <w:lang w:eastAsia="zh-CN"/>
        </w:rPr>
        <w:t>one common CSI generation part to multiple CSI reconstruction parts of different networks</w:t>
      </w:r>
      <w:r w:rsidR="008319AE">
        <w:rPr>
          <w:lang w:eastAsia="zh-CN"/>
        </w:rPr>
        <w:t xml:space="preserve">, since it is natural for UEs to broadcast the input/output of the same CSI generation part to multiple </w:t>
      </w:r>
      <w:proofErr w:type="spellStart"/>
      <w:r w:rsidR="008319AE">
        <w:rPr>
          <w:lang w:eastAsia="zh-CN"/>
        </w:rPr>
        <w:t>gNBs</w:t>
      </w:r>
      <w:proofErr w:type="spellEnd"/>
      <w:r w:rsidR="008319AE">
        <w:rPr>
          <w:lang w:eastAsia="zh-CN"/>
        </w:rPr>
        <w:t xml:space="preserve">. Supporting </w:t>
      </w:r>
      <w:r w:rsidR="008319AE" w:rsidRPr="00496FA8">
        <w:rPr>
          <w:lang w:eastAsia="zh-CN"/>
        </w:rPr>
        <w:t>one common CSI reconstruction part to multiple CSI generation parts of different UEs</w:t>
      </w:r>
      <w:r w:rsidR="008319AE">
        <w:rPr>
          <w:lang w:eastAsia="zh-CN"/>
        </w:rPr>
        <w:t xml:space="preserve"> is also not difficult. One gNB could collect paired input/output data from multiple UEs and then train one </w:t>
      </w:r>
      <w:r w:rsidR="008319AE" w:rsidRPr="00496FA8">
        <w:rPr>
          <w:lang w:eastAsia="zh-CN"/>
        </w:rPr>
        <w:t>CSI reconstruction part</w:t>
      </w:r>
      <w:r w:rsidR="008319AE">
        <w:rPr>
          <w:lang w:eastAsia="zh-CN"/>
        </w:rPr>
        <w:t xml:space="preserve"> based on a mixed dataset of all collected data. The discussion for </w:t>
      </w:r>
      <w:r>
        <w:rPr>
          <w:lang w:eastAsia="zh-CN"/>
        </w:rPr>
        <w:t>sequential</w:t>
      </w:r>
      <w:r w:rsidR="008319AE">
        <w:rPr>
          <w:lang w:eastAsia="zh-CN"/>
        </w:rPr>
        <w:t xml:space="preserve"> training </w:t>
      </w:r>
      <w:r>
        <w:rPr>
          <w:lang w:eastAsia="zh-CN"/>
        </w:rPr>
        <w:t xml:space="preserve">starting with </w:t>
      </w:r>
      <w:r w:rsidR="008319AE">
        <w:rPr>
          <w:lang w:eastAsia="zh-CN"/>
        </w:rPr>
        <w:t>gNB</w:t>
      </w:r>
      <w:r>
        <w:rPr>
          <w:lang w:eastAsia="zh-CN"/>
        </w:rPr>
        <w:t xml:space="preserve"> side training</w:t>
      </w:r>
      <w:r w:rsidR="008319AE">
        <w:rPr>
          <w:lang w:eastAsia="zh-CN"/>
        </w:rPr>
        <w:t xml:space="preserve"> </w:t>
      </w:r>
      <w:r>
        <w:rPr>
          <w:lang w:eastAsia="zh-CN"/>
        </w:rPr>
        <w:t xml:space="preserve">follows the </w:t>
      </w:r>
      <w:r w:rsidR="008319AE">
        <w:rPr>
          <w:lang w:eastAsia="zh-CN"/>
        </w:rPr>
        <w:t xml:space="preserve">similar </w:t>
      </w:r>
      <w:r>
        <w:rPr>
          <w:lang w:eastAsia="zh-CN"/>
        </w:rPr>
        <w:t>principle</w:t>
      </w:r>
      <w:r w:rsidR="008319AE">
        <w:rPr>
          <w:lang w:eastAsia="zh-CN"/>
        </w:rPr>
        <w:t xml:space="preserve"> and the procedures are almost in reciprocity</w:t>
      </w:r>
      <w:r>
        <w:rPr>
          <w:lang w:eastAsia="zh-CN"/>
        </w:rPr>
        <w:t xml:space="preserve"> with those for sequential training starting with UE side training.</w:t>
      </w:r>
      <w:r w:rsidR="008319AE">
        <w:rPr>
          <w:lang w:eastAsia="zh-CN"/>
        </w:rPr>
        <w:t xml:space="preserve"> </w:t>
      </w:r>
      <w:proofErr w:type="gramStart"/>
      <w:r>
        <w:rPr>
          <w:lang w:eastAsia="zh-CN"/>
        </w:rPr>
        <w:t>So</w:t>
      </w:r>
      <w:proofErr w:type="gramEnd"/>
      <w:r>
        <w:rPr>
          <w:lang w:eastAsia="zh-CN"/>
        </w:rPr>
        <w:t xml:space="preserve"> the detailed analysis</w:t>
      </w:r>
      <w:r w:rsidR="008319AE">
        <w:rPr>
          <w:lang w:eastAsia="zh-CN"/>
        </w:rPr>
        <w:t xml:space="preserve"> is omitted here for brevity.</w:t>
      </w:r>
      <w:r w:rsidR="00CD06AB" w:rsidDel="006F1214">
        <w:t xml:space="preserve"> </w:t>
      </w:r>
    </w:p>
    <w:p w14:paraId="11C365E7" w14:textId="5587C085" w:rsidR="008319AE" w:rsidRPr="00506229" w:rsidRDefault="008319AE" w:rsidP="008319AE">
      <w:pPr>
        <w:rPr>
          <w:rFonts w:eastAsiaTheme="minorEastAsia"/>
          <w:lang w:eastAsia="zh-CN"/>
        </w:rPr>
      </w:pPr>
      <w:r>
        <w:rPr>
          <w:lang w:eastAsia="zh-CN"/>
        </w:rPr>
        <w:t xml:space="preserve">However, as the UEs tend to have different model structure for CSI generation part and it is also hard to strictly align the data for exchange among UEs, supporting one common CSI reconstruction part to multiple CSI generation parts of different UEs still takes the risk of obvious performance degradation. To this end, we try to verify the performance of the above case. Consider UE-active separate training with three UEs, each of which uses different backbone structures for their CSI generation part, i.e., Transformer, CNN, and MLP. Each UE reports 10,000, 50,000, or 300,000 data samples for separate training, and the gNB combines all reported data to train the CSI reconstruction model. </w:t>
      </w:r>
      <w:r w:rsidR="00C953EE" w:rsidRPr="006301D3">
        <w:rPr>
          <w:lang w:eastAsia="zh-CN"/>
        </w:rPr>
        <w:t>I</w:t>
      </w:r>
      <w:r w:rsidR="00C953EE">
        <w:rPr>
          <w:lang w:eastAsia="zh-CN"/>
        </w:rPr>
        <w:t xml:space="preserve">n </w:t>
      </w:r>
      <w:r w:rsidR="0007215D">
        <w:rPr>
          <w:lang w:eastAsia="zh-CN"/>
        </w:rPr>
        <w:t>this</w:t>
      </w:r>
      <w:r w:rsidR="00C953EE">
        <w:rPr>
          <w:lang w:eastAsia="zh-CN"/>
        </w:rPr>
        <w:t xml:space="preserve"> experiment, </w:t>
      </w:r>
      <w:r w:rsidR="009348EC">
        <w:rPr>
          <w:lang w:eastAsia="zh-CN"/>
        </w:rPr>
        <w:t xml:space="preserve">we consider </w:t>
      </w:r>
      <w:r w:rsidR="00C953EE" w:rsidRPr="006301D3">
        <w:rPr>
          <w:lang w:eastAsia="zh-CN"/>
        </w:rPr>
        <w:t>s</w:t>
      </w:r>
      <w:r w:rsidR="00654923">
        <w:rPr>
          <w:lang w:eastAsia="zh-CN"/>
        </w:rPr>
        <w:t>eparate training with one to one CSI generation/reconstruction part (assumed to exchange 300,000 data samples</w:t>
      </w:r>
      <w:r w:rsidR="00B3774F">
        <w:rPr>
          <w:lang w:eastAsia="zh-CN"/>
        </w:rPr>
        <w:t xml:space="preserve"> between UR and gNB</w:t>
      </w:r>
      <w:r w:rsidR="00654923">
        <w:rPr>
          <w:lang w:eastAsia="zh-CN"/>
        </w:rPr>
        <w:t xml:space="preserve">) </w:t>
      </w:r>
      <w:r w:rsidR="009348EC">
        <w:rPr>
          <w:lang w:eastAsia="zh-CN"/>
        </w:rPr>
        <w:t xml:space="preserve">to </w:t>
      </w:r>
      <w:r w:rsidR="00654923">
        <w:rPr>
          <w:lang w:eastAsia="zh-CN"/>
        </w:rPr>
        <w:t>serve as the baseline.</w:t>
      </w:r>
      <w:r w:rsidR="00C953EE">
        <w:rPr>
          <w:lang w:eastAsia="zh-CN"/>
        </w:rPr>
        <w:t xml:space="preserve"> </w:t>
      </w:r>
      <w:r>
        <w:rPr>
          <w:rFonts w:hint="eastAsia"/>
          <w:lang w:eastAsia="zh-CN"/>
        </w:rPr>
        <w:t>Various</w:t>
      </w:r>
      <w:r>
        <w:rPr>
          <w:lang w:eastAsia="zh-CN"/>
        </w:rPr>
        <w:t xml:space="preserve"> combinations of amounts of reported samples are simulated, and the results are presented in </w:t>
      </w:r>
      <w:r w:rsidR="00A5316E">
        <w:rPr>
          <w:lang w:eastAsia="zh-CN"/>
        </w:rPr>
        <w:t>the table below.</w:t>
      </w:r>
    </w:p>
    <w:p w14:paraId="10291009" w14:textId="773D12F4" w:rsidR="008319AE" w:rsidRDefault="008319AE" w:rsidP="006301D3">
      <w:pPr>
        <w:pStyle w:val="table"/>
      </w:pPr>
      <w:bookmarkStart w:id="56" w:name="_Ref115453922"/>
      <w:r>
        <w:t xml:space="preserve">Performance of </w:t>
      </w:r>
      <w:r w:rsidRPr="00DD390F">
        <w:t>one common CSI reconstruction part to multiple CSI generation parts of different UEs for UE-active separate training</w:t>
      </w:r>
      <w:r>
        <w:t>.</w:t>
      </w:r>
      <w:bookmarkEnd w:id="56"/>
    </w:p>
    <w:tbl>
      <w:tblPr>
        <w:tblStyle w:val="aa"/>
        <w:tblW w:w="0" w:type="auto"/>
        <w:jc w:val="center"/>
        <w:tblLook w:val="04A0" w:firstRow="1" w:lastRow="0" w:firstColumn="1" w:lastColumn="0" w:noHBand="0" w:noVBand="1"/>
      </w:tblPr>
      <w:tblGrid>
        <w:gridCol w:w="2835"/>
        <w:gridCol w:w="2074"/>
        <w:gridCol w:w="2074"/>
        <w:gridCol w:w="2074"/>
      </w:tblGrid>
      <w:tr w:rsidR="008319AE" w14:paraId="2F74A939" w14:textId="77777777" w:rsidTr="002723CA">
        <w:trPr>
          <w:jc w:val="center"/>
        </w:trPr>
        <w:tc>
          <w:tcPr>
            <w:tcW w:w="2835" w:type="dxa"/>
          </w:tcPr>
          <w:p w14:paraId="1258D6D4" w14:textId="77777777" w:rsidR="008319AE" w:rsidRDefault="008319AE" w:rsidP="0012775A">
            <w:pPr>
              <w:tabs>
                <w:tab w:val="left" w:pos="1756"/>
              </w:tabs>
            </w:pPr>
          </w:p>
        </w:tc>
        <w:tc>
          <w:tcPr>
            <w:tcW w:w="2074" w:type="dxa"/>
          </w:tcPr>
          <w:p w14:paraId="75364746" w14:textId="77777777" w:rsidR="008319AE" w:rsidRDefault="008319AE" w:rsidP="0012775A">
            <w:pPr>
              <w:tabs>
                <w:tab w:val="left" w:pos="1756"/>
              </w:tabs>
              <w:rPr>
                <w:lang w:eastAsia="zh-CN"/>
              </w:rPr>
            </w:pPr>
            <w:r>
              <w:rPr>
                <w:lang w:eastAsia="zh-CN"/>
              </w:rPr>
              <w:t xml:space="preserve">Transformer </w:t>
            </w:r>
            <w:r>
              <w:rPr>
                <w:rFonts w:hint="eastAsia"/>
                <w:lang w:eastAsia="zh-CN"/>
              </w:rPr>
              <w:t>C</w:t>
            </w:r>
            <w:r>
              <w:rPr>
                <w:lang w:eastAsia="zh-CN"/>
              </w:rPr>
              <w:t>SI generation part</w:t>
            </w:r>
          </w:p>
        </w:tc>
        <w:tc>
          <w:tcPr>
            <w:tcW w:w="2074" w:type="dxa"/>
          </w:tcPr>
          <w:p w14:paraId="3E59347A" w14:textId="77777777" w:rsidR="008319AE" w:rsidRDefault="008319AE" w:rsidP="0012775A">
            <w:pPr>
              <w:tabs>
                <w:tab w:val="left" w:pos="1756"/>
              </w:tabs>
            </w:pPr>
            <w:r>
              <w:rPr>
                <w:lang w:eastAsia="zh-CN"/>
              </w:rPr>
              <w:t xml:space="preserve">CNN </w:t>
            </w:r>
            <w:r>
              <w:rPr>
                <w:rFonts w:hint="eastAsia"/>
                <w:lang w:eastAsia="zh-CN"/>
              </w:rPr>
              <w:t>C</w:t>
            </w:r>
            <w:r>
              <w:rPr>
                <w:lang w:eastAsia="zh-CN"/>
              </w:rPr>
              <w:t>SI generation part</w:t>
            </w:r>
          </w:p>
        </w:tc>
        <w:tc>
          <w:tcPr>
            <w:tcW w:w="2074" w:type="dxa"/>
          </w:tcPr>
          <w:p w14:paraId="7F3F0375" w14:textId="77777777" w:rsidR="008319AE" w:rsidRDefault="008319AE" w:rsidP="0012775A">
            <w:pPr>
              <w:tabs>
                <w:tab w:val="left" w:pos="1756"/>
              </w:tabs>
            </w:pPr>
            <w:r>
              <w:rPr>
                <w:lang w:eastAsia="zh-CN"/>
              </w:rPr>
              <w:t xml:space="preserve">MLP </w:t>
            </w:r>
            <w:r>
              <w:rPr>
                <w:rFonts w:hint="eastAsia"/>
                <w:lang w:eastAsia="zh-CN"/>
              </w:rPr>
              <w:t>C</w:t>
            </w:r>
            <w:r>
              <w:rPr>
                <w:lang w:eastAsia="zh-CN"/>
              </w:rPr>
              <w:t>SI generation part</w:t>
            </w:r>
          </w:p>
        </w:tc>
      </w:tr>
      <w:tr w:rsidR="008319AE" w14:paraId="6B9F9B6D" w14:textId="77777777" w:rsidTr="002723CA">
        <w:trPr>
          <w:jc w:val="center"/>
        </w:trPr>
        <w:tc>
          <w:tcPr>
            <w:tcW w:w="2835" w:type="dxa"/>
          </w:tcPr>
          <w:p w14:paraId="298CC427" w14:textId="77777777" w:rsidR="008319AE" w:rsidRDefault="008319AE" w:rsidP="0012775A">
            <w:pPr>
              <w:tabs>
                <w:tab w:val="left" w:pos="1756"/>
              </w:tabs>
              <w:rPr>
                <w:lang w:eastAsia="zh-CN"/>
              </w:rPr>
            </w:pPr>
            <w:r>
              <w:rPr>
                <w:lang w:eastAsia="zh-CN"/>
              </w:rPr>
              <w:t>SGCS for Baseline</w:t>
            </w:r>
          </w:p>
        </w:tc>
        <w:tc>
          <w:tcPr>
            <w:tcW w:w="2074" w:type="dxa"/>
          </w:tcPr>
          <w:p w14:paraId="184DDAD8" w14:textId="77777777" w:rsidR="008319AE" w:rsidRDefault="008319AE" w:rsidP="0012775A">
            <w:pPr>
              <w:tabs>
                <w:tab w:val="left" w:pos="1756"/>
              </w:tabs>
              <w:rPr>
                <w:lang w:eastAsia="zh-CN"/>
              </w:rPr>
            </w:pPr>
            <w:r>
              <w:rPr>
                <w:rFonts w:hint="eastAsia"/>
                <w:lang w:eastAsia="zh-CN"/>
              </w:rPr>
              <w:t>0</w:t>
            </w:r>
            <w:r>
              <w:rPr>
                <w:lang w:eastAsia="zh-CN"/>
              </w:rPr>
              <w:t>.8528</w:t>
            </w:r>
          </w:p>
        </w:tc>
        <w:tc>
          <w:tcPr>
            <w:tcW w:w="2074" w:type="dxa"/>
          </w:tcPr>
          <w:p w14:paraId="7DD15FAA" w14:textId="77777777" w:rsidR="008319AE" w:rsidRDefault="008319AE" w:rsidP="0012775A">
            <w:pPr>
              <w:tabs>
                <w:tab w:val="left" w:pos="1756"/>
              </w:tabs>
              <w:rPr>
                <w:lang w:eastAsia="zh-CN"/>
              </w:rPr>
            </w:pPr>
            <w:r>
              <w:rPr>
                <w:rFonts w:hint="eastAsia"/>
                <w:lang w:eastAsia="zh-CN"/>
              </w:rPr>
              <w:t>0</w:t>
            </w:r>
            <w:r>
              <w:rPr>
                <w:lang w:eastAsia="zh-CN"/>
              </w:rPr>
              <w:t>.8424</w:t>
            </w:r>
          </w:p>
        </w:tc>
        <w:tc>
          <w:tcPr>
            <w:tcW w:w="2074" w:type="dxa"/>
          </w:tcPr>
          <w:p w14:paraId="644FFCBC" w14:textId="77777777" w:rsidR="008319AE" w:rsidRDefault="008319AE" w:rsidP="0012775A">
            <w:pPr>
              <w:tabs>
                <w:tab w:val="left" w:pos="1756"/>
              </w:tabs>
              <w:rPr>
                <w:lang w:eastAsia="zh-CN"/>
              </w:rPr>
            </w:pPr>
            <w:r>
              <w:rPr>
                <w:rFonts w:hint="eastAsia"/>
                <w:lang w:eastAsia="zh-CN"/>
              </w:rPr>
              <w:t>0</w:t>
            </w:r>
            <w:r>
              <w:rPr>
                <w:lang w:eastAsia="zh-CN"/>
              </w:rPr>
              <w:t>.8025</w:t>
            </w:r>
          </w:p>
        </w:tc>
      </w:tr>
      <w:tr w:rsidR="008319AE" w14:paraId="7E52FC35" w14:textId="77777777" w:rsidTr="002723CA">
        <w:trPr>
          <w:jc w:val="center"/>
        </w:trPr>
        <w:tc>
          <w:tcPr>
            <w:tcW w:w="2835" w:type="dxa"/>
          </w:tcPr>
          <w:p w14:paraId="651A8A59" w14:textId="77777777" w:rsidR="008319AE" w:rsidRDefault="008319AE" w:rsidP="0012775A">
            <w:pPr>
              <w:tabs>
                <w:tab w:val="left" w:pos="1756"/>
              </w:tabs>
              <w:rPr>
                <w:lang w:eastAsia="zh-CN"/>
              </w:rPr>
            </w:pPr>
            <w:r>
              <w:rPr>
                <w:lang w:eastAsia="zh-CN"/>
              </w:rPr>
              <w:t xml:space="preserve">SGCS for </w:t>
            </w:r>
            <w:r>
              <w:rPr>
                <w:rFonts w:hint="eastAsia"/>
                <w:lang w:eastAsia="zh-CN"/>
              </w:rPr>
              <w:t>S</w:t>
            </w:r>
            <w:r>
              <w:rPr>
                <w:lang w:eastAsia="zh-CN"/>
              </w:rPr>
              <w:t>etting0</w:t>
            </w:r>
          </w:p>
        </w:tc>
        <w:tc>
          <w:tcPr>
            <w:tcW w:w="2074" w:type="dxa"/>
          </w:tcPr>
          <w:p w14:paraId="463A6BF2" w14:textId="77777777" w:rsidR="008319AE" w:rsidRDefault="008319AE" w:rsidP="0012775A">
            <w:pPr>
              <w:tabs>
                <w:tab w:val="left" w:pos="1756"/>
              </w:tabs>
              <w:rPr>
                <w:lang w:eastAsia="zh-CN"/>
              </w:rPr>
            </w:pPr>
            <w:r>
              <w:rPr>
                <w:rFonts w:hint="eastAsia"/>
                <w:lang w:eastAsia="zh-CN"/>
              </w:rPr>
              <w:t>0</w:t>
            </w:r>
            <w:r>
              <w:rPr>
                <w:lang w:eastAsia="zh-CN"/>
              </w:rPr>
              <w:t>.8128</w:t>
            </w:r>
          </w:p>
        </w:tc>
        <w:tc>
          <w:tcPr>
            <w:tcW w:w="2074" w:type="dxa"/>
          </w:tcPr>
          <w:p w14:paraId="4A4C072B" w14:textId="77777777" w:rsidR="008319AE" w:rsidRDefault="008319AE" w:rsidP="0012775A">
            <w:pPr>
              <w:tabs>
                <w:tab w:val="left" w:pos="1756"/>
              </w:tabs>
              <w:rPr>
                <w:lang w:eastAsia="zh-CN"/>
              </w:rPr>
            </w:pPr>
            <w:r>
              <w:rPr>
                <w:rFonts w:hint="eastAsia"/>
                <w:lang w:eastAsia="zh-CN"/>
              </w:rPr>
              <w:t>0</w:t>
            </w:r>
            <w:r>
              <w:rPr>
                <w:lang w:eastAsia="zh-CN"/>
              </w:rPr>
              <w:t>.8021</w:t>
            </w:r>
          </w:p>
        </w:tc>
        <w:tc>
          <w:tcPr>
            <w:tcW w:w="2074" w:type="dxa"/>
          </w:tcPr>
          <w:p w14:paraId="61BBD7CF" w14:textId="77777777" w:rsidR="008319AE" w:rsidRDefault="008319AE" w:rsidP="0012775A">
            <w:pPr>
              <w:tabs>
                <w:tab w:val="left" w:pos="1756"/>
              </w:tabs>
              <w:rPr>
                <w:lang w:eastAsia="zh-CN"/>
              </w:rPr>
            </w:pPr>
            <w:r>
              <w:rPr>
                <w:rFonts w:hint="eastAsia"/>
                <w:lang w:eastAsia="zh-CN"/>
              </w:rPr>
              <w:t>0</w:t>
            </w:r>
            <w:r>
              <w:rPr>
                <w:lang w:eastAsia="zh-CN"/>
              </w:rPr>
              <w:t>.7637</w:t>
            </w:r>
          </w:p>
        </w:tc>
      </w:tr>
      <w:tr w:rsidR="008319AE" w14:paraId="737AACC0" w14:textId="77777777" w:rsidTr="002723CA">
        <w:trPr>
          <w:jc w:val="center"/>
        </w:trPr>
        <w:tc>
          <w:tcPr>
            <w:tcW w:w="2835" w:type="dxa"/>
          </w:tcPr>
          <w:p w14:paraId="50A27F8E" w14:textId="77777777" w:rsidR="008319AE" w:rsidRDefault="008319AE" w:rsidP="0012775A">
            <w:pPr>
              <w:tabs>
                <w:tab w:val="left" w:pos="1756"/>
              </w:tabs>
            </w:pPr>
            <w:r>
              <w:rPr>
                <w:lang w:eastAsia="zh-CN"/>
              </w:rPr>
              <w:t xml:space="preserve">SGCS for </w:t>
            </w:r>
            <w:r>
              <w:rPr>
                <w:rFonts w:hint="eastAsia"/>
                <w:lang w:eastAsia="zh-CN"/>
              </w:rPr>
              <w:t>S</w:t>
            </w:r>
            <w:r>
              <w:rPr>
                <w:lang w:eastAsia="zh-CN"/>
              </w:rPr>
              <w:t>etting1</w:t>
            </w:r>
          </w:p>
        </w:tc>
        <w:tc>
          <w:tcPr>
            <w:tcW w:w="2074" w:type="dxa"/>
          </w:tcPr>
          <w:p w14:paraId="05043FA2" w14:textId="77777777" w:rsidR="008319AE" w:rsidRDefault="008319AE" w:rsidP="0012775A">
            <w:pPr>
              <w:tabs>
                <w:tab w:val="left" w:pos="1756"/>
              </w:tabs>
              <w:rPr>
                <w:lang w:eastAsia="zh-CN"/>
              </w:rPr>
            </w:pPr>
            <w:r>
              <w:rPr>
                <w:rFonts w:hint="eastAsia"/>
                <w:lang w:eastAsia="zh-CN"/>
              </w:rPr>
              <w:t>0</w:t>
            </w:r>
            <w:r>
              <w:rPr>
                <w:lang w:eastAsia="zh-CN"/>
              </w:rPr>
              <w:t>.8358</w:t>
            </w:r>
          </w:p>
        </w:tc>
        <w:tc>
          <w:tcPr>
            <w:tcW w:w="2074" w:type="dxa"/>
          </w:tcPr>
          <w:p w14:paraId="0F09E38D" w14:textId="77777777" w:rsidR="008319AE" w:rsidRDefault="008319AE" w:rsidP="0012775A">
            <w:pPr>
              <w:tabs>
                <w:tab w:val="left" w:pos="1756"/>
              </w:tabs>
              <w:rPr>
                <w:lang w:eastAsia="zh-CN"/>
              </w:rPr>
            </w:pPr>
            <w:r>
              <w:rPr>
                <w:rFonts w:hint="eastAsia"/>
                <w:lang w:eastAsia="zh-CN"/>
              </w:rPr>
              <w:t>0</w:t>
            </w:r>
            <w:r>
              <w:rPr>
                <w:lang w:eastAsia="zh-CN"/>
              </w:rPr>
              <w:t>.8303</w:t>
            </w:r>
          </w:p>
        </w:tc>
        <w:tc>
          <w:tcPr>
            <w:tcW w:w="2074" w:type="dxa"/>
          </w:tcPr>
          <w:p w14:paraId="096B4675" w14:textId="77777777" w:rsidR="008319AE" w:rsidRDefault="008319AE" w:rsidP="0012775A">
            <w:pPr>
              <w:tabs>
                <w:tab w:val="left" w:pos="1756"/>
              </w:tabs>
              <w:rPr>
                <w:lang w:eastAsia="zh-CN"/>
              </w:rPr>
            </w:pPr>
            <w:r>
              <w:rPr>
                <w:rFonts w:hint="eastAsia"/>
                <w:lang w:eastAsia="zh-CN"/>
              </w:rPr>
              <w:t>0</w:t>
            </w:r>
            <w:r>
              <w:rPr>
                <w:lang w:eastAsia="zh-CN"/>
              </w:rPr>
              <w:t>.7942</w:t>
            </w:r>
          </w:p>
        </w:tc>
      </w:tr>
      <w:tr w:rsidR="008319AE" w14:paraId="186DA21F" w14:textId="77777777" w:rsidTr="002723CA">
        <w:trPr>
          <w:jc w:val="center"/>
        </w:trPr>
        <w:tc>
          <w:tcPr>
            <w:tcW w:w="2835" w:type="dxa"/>
          </w:tcPr>
          <w:p w14:paraId="44422F12" w14:textId="77777777" w:rsidR="008319AE" w:rsidRDefault="008319AE" w:rsidP="0012775A">
            <w:pPr>
              <w:tabs>
                <w:tab w:val="left" w:pos="1756"/>
              </w:tabs>
            </w:pPr>
            <w:r>
              <w:rPr>
                <w:lang w:eastAsia="zh-CN"/>
              </w:rPr>
              <w:t xml:space="preserve">SGCS for </w:t>
            </w:r>
            <w:r>
              <w:rPr>
                <w:rFonts w:hint="eastAsia"/>
                <w:lang w:eastAsia="zh-CN"/>
              </w:rPr>
              <w:t>S</w:t>
            </w:r>
            <w:r>
              <w:rPr>
                <w:lang w:eastAsia="zh-CN"/>
              </w:rPr>
              <w:t>etting2</w:t>
            </w:r>
          </w:p>
        </w:tc>
        <w:tc>
          <w:tcPr>
            <w:tcW w:w="2074" w:type="dxa"/>
          </w:tcPr>
          <w:p w14:paraId="3A149FFA" w14:textId="77777777" w:rsidR="008319AE" w:rsidRDefault="008319AE" w:rsidP="0012775A">
            <w:pPr>
              <w:tabs>
                <w:tab w:val="left" w:pos="1756"/>
              </w:tabs>
              <w:rPr>
                <w:lang w:eastAsia="zh-CN"/>
              </w:rPr>
            </w:pPr>
            <w:r>
              <w:rPr>
                <w:rFonts w:hint="eastAsia"/>
                <w:lang w:eastAsia="zh-CN"/>
              </w:rPr>
              <w:t>0</w:t>
            </w:r>
            <w:r>
              <w:rPr>
                <w:lang w:eastAsia="zh-CN"/>
              </w:rPr>
              <w:t>.8434</w:t>
            </w:r>
          </w:p>
        </w:tc>
        <w:tc>
          <w:tcPr>
            <w:tcW w:w="2074" w:type="dxa"/>
          </w:tcPr>
          <w:p w14:paraId="444A1CE0" w14:textId="77777777" w:rsidR="008319AE" w:rsidRDefault="008319AE" w:rsidP="0012775A">
            <w:pPr>
              <w:tabs>
                <w:tab w:val="left" w:pos="1756"/>
              </w:tabs>
              <w:rPr>
                <w:lang w:eastAsia="zh-CN"/>
              </w:rPr>
            </w:pPr>
            <w:r>
              <w:rPr>
                <w:rFonts w:hint="eastAsia"/>
                <w:lang w:eastAsia="zh-CN"/>
              </w:rPr>
              <w:t>0</w:t>
            </w:r>
            <w:r>
              <w:rPr>
                <w:lang w:eastAsia="zh-CN"/>
              </w:rPr>
              <w:t>.7999</w:t>
            </w:r>
          </w:p>
        </w:tc>
        <w:tc>
          <w:tcPr>
            <w:tcW w:w="2074" w:type="dxa"/>
          </w:tcPr>
          <w:p w14:paraId="6A429C28" w14:textId="77777777" w:rsidR="008319AE" w:rsidRDefault="008319AE" w:rsidP="0012775A">
            <w:pPr>
              <w:tabs>
                <w:tab w:val="left" w:pos="1756"/>
              </w:tabs>
              <w:rPr>
                <w:lang w:eastAsia="zh-CN"/>
              </w:rPr>
            </w:pPr>
            <w:r>
              <w:rPr>
                <w:rFonts w:hint="eastAsia"/>
                <w:lang w:eastAsia="zh-CN"/>
              </w:rPr>
              <w:t>0</w:t>
            </w:r>
            <w:r>
              <w:rPr>
                <w:lang w:eastAsia="zh-CN"/>
              </w:rPr>
              <w:t>.7631</w:t>
            </w:r>
          </w:p>
        </w:tc>
      </w:tr>
      <w:tr w:rsidR="008319AE" w14:paraId="461FE6AE" w14:textId="77777777" w:rsidTr="002723CA">
        <w:trPr>
          <w:jc w:val="center"/>
        </w:trPr>
        <w:tc>
          <w:tcPr>
            <w:tcW w:w="2835" w:type="dxa"/>
          </w:tcPr>
          <w:p w14:paraId="40F12ED7" w14:textId="77777777" w:rsidR="008319AE" w:rsidRDefault="008319AE" w:rsidP="0012775A">
            <w:pPr>
              <w:tabs>
                <w:tab w:val="left" w:pos="1756"/>
              </w:tabs>
              <w:rPr>
                <w:lang w:eastAsia="zh-CN"/>
              </w:rPr>
            </w:pPr>
            <w:r>
              <w:rPr>
                <w:lang w:eastAsia="zh-CN"/>
              </w:rPr>
              <w:t xml:space="preserve">SGCS for </w:t>
            </w:r>
            <w:r>
              <w:rPr>
                <w:rFonts w:hint="eastAsia"/>
                <w:lang w:eastAsia="zh-CN"/>
              </w:rPr>
              <w:t>S</w:t>
            </w:r>
            <w:r>
              <w:rPr>
                <w:lang w:eastAsia="zh-CN"/>
              </w:rPr>
              <w:t>etting3</w:t>
            </w:r>
          </w:p>
        </w:tc>
        <w:tc>
          <w:tcPr>
            <w:tcW w:w="2074" w:type="dxa"/>
          </w:tcPr>
          <w:p w14:paraId="7F9ED50E" w14:textId="77777777" w:rsidR="008319AE" w:rsidRDefault="008319AE" w:rsidP="0012775A">
            <w:pPr>
              <w:tabs>
                <w:tab w:val="left" w:pos="1756"/>
              </w:tabs>
              <w:rPr>
                <w:lang w:eastAsia="zh-CN"/>
              </w:rPr>
            </w:pPr>
            <w:r>
              <w:rPr>
                <w:rFonts w:hint="eastAsia"/>
                <w:lang w:eastAsia="zh-CN"/>
              </w:rPr>
              <w:t>0</w:t>
            </w:r>
            <w:r>
              <w:rPr>
                <w:lang w:eastAsia="zh-CN"/>
              </w:rPr>
              <w:t>.8439</w:t>
            </w:r>
          </w:p>
        </w:tc>
        <w:tc>
          <w:tcPr>
            <w:tcW w:w="2074" w:type="dxa"/>
          </w:tcPr>
          <w:p w14:paraId="0B6069F5" w14:textId="77777777" w:rsidR="008319AE" w:rsidRDefault="008319AE" w:rsidP="0012775A">
            <w:pPr>
              <w:tabs>
                <w:tab w:val="left" w:pos="1756"/>
              </w:tabs>
              <w:rPr>
                <w:lang w:eastAsia="zh-CN"/>
              </w:rPr>
            </w:pPr>
            <w:r>
              <w:rPr>
                <w:rFonts w:hint="eastAsia"/>
                <w:lang w:eastAsia="zh-CN"/>
              </w:rPr>
              <w:t>0</w:t>
            </w:r>
            <w:r>
              <w:rPr>
                <w:lang w:eastAsia="zh-CN"/>
              </w:rPr>
              <w:t>.7957</w:t>
            </w:r>
          </w:p>
        </w:tc>
        <w:tc>
          <w:tcPr>
            <w:tcW w:w="2074" w:type="dxa"/>
          </w:tcPr>
          <w:p w14:paraId="0CCD96D3" w14:textId="77777777" w:rsidR="008319AE" w:rsidRDefault="008319AE" w:rsidP="0012775A">
            <w:pPr>
              <w:tabs>
                <w:tab w:val="left" w:pos="1756"/>
              </w:tabs>
              <w:rPr>
                <w:lang w:eastAsia="zh-CN"/>
              </w:rPr>
            </w:pPr>
            <w:r>
              <w:rPr>
                <w:rFonts w:hint="eastAsia"/>
                <w:lang w:eastAsia="zh-CN"/>
              </w:rPr>
              <w:t>0</w:t>
            </w:r>
            <w:r>
              <w:rPr>
                <w:lang w:eastAsia="zh-CN"/>
              </w:rPr>
              <w:t>.6983</w:t>
            </w:r>
          </w:p>
        </w:tc>
      </w:tr>
      <w:tr w:rsidR="008319AE" w14:paraId="1D556A44" w14:textId="77777777" w:rsidTr="002723CA">
        <w:trPr>
          <w:jc w:val="center"/>
        </w:trPr>
        <w:tc>
          <w:tcPr>
            <w:tcW w:w="2835" w:type="dxa"/>
          </w:tcPr>
          <w:p w14:paraId="50E18CBB" w14:textId="77777777" w:rsidR="008319AE" w:rsidRDefault="008319AE" w:rsidP="0012775A">
            <w:pPr>
              <w:tabs>
                <w:tab w:val="left" w:pos="1756"/>
              </w:tabs>
              <w:rPr>
                <w:lang w:eastAsia="zh-CN"/>
              </w:rPr>
            </w:pPr>
            <w:r>
              <w:rPr>
                <w:lang w:eastAsia="zh-CN"/>
              </w:rPr>
              <w:t xml:space="preserve">SGCS for </w:t>
            </w:r>
            <w:r>
              <w:rPr>
                <w:rFonts w:hint="eastAsia"/>
                <w:lang w:eastAsia="zh-CN"/>
              </w:rPr>
              <w:t>S</w:t>
            </w:r>
            <w:r>
              <w:rPr>
                <w:lang w:eastAsia="zh-CN"/>
              </w:rPr>
              <w:t>etting4</w:t>
            </w:r>
          </w:p>
        </w:tc>
        <w:tc>
          <w:tcPr>
            <w:tcW w:w="2074" w:type="dxa"/>
          </w:tcPr>
          <w:p w14:paraId="77E0D4DF" w14:textId="77777777" w:rsidR="008319AE" w:rsidRDefault="008319AE" w:rsidP="0012775A">
            <w:pPr>
              <w:tabs>
                <w:tab w:val="left" w:pos="1756"/>
              </w:tabs>
              <w:rPr>
                <w:lang w:eastAsia="zh-CN"/>
              </w:rPr>
            </w:pPr>
            <w:r>
              <w:rPr>
                <w:rFonts w:hint="eastAsia"/>
                <w:lang w:eastAsia="zh-CN"/>
              </w:rPr>
              <w:t>0</w:t>
            </w:r>
            <w:r>
              <w:rPr>
                <w:lang w:eastAsia="zh-CN"/>
              </w:rPr>
              <w:t>.7313</w:t>
            </w:r>
          </w:p>
        </w:tc>
        <w:tc>
          <w:tcPr>
            <w:tcW w:w="2074" w:type="dxa"/>
          </w:tcPr>
          <w:p w14:paraId="07536148" w14:textId="77777777" w:rsidR="008319AE" w:rsidRDefault="008319AE" w:rsidP="0012775A">
            <w:pPr>
              <w:tabs>
                <w:tab w:val="left" w:pos="1756"/>
              </w:tabs>
              <w:rPr>
                <w:lang w:eastAsia="zh-CN"/>
              </w:rPr>
            </w:pPr>
            <w:r>
              <w:rPr>
                <w:rFonts w:hint="eastAsia"/>
                <w:lang w:eastAsia="zh-CN"/>
              </w:rPr>
              <w:t>0</w:t>
            </w:r>
            <w:r>
              <w:rPr>
                <w:lang w:eastAsia="zh-CN"/>
              </w:rPr>
              <w:t>.8016</w:t>
            </w:r>
          </w:p>
        </w:tc>
        <w:tc>
          <w:tcPr>
            <w:tcW w:w="2074" w:type="dxa"/>
          </w:tcPr>
          <w:p w14:paraId="24C7BAC9" w14:textId="77777777" w:rsidR="008319AE" w:rsidRDefault="008319AE" w:rsidP="0012775A">
            <w:pPr>
              <w:tabs>
                <w:tab w:val="left" w:pos="1756"/>
              </w:tabs>
              <w:rPr>
                <w:lang w:eastAsia="zh-CN"/>
              </w:rPr>
            </w:pPr>
            <w:r>
              <w:rPr>
                <w:rFonts w:hint="eastAsia"/>
                <w:lang w:eastAsia="zh-CN"/>
              </w:rPr>
              <w:t>0</w:t>
            </w:r>
            <w:r>
              <w:rPr>
                <w:lang w:eastAsia="zh-CN"/>
              </w:rPr>
              <w:t>.7938</w:t>
            </w:r>
          </w:p>
        </w:tc>
      </w:tr>
    </w:tbl>
    <w:p w14:paraId="70DA83D9" w14:textId="77777777" w:rsidR="008319AE" w:rsidRDefault="008319AE" w:rsidP="008319AE">
      <w:pPr>
        <w:tabs>
          <w:tab w:val="left" w:pos="1756"/>
        </w:tabs>
      </w:pPr>
    </w:p>
    <w:tbl>
      <w:tblPr>
        <w:tblStyle w:val="aa"/>
        <w:tblW w:w="0" w:type="auto"/>
        <w:tblLook w:val="04A0" w:firstRow="1" w:lastRow="0" w:firstColumn="1" w:lastColumn="0" w:noHBand="0" w:noVBand="1"/>
      </w:tblPr>
      <w:tblGrid>
        <w:gridCol w:w="2835"/>
        <w:gridCol w:w="2074"/>
        <w:gridCol w:w="2074"/>
        <w:gridCol w:w="2074"/>
      </w:tblGrid>
      <w:tr w:rsidR="008319AE" w14:paraId="60A274F2" w14:textId="77777777" w:rsidTr="002723CA">
        <w:tc>
          <w:tcPr>
            <w:tcW w:w="2835" w:type="dxa"/>
          </w:tcPr>
          <w:p w14:paraId="0A01112C" w14:textId="77777777" w:rsidR="008319AE" w:rsidRDefault="008319AE" w:rsidP="0012775A">
            <w:pPr>
              <w:tabs>
                <w:tab w:val="left" w:pos="1756"/>
              </w:tabs>
            </w:pPr>
          </w:p>
        </w:tc>
        <w:tc>
          <w:tcPr>
            <w:tcW w:w="2074" w:type="dxa"/>
          </w:tcPr>
          <w:p w14:paraId="65FC89D7" w14:textId="77777777" w:rsidR="008319AE" w:rsidRDefault="008319AE" w:rsidP="0012775A">
            <w:pPr>
              <w:tabs>
                <w:tab w:val="left" w:pos="1756"/>
              </w:tabs>
              <w:rPr>
                <w:lang w:eastAsia="zh-CN"/>
              </w:rPr>
            </w:pPr>
            <w:r>
              <w:rPr>
                <w:lang w:eastAsia="zh-CN"/>
              </w:rPr>
              <w:t xml:space="preserve">Data samples from Transformer </w:t>
            </w:r>
            <w:r>
              <w:rPr>
                <w:rFonts w:hint="eastAsia"/>
                <w:lang w:eastAsia="zh-CN"/>
              </w:rPr>
              <w:t>C</w:t>
            </w:r>
            <w:r>
              <w:rPr>
                <w:lang w:eastAsia="zh-CN"/>
              </w:rPr>
              <w:t>SI generation part</w:t>
            </w:r>
          </w:p>
        </w:tc>
        <w:tc>
          <w:tcPr>
            <w:tcW w:w="2074" w:type="dxa"/>
          </w:tcPr>
          <w:p w14:paraId="2440FA8A" w14:textId="77777777" w:rsidR="008319AE" w:rsidRDefault="008319AE" w:rsidP="0012775A">
            <w:pPr>
              <w:tabs>
                <w:tab w:val="left" w:pos="1756"/>
              </w:tabs>
            </w:pPr>
            <w:r>
              <w:rPr>
                <w:lang w:eastAsia="zh-CN"/>
              </w:rPr>
              <w:t xml:space="preserve">Data samples from CNN </w:t>
            </w:r>
            <w:r>
              <w:rPr>
                <w:rFonts w:hint="eastAsia"/>
                <w:lang w:eastAsia="zh-CN"/>
              </w:rPr>
              <w:t>C</w:t>
            </w:r>
            <w:r>
              <w:rPr>
                <w:lang w:eastAsia="zh-CN"/>
              </w:rPr>
              <w:t>SI generation part</w:t>
            </w:r>
          </w:p>
        </w:tc>
        <w:tc>
          <w:tcPr>
            <w:tcW w:w="2074" w:type="dxa"/>
          </w:tcPr>
          <w:p w14:paraId="6BD83627" w14:textId="77777777" w:rsidR="008319AE" w:rsidRDefault="008319AE" w:rsidP="0012775A">
            <w:pPr>
              <w:tabs>
                <w:tab w:val="left" w:pos="1756"/>
              </w:tabs>
            </w:pPr>
            <w:r>
              <w:rPr>
                <w:lang w:eastAsia="zh-CN"/>
              </w:rPr>
              <w:t xml:space="preserve">Data samples from MLP </w:t>
            </w:r>
            <w:r>
              <w:rPr>
                <w:rFonts w:hint="eastAsia"/>
                <w:lang w:eastAsia="zh-CN"/>
              </w:rPr>
              <w:t>C</w:t>
            </w:r>
            <w:r>
              <w:rPr>
                <w:lang w:eastAsia="zh-CN"/>
              </w:rPr>
              <w:t>SI generation part</w:t>
            </w:r>
          </w:p>
        </w:tc>
      </w:tr>
      <w:tr w:rsidR="008319AE" w14:paraId="56AC57BB" w14:textId="77777777" w:rsidTr="002723CA">
        <w:tc>
          <w:tcPr>
            <w:tcW w:w="2835" w:type="dxa"/>
          </w:tcPr>
          <w:p w14:paraId="536D4EA4" w14:textId="77777777" w:rsidR="008319AE" w:rsidRDefault="008319AE" w:rsidP="0012775A">
            <w:pPr>
              <w:tabs>
                <w:tab w:val="left" w:pos="1756"/>
              </w:tabs>
              <w:rPr>
                <w:lang w:eastAsia="zh-CN"/>
              </w:rPr>
            </w:pPr>
            <w:r>
              <w:rPr>
                <w:rFonts w:hint="eastAsia"/>
                <w:lang w:eastAsia="zh-CN"/>
              </w:rPr>
              <w:t>S</w:t>
            </w:r>
            <w:r>
              <w:rPr>
                <w:lang w:eastAsia="zh-CN"/>
              </w:rPr>
              <w:t>etting0</w:t>
            </w:r>
          </w:p>
        </w:tc>
        <w:tc>
          <w:tcPr>
            <w:tcW w:w="2074" w:type="dxa"/>
          </w:tcPr>
          <w:p w14:paraId="236EC48B" w14:textId="77777777" w:rsidR="008319AE" w:rsidRDefault="008319AE" w:rsidP="0012775A">
            <w:pPr>
              <w:tabs>
                <w:tab w:val="left" w:pos="1756"/>
              </w:tabs>
              <w:rPr>
                <w:lang w:eastAsia="zh-CN"/>
              </w:rPr>
            </w:pPr>
            <w:r>
              <w:rPr>
                <w:rFonts w:hint="eastAsia"/>
                <w:lang w:eastAsia="zh-CN"/>
              </w:rPr>
              <w:t>5</w:t>
            </w:r>
            <w:r>
              <w:rPr>
                <w:lang w:eastAsia="zh-CN"/>
              </w:rPr>
              <w:t>0,000</w:t>
            </w:r>
          </w:p>
        </w:tc>
        <w:tc>
          <w:tcPr>
            <w:tcW w:w="2074" w:type="dxa"/>
          </w:tcPr>
          <w:p w14:paraId="6B76CF9A" w14:textId="77777777" w:rsidR="008319AE" w:rsidRDefault="008319AE" w:rsidP="0012775A">
            <w:pPr>
              <w:tabs>
                <w:tab w:val="left" w:pos="1756"/>
              </w:tabs>
            </w:pPr>
            <w:r>
              <w:rPr>
                <w:rFonts w:hint="eastAsia"/>
                <w:lang w:eastAsia="zh-CN"/>
              </w:rPr>
              <w:t>5</w:t>
            </w:r>
            <w:r>
              <w:rPr>
                <w:lang w:eastAsia="zh-CN"/>
              </w:rPr>
              <w:t>0,000</w:t>
            </w:r>
          </w:p>
        </w:tc>
        <w:tc>
          <w:tcPr>
            <w:tcW w:w="2074" w:type="dxa"/>
          </w:tcPr>
          <w:p w14:paraId="48072F3F" w14:textId="77777777" w:rsidR="008319AE" w:rsidRDefault="008319AE" w:rsidP="0012775A">
            <w:pPr>
              <w:tabs>
                <w:tab w:val="left" w:pos="1756"/>
              </w:tabs>
            </w:pPr>
            <w:r>
              <w:rPr>
                <w:rFonts w:hint="eastAsia"/>
                <w:lang w:eastAsia="zh-CN"/>
              </w:rPr>
              <w:t>5</w:t>
            </w:r>
            <w:r>
              <w:rPr>
                <w:lang w:eastAsia="zh-CN"/>
              </w:rPr>
              <w:t>0,000</w:t>
            </w:r>
          </w:p>
        </w:tc>
      </w:tr>
      <w:tr w:rsidR="008319AE" w14:paraId="7E3A69AE" w14:textId="77777777" w:rsidTr="002723CA">
        <w:tc>
          <w:tcPr>
            <w:tcW w:w="2835" w:type="dxa"/>
          </w:tcPr>
          <w:p w14:paraId="2CAE8497" w14:textId="77777777" w:rsidR="008319AE" w:rsidRDefault="008319AE" w:rsidP="0012775A">
            <w:pPr>
              <w:tabs>
                <w:tab w:val="left" w:pos="1756"/>
              </w:tabs>
            </w:pPr>
            <w:r>
              <w:rPr>
                <w:rFonts w:hint="eastAsia"/>
                <w:lang w:eastAsia="zh-CN"/>
              </w:rPr>
              <w:t>S</w:t>
            </w:r>
            <w:r>
              <w:rPr>
                <w:lang w:eastAsia="zh-CN"/>
              </w:rPr>
              <w:t>etting1</w:t>
            </w:r>
          </w:p>
        </w:tc>
        <w:tc>
          <w:tcPr>
            <w:tcW w:w="2074" w:type="dxa"/>
          </w:tcPr>
          <w:p w14:paraId="3E215EA9" w14:textId="77777777" w:rsidR="008319AE" w:rsidRDefault="008319AE" w:rsidP="0012775A">
            <w:pPr>
              <w:tabs>
                <w:tab w:val="left" w:pos="1756"/>
              </w:tabs>
              <w:rPr>
                <w:lang w:eastAsia="zh-CN"/>
              </w:rPr>
            </w:pPr>
            <w:r>
              <w:rPr>
                <w:rFonts w:hint="eastAsia"/>
                <w:lang w:eastAsia="zh-CN"/>
              </w:rPr>
              <w:t>3</w:t>
            </w:r>
            <w:r>
              <w:rPr>
                <w:lang w:eastAsia="zh-CN"/>
              </w:rPr>
              <w:t>00,000</w:t>
            </w:r>
          </w:p>
        </w:tc>
        <w:tc>
          <w:tcPr>
            <w:tcW w:w="2074" w:type="dxa"/>
          </w:tcPr>
          <w:p w14:paraId="21395004" w14:textId="77777777" w:rsidR="008319AE" w:rsidRDefault="008319AE" w:rsidP="0012775A">
            <w:pPr>
              <w:tabs>
                <w:tab w:val="left" w:pos="1756"/>
              </w:tabs>
            </w:pPr>
            <w:r>
              <w:rPr>
                <w:rFonts w:hint="eastAsia"/>
                <w:lang w:eastAsia="zh-CN"/>
              </w:rPr>
              <w:t>3</w:t>
            </w:r>
            <w:r>
              <w:rPr>
                <w:lang w:eastAsia="zh-CN"/>
              </w:rPr>
              <w:t>00,000</w:t>
            </w:r>
          </w:p>
        </w:tc>
        <w:tc>
          <w:tcPr>
            <w:tcW w:w="2074" w:type="dxa"/>
          </w:tcPr>
          <w:p w14:paraId="2EBF5C08" w14:textId="77777777" w:rsidR="008319AE" w:rsidRDefault="008319AE" w:rsidP="0012775A">
            <w:pPr>
              <w:tabs>
                <w:tab w:val="left" w:pos="1756"/>
              </w:tabs>
            </w:pPr>
            <w:r>
              <w:rPr>
                <w:rFonts w:hint="eastAsia"/>
                <w:lang w:eastAsia="zh-CN"/>
              </w:rPr>
              <w:t>3</w:t>
            </w:r>
            <w:r>
              <w:rPr>
                <w:lang w:eastAsia="zh-CN"/>
              </w:rPr>
              <w:t>00,000</w:t>
            </w:r>
          </w:p>
        </w:tc>
      </w:tr>
      <w:tr w:rsidR="008319AE" w14:paraId="65FDC9D6" w14:textId="77777777" w:rsidTr="002723CA">
        <w:tc>
          <w:tcPr>
            <w:tcW w:w="2835" w:type="dxa"/>
          </w:tcPr>
          <w:p w14:paraId="21F5430E" w14:textId="77777777" w:rsidR="008319AE" w:rsidRDefault="008319AE" w:rsidP="0012775A">
            <w:pPr>
              <w:tabs>
                <w:tab w:val="left" w:pos="1756"/>
              </w:tabs>
            </w:pPr>
            <w:r>
              <w:rPr>
                <w:rFonts w:hint="eastAsia"/>
                <w:lang w:eastAsia="zh-CN"/>
              </w:rPr>
              <w:t>S</w:t>
            </w:r>
            <w:r>
              <w:rPr>
                <w:lang w:eastAsia="zh-CN"/>
              </w:rPr>
              <w:t>etting2</w:t>
            </w:r>
          </w:p>
        </w:tc>
        <w:tc>
          <w:tcPr>
            <w:tcW w:w="2074" w:type="dxa"/>
          </w:tcPr>
          <w:p w14:paraId="591A39E4" w14:textId="77777777" w:rsidR="008319AE" w:rsidRDefault="008319AE" w:rsidP="0012775A">
            <w:pPr>
              <w:tabs>
                <w:tab w:val="left" w:pos="1756"/>
              </w:tabs>
              <w:rPr>
                <w:lang w:eastAsia="zh-CN"/>
              </w:rPr>
            </w:pPr>
            <w:r>
              <w:rPr>
                <w:rFonts w:hint="eastAsia"/>
                <w:lang w:eastAsia="zh-CN"/>
              </w:rPr>
              <w:t>3</w:t>
            </w:r>
            <w:r>
              <w:rPr>
                <w:lang w:eastAsia="zh-CN"/>
              </w:rPr>
              <w:t>00,000</w:t>
            </w:r>
          </w:p>
        </w:tc>
        <w:tc>
          <w:tcPr>
            <w:tcW w:w="2074" w:type="dxa"/>
          </w:tcPr>
          <w:p w14:paraId="5E2BB672" w14:textId="77777777" w:rsidR="008319AE" w:rsidRDefault="008319AE" w:rsidP="0012775A">
            <w:pPr>
              <w:tabs>
                <w:tab w:val="left" w:pos="1756"/>
              </w:tabs>
              <w:rPr>
                <w:lang w:eastAsia="zh-CN"/>
              </w:rPr>
            </w:pPr>
            <w:r>
              <w:rPr>
                <w:rFonts w:hint="eastAsia"/>
                <w:lang w:eastAsia="zh-CN"/>
              </w:rPr>
              <w:t>5</w:t>
            </w:r>
            <w:r>
              <w:rPr>
                <w:lang w:eastAsia="zh-CN"/>
              </w:rPr>
              <w:t>0,000</w:t>
            </w:r>
          </w:p>
        </w:tc>
        <w:tc>
          <w:tcPr>
            <w:tcW w:w="2074" w:type="dxa"/>
          </w:tcPr>
          <w:p w14:paraId="4E030C5A" w14:textId="77777777" w:rsidR="008319AE" w:rsidRDefault="008319AE" w:rsidP="0012775A">
            <w:pPr>
              <w:tabs>
                <w:tab w:val="left" w:pos="1756"/>
              </w:tabs>
              <w:rPr>
                <w:lang w:eastAsia="zh-CN"/>
              </w:rPr>
            </w:pPr>
            <w:r>
              <w:rPr>
                <w:rFonts w:hint="eastAsia"/>
                <w:lang w:eastAsia="zh-CN"/>
              </w:rPr>
              <w:t>5</w:t>
            </w:r>
            <w:r>
              <w:rPr>
                <w:lang w:eastAsia="zh-CN"/>
              </w:rPr>
              <w:t>0,000</w:t>
            </w:r>
          </w:p>
        </w:tc>
      </w:tr>
      <w:tr w:rsidR="008319AE" w14:paraId="2EB021BE" w14:textId="77777777" w:rsidTr="002723CA">
        <w:tc>
          <w:tcPr>
            <w:tcW w:w="2835" w:type="dxa"/>
          </w:tcPr>
          <w:p w14:paraId="5434FB38" w14:textId="77777777" w:rsidR="008319AE" w:rsidRDefault="008319AE" w:rsidP="0012775A">
            <w:pPr>
              <w:tabs>
                <w:tab w:val="left" w:pos="1756"/>
              </w:tabs>
              <w:rPr>
                <w:lang w:eastAsia="zh-CN"/>
              </w:rPr>
            </w:pPr>
            <w:r>
              <w:rPr>
                <w:rFonts w:hint="eastAsia"/>
                <w:lang w:eastAsia="zh-CN"/>
              </w:rPr>
              <w:t>S</w:t>
            </w:r>
            <w:r>
              <w:rPr>
                <w:lang w:eastAsia="zh-CN"/>
              </w:rPr>
              <w:t>etting3</w:t>
            </w:r>
          </w:p>
        </w:tc>
        <w:tc>
          <w:tcPr>
            <w:tcW w:w="2074" w:type="dxa"/>
          </w:tcPr>
          <w:p w14:paraId="0F968371" w14:textId="77777777" w:rsidR="008319AE" w:rsidRDefault="008319AE" w:rsidP="0012775A">
            <w:pPr>
              <w:tabs>
                <w:tab w:val="left" w:pos="1756"/>
              </w:tabs>
              <w:rPr>
                <w:lang w:eastAsia="zh-CN"/>
              </w:rPr>
            </w:pPr>
            <w:r>
              <w:rPr>
                <w:rFonts w:hint="eastAsia"/>
                <w:lang w:eastAsia="zh-CN"/>
              </w:rPr>
              <w:t>3</w:t>
            </w:r>
            <w:r>
              <w:rPr>
                <w:lang w:eastAsia="zh-CN"/>
              </w:rPr>
              <w:t>00,000</w:t>
            </w:r>
          </w:p>
        </w:tc>
        <w:tc>
          <w:tcPr>
            <w:tcW w:w="2074" w:type="dxa"/>
          </w:tcPr>
          <w:p w14:paraId="1C3D2F57" w14:textId="77777777" w:rsidR="008319AE" w:rsidRDefault="008319AE" w:rsidP="0012775A">
            <w:pPr>
              <w:tabs>
                <w:tab w:val="left" w:pos="1756"/>
              </w:tabs>
              <w:rPr>
                <w:lang w:eastAsia="zh-CN"/>
              </w:rPr>
            </w:pPr>
            <w:r>
              <w:rPr>
                <w:rFonts w:hint="eastAsia"/>
                <w:lang w:eastAsia="zh-CN"/>
              </w:rPr>
              <w:t>5</w:t>
            </w:r>
            <w:r>
              <w:rPr>
                <w:lang w:eastAsia="zh-CN"/>
              </w:rPr>
              <w:t>0,000</w:t>
            </w:r>
          </w:p>
        </w:tc>
        <w:tc>
          <w:tcPr>
            <w:tcW w:w="2074" w:type="dxa"/>
          </w:tcPr>
          <w:p w14:paraId="724DD34D" w14:textId="77777777" w:rsidR="008319AE" w:rsidRDefault="008319AE" w:rsidP="0012775A">
            <w:pPr>
              <w:tabs>
                <w:tab w:val="left" w:pos="1756"/>
              </w:tabs>
              <w:rPr>
                <w:lang w:eastAsia="zh-CN"/>
              </w:rPr>
            </w:pPr>
            <w:r>
              <w:rPr>
                <w:lang w:eastAsia="zh-CN"/>
              </w:rPr>
              <w:t>10,000</w:t>
            </w:r>
          </w:p>
        </w:tc>
      </w:tr>
      <w:tr w:rsidR="008319AE" w14:paraId="1883884F" w14:textId="77777777" w:rsidTr="002723CA">
        <w:tc>
          <w:tcPr>
            <w:tcW w:w="2835" w:type="dxa"/>
          </w:tcPr>
          <w:p w14:paraId="360B37BD" w14:textId="77777777" w:rsidR="008319AE" w:rsidRDefault="008319AE" w:rsidP="0012775A">
            <w:pPr>
              <w:tabs>
                <w:tab w:val="left" w:pos="1756"/>
              </w:tabs>
              <w:rPr>
                <w:lang w:eastAsia="zh-CN"/>
              </w:rPr>
            </w:pPr>
            <w:r>
              <w:rPr>
                <w:rFonts w:hint="eastAsia"/>
                <w:lang w:eastAsia="zh-CN"/>
              </w:rPr>
              <w:t>S</w:t>
            </w:r>
            <w:r>
              <w:rPr>
                <w:lang w:eastAsia="zh-CN"/>
              </w:rPr>
              <w:t>etting4</w:t>
            </w:r>
          </w:p>
        </w:tc>
        <w:tc>
          <w:tcPr>
            <w:tcW w:w="2074" w:type="dxa"/>
          </w:tcPr>
          <w:p w14:paraId="67660C99" w14:textId="77777777" w:rsidR="008319AE" w:rsidRDefault="008319AE" w:rsidP="0012775A">
            <w:pPr>
              <w:tabs>
                <w:tab w:val="left" w:pos="1756"/>
              </w:tabs>
              <w:rPr>
                <w:lang w:eastAsia="zh-CN"/>
              </w:rPr>
            </w:pPr>
            <w:r>
              <w:rPr>
                <w:lang w:eastAsia="zh-CN"/>
              </w:rPr>
              <w:t>10,000</w:t>
            </w:r>
          </w:p>
        </w:tc>
        <w:tc>
          <w:tcPr>
            <w:tcW w:w="2074" w:type="dxa"/>
          </w:tcPr>
          <w:p w14:paraId="50FE3999" w14:textId="77777777" w:rsidR="008319AE" w:rsidRDefault="008319AE" w:rsidP="0012775A">
            <w:pPr>
              <w:tabs>
                <w:tab w:val="left" w:pos="1756"/>
              </w:tabs>
              <w:rPr>
                <w:lang w:eastAsia="zh-CN"/>
              </w:rPr>
            </w:pPr>
            <w:r>
              <w:rPr>
                <w:rFonts w:hint="eastAsia"/>
                <w:lang w:eastAsia="zh-CN"/>
              </w:rPr>
              <w:t>5</w:t>
            </w:r>
            <w:r>
              <w:rPr>
                <w:lang w:eastAsia="zh-CN"/>
              </w:rPr>
              <w:t>0,000</w:t>
            </w:r>
          </w:p>
        </w:tc>
        <w:tc>
          <w:tcPr>
            <w:tcW w:w="2074" w:type="dxa"/>
          </w:tcPr>
          <w:p w14:paraId="43F491A0" w14:textId="77777777" w:rsidR="008319AE" w:rsidRDefault="008319AE" w:rsidP="0012775A">
            <w:pPr>
              <w:tabs>
                <w:tab w:val="left" w:pos="1756"/>
              </w:tabs>
              <w:rPr>
                <w:lang w:eastAsia="zh-CN"/>
              </w:rPr>
            </w:pPr>
            <w:r>
              <w:rPr>
                <w:lang w:eastAsia="zh-CN"/>
              </w:rPr>
              <w:t>300,000</w:t>
            </w:r>
          </w:p>
        </w:tc>
      </w:tr>
    </w:tbl>
    <w:p w14:paraId="091108BB" w14:textId="77777777" w:rsidR="008319AE" w:rsidRDefault="008319AE" w:rsidP="008319AE">
      <w:pPr>
        <w:tabs>
          <w:tab w:val="left" w:pos="2289"/>
        </w:tabs>
      </w:pPr>
    </w:p>
    <w:p w14:paraId="4AF4475F" w14:textId="2441B993" w:rsidR="000A0AB2" w:rsidRDefault="002723CA" w:rsidP="003F0BC9">
      <w:pPr>
        <w:rPr>
          <w:rFonts w:eastAsiaTheme="minorEastAsia"/>
          <w:lang w:eastAsia="zh-CN"/>
        </w:rPr>
      </w:pPr>
      <w:r>
        <w:rPr>
          <w:lang w:eastAsia="zh-CN"/>
        </w:rPr>
        <w:t xml:space="preserve">The table on top side of </w:t>
      </w:r>
      <w:r w:rsidR="00A5316E">
        <w:rPr>
          <w:lang w:eastAsia="zh-CN"/>
        </w:rPr>
        <w:t xml:space="preserve"> </w:t>
      </w:r>
      <w:r w:rsidR="00A5316E">
        <w:rPr>
          <w:lang w:eastAsia="zh-CN"/>
        </w:rPr>
        <w:fldChar w:fldCharType="begin"/>
      </w:r>
      <w:r w:rsidR="00A5316E">
        <w:rPr>
          <w:lang w:eastAsia="zh-CN"/>
        </w:rPr>
        <w:instrText xml:space="preserve"> REF _Ref115453922 \r \h </w:instrText>
      </w:r>
      <w:r w:rsidR="00A5316E">
        <w:rPr>
          <w:lang w:eastAsia="zh-CN"/>
        </w:rPr>
      </w:r>
      <w:r w:rsidR="00A5316E">
        <w:rPr>
          <w:lang w:eastAsia="zh-CN"/>
        </w:rPr>
        <w:fldChar w:fldCharType="separate"/>
      </w:r>
      <w:r w:rsidR="00A5316E">
        <w:rPr>
          <w:lang w:eastAsia="zh-CN"/>
        </w:rPr>
        <w:t>Table 12</w:t>
      </w:r>
      <w:r w:rsidR="00A5316E">
        <w:rPr>
          <w:lang w:eastAsia="zh-CN"/>
        </w:rPr>
        <w:fldChar w:fldCharType="end"/>
      </w:r>
      <w:r w:rsidR="00A5316E">
        <w:rPr>
          <w:lang w:eastAsia="zh-CN"/>
        </w:rPr>
        <w:t xml:space="preserve"> </w:t>
      </w:r>
      <w:r>
        <w:rPr>
          <w:lang w:eastAsia="zh-CN"/>
        </w:rPr>
        <w:t>presents the SGCS results for different settings, where each of the three UE shares different amount of data to gNB for separate training. Specific data amount for each setting is given in the table on bottom side of</w:t>
      </w:r>
      <w:r w:rsidR="0019105A">
        <w:rPr>
          <w:lang w:eastAsia="zh-CN"/>
        </w:rPr>
        <w:t xml:space="preserve"> </w:t>
      </w:r>
      <w:r w:rsidR="0019105A">
        <w:rPr>
          <w:lang w:eastAsia="zh-CN"/>
        </w:rPr>
        <w:fldChar w:fldCharType="begin"/>
      </w:r>
      <w:r w:rsidR="0019105A">
        <w:rPr>
          <w:lang w:eastAsia="zh-CN"/>
        </w:rPr>
        <w:instrText xml:space="preserve"> REF _Ref115453922 \r \h </w:instrText>
      </w:r>
      <w:r w:rsidR="0019105A">
        <w:rPr>
          <w:lang w:eastAsia="zh-CN"/>
        </w:rPr>
      </w:r>
      <w:r w:rsidR="0019105A">
        <w:rPr>
          <w:lang w:eastAsia="zh-CN"/>
        </w:rPr>
        <w:fldChar w:fldCharType="separate"/>
      </w:r>
      <w:r w:rsidR="0019105A">
        <w:rPr>
          <w:lang w:eastAsia="zh-CN"/>
        </w:rPr>
        <w:t>Table 12</w:t>
      </w:r>
      <w:r w:rsidR="0019105A">
        <w:rPr>
          <w:lang w:eastAsia="zh-CN"/>
        </w:rPr>
        <w:fldChar w:fldCharType="end"/>
      </w:r>
      <w:r>
        <w:rPr>
          <w:lang w:eastAsia="zh-CN"/>
        </w:rPr>
        <w:t xml:space="preserve">. </w:t>
      </w:r>
      <w:r w:rsidR="00E27670">
        <w:rPr>
          <w:lang w:eastAsia="zh-CN"/>
        </w:rPr>
        <w:t xml:space="preserve">Compared with one-to-one model, </w:t>
      </w:r>
      <w:r w:rsidR="00673295" w:rsidRPr="00DD390F">
        <w:rPr>
          <w:lang w:eastAsia="zh-CN"/>
        </w:rPr>
        <w:t>one common CSI reconstruction part to multiple CSI generation parts of different UEs</w:t>
      </w:r>
      <w:r w:rsidR="00673295">
        <w:rPr>
          <w:lang w:eastAsia="zh-CN"/>
        </w:rPr>
        <w:t xml:space="preserve"> </w:t>
      </w:r>
      <w:r w:rsidR="000F21EF">
        <w:rPr>
          <w:lang w:eastAsia="zh-CN"/>
        </w:rPr>
        <w:t xml:space="preserve">demonstrates a degraded performance. Such degradation gets worse as the amount of exchanged data decreases. </w:t>
      </w:r>
    </w:p>
    <w:p w14:paraId="161FD200" w14:textId="22BF9A9A" w:rsidR="00CE7BE0" w:rsidRPr="00CE7BE0" w:rsidRDefault="00CE7BE0" w:rsidP="00FF12C3">
      <w:pPr>
        <w:pStyle w:val="observation"/>
      </w:pPr>
      <w:bookmarkStart w:id="57" w:name="_Ref115456511"/>
      <w:r w:rsidRPr="00936B76">
        <w:t>O</w:t>
      </w:r>
      <w:r w:rsidRPr="000A0685">
        <w:t xml:space="preserve">ne common </w:t>
      </w:r>
      <w:r w:rsidRPr="00B865B1">
        <w:t>CSI reconstruction</w:t>
      </w:r>
      <w:r>
        <w:t>/generation</w:t>
      </w:r>
      <w:r w:rsidRPr="000A0685">
        <w:t xml:space="preserve"> part </w:t>
      </w:r>
      <w:r>
        <w:t>could be trained to match multiple</w:t>
      </w:r>
      <w:r w:rsidRPr="000A0685">
        <w:t xml:space="preserve"> </w:t>
      </w:r>
      <w:r w:rsidRPr="00B865B1">
        <w:t>CSI reconstruction</w:t>
      </w:r>
      <w:r>
        <w:t>/generation</w:t>
      </w:r>
      <w:r w:rsidRPr="000A0685">
        <w:t xml:space="preserve"> parts of different UEs</w:t>
      </w:r>
      <w:r>
        <w:t xml:space="preserve"> in training collaboration type 3 at the cost of some performance loss.</w:t>
      </w:r>
      <w:bookmarkEnd w:id="57"/>
    </w:p>
    <w:p w14:paraId="0D6215C3" w14:textId="14FF738F" w:rsidR="00506229" w:rsidRDefault="00D916AE" w:rsidP="00FF12C3">
      <w:pPr>
        <w:pStyle w:val="observation"/>
      </w:pPr>
      <w:bookmarkStart w:id="58" w:name="_Ref115456515"/>
      <w:r>
        <w:t xml:space="preserve">Performance of </w:t>
      </w:r>
      <w:r w:rsidRPr="00B865B1">
        <w:t>one common CSI generation</w:t>
      </w:r>
      <w:r>
        <w:t>/reconstruction</w:t>
      </w:r>
      <w:r w:rsidRPr="00B865B1">
        <w:t xml:space="preserve"> part to multiple CSI reconstruction</w:t>
      </w:r>
      <w:r>
        <w:t>/generation</w:t>
      </w:r>
      <w:r w:rsidRPr="00B865B1">
        <w:t xml:space="preserve"> parts of different networks</w:t>
      </w:r>
      <w:r>
        <w:t>/UEs is affected by the amount of exchanged data from each network/UE.</w:t>
      </w:r>
      <w:bookmarkEnd w:id="58"/>
    </w:p>
    <w:p w14:paraId="14841E40" w14:textId="78600A0A" w:rsidR="00CF65A6" w:rsidRPr="00CF65A6" w:rsidRDefault="00CF65A6" w:rsidP="003F0BC9">
      <w:pPr>
        <w:rPr>
          <w:rFonts w:eastAsiaTheme="minorEastAsia"/>
          <w:lang w:eastAsia="zh-CN"/>
        </w:rPr>
      </w:pPr>
      <w:r w:rsidRPr="00CF65A6">
        <w:rPr>
          <w:rFonts w:eastAsiaTheme="minorEastAsia"/>
          <w:lang w:eastAsia="zh-CN"/>
        </w:rPr>
        <w:t>Following observations hold for</w:t>
      </w:r>
      <w:r>
        <w:rPr>
          <w:rFonts w:eastAsiaTheme="minorEastAsia"/>
          <w:lang w:eastAsia="zh-CN"/>
        </w:rPr>
        <w:t xml:space="preserve"> all training collaborations:</w:t>
      </w:r>
    </w:p>
    <w:p w14:paraId="234118D2" w14:textId="53BD621D" w:rsidR="000A0AB2" w:rsidRPr="00497E6C" w:rsidRDefault="00CF65A6" w:rsidP="00FF12C3">
      <w:pPr>
        <w:pStyle w:val="observation"/>
      </w:pPr>
      <w:bookmarkStart w:id="59" w:name="_Ref115456519"/>
      <w:r w:rsidRPr="00936B76">
        <w:t xml:space="preserve">Performance loss in supporting common </w:t>
      </w:r>
      <w:r w:rsidRPr="000A0685">
        <w:t xml:space="preserve">CSI </w:t>
      </w:r>
      <w:r>
        <w:t>generation/reconstruction</w:t>
      </w:r>
      <w:r w:rsidRPr="000A0685">
        <w:t xml:space="preserve"> part</w:t>
      </w:r>
      <w:r>
        <w:t xml:space="preserve"> to multiple CSI reconstruction/generation parts gets worse as the number of supported UEs/networks increases</w:t>
      </w:r>
      <w:r w:rsidR="003E3CBF">
        <w:t>.</w:t>
      </w:r>
      <w:bookmarkEnd w:id="59"/>
    </w:p>
    <w:p w14:paraId="725D5047" w14:textId="31034773" w:rsidR="00FA448D" w:rsidRPr="00E25E91" w:rsidRDefault="00415A57" w:rsidP="006301D3">
      <w:pPr>
        <w:pStyle w:val="title1"/>
        <w:ind w:left="426"/>
      </w:pPr>
      <w:r>
        <w:t>CSI prediction</w:t>
      </w:r>
    </w:p>
    <w:p w14:paraId="4D8EEC15" w14:textId="77777777" w:rsidR="00415A57" w:rsidRPr="002B714C" w:rsidRDefault="00415A57" w:rsidP="00415A57">
      <w:pPr>
        <w:pStyle w:val="title2"/>
        <w:rPr>
          <w:rFonts w:eastAsia="MS Mincho"/>
          <w:lang w:eastAsia="ja-JP"/>
        </w:rPr>
      </w:pPr>
      <w:r w:rsidRPr="00E25E91">
        <w:rPr>
          <w:rFonts w:eastAsia="MS Mincho"/>
          <w:lang w:eastAsia="ja-JP"/>
        </w:rPr>
        <w:t xml:space="preserve">Basic </w:t>
      </w:r>
      <w:r w:rsidRPr="00415A57">
        <w:t>SLS</w:t>
      </w:r>
      <w:r w:rsidRPr="00E25E91">
        <w:rPr>
          <w:rFonts w:eastAsia="MS Mincho"/>
          <w:lang w:eastAsia="ja-JP"/>
        </w:rPr>
        <w:t xml:space="preserve"> assumptions</w:t>
      </w:r>
      <w:r>
        <w:rPr>
          <w:rFonts w:eastAsia="MS Mincho"/>
          <w:lang w:eastAsia="ja-JP"/>
        </w:rPr>
        <w:t xml:space="preserve"> for CSI prediction</w:t>
      </w:r>
    </w:p>
    <w:p w14:paraId="7F03CF3F" w14:textId="5088C806" w:rsidR="00415A57" w:rsidRDefault="00415A57" w:rsidP="00415A57">
      <w:pPr>
        <w:overflowPunct w:val="0"/>
        <w:rPr>
          <w:rFonts w:eastAsia="MS Mincho"/>
          <w:lang w:eastAsia="ja-JP"/>
        </w:rPr>
      </w:pPr>
      <w:r w:rsidRPr="00E25E91">
        <w:rPr>
          <w:rFonts w:eastAsia="MS Mincho" w:hint="eastAsia"/>
          <w:lang w:eastAsia="ja-JP"/>
        </w:rPr>
        <w:t>I</w:t>
      </w:r>
      <w:r w:rsidRPr="00E25E91">
        <w:rPr>
          <w:rFonts w:eastAsia="MS Mincho"/>
          <w:lang w:eastAsia="ja-JP"/>
        </w:rPr>
        <w:t>n the AI-based CSI prediction design, the AI model is designed to derive the prediction of CSIs as the output of model when using the historical CSIs as the input. The block diagram of AI-based CSI prediction is illustrated in</w:t>
      </w:r>
      <w:r w:rsidR="006F1214">
        <w:rPr>
          <w:rFonts w:eastAsia="MS Mincho"/>
          <w:lang w:eastAsia="ja-JP"/>
        </w:rPr>
        <w:t xml:space="preserve"> </w:t>
      </w:r>
      <w:r w:rsidR="006F1214">
        <w:rPr>
          <w:rFonts w:eastAsia="MS Mincho"/>
          <w:lang w:eastAsia="ja-JP"/>
        </w:rPr>
        <w:fldChar w:fldCharType="begin"/>
      </w:r>
      <w:r w:rsidR="006F1214">
        <w:rPr>
          <w:rFonts w:eastAsia="MS Mincho"/>
          <w:lang w:eastAsia="ja-JP"/>
        </w:rPr>
        <w:instrText xml:space="preserve"> REF _Ref111237779 \r \h </w:instrText>
      </w:r>
      <w:r w:rsidR="006F1214">
        <w:rPr>
          <w:rFonts w:eastAsia="MS Mincho"/>
          <w:lang w:eastAsia="ja-JP"/>
        </w:rPr>
      </w:r>
      <w:r w:rsidR="006F1214">
        <w:rPr>
          <w:rFonts w:eastAsia="MS Mincho"/>
          <w:lang w:eastAsia="ja-JP"/>
        </w:rPr>
        <w:fldChar w:fldCharType="separate"/>
      </w:r>
      <w:r w:rsidR="00B60169">
        <w:rPr>
          <w:rFonts w:eastAsia="MS Mincho"/>
          <w:lang w:eastAsia="ja-JP"/>
        </w:rPr>
        <w:t>Figure 20</w:t>
      </w:r>
      <w:r w:rsidR="006F1214">
        <w:rPr>
          <w:rFonts w:eastAsia="MS Mincho"/>
          <w:lang w:eastAsia="ja-JP"/>
        </w:rPr>
        <w:fldChar w:fldCharType="end"/>
      </w:r>
      <w:r w:rsidRPr="00E25E91">
        <w:rPr>
          <w:rFonts w:eastAsia="MS Mincho"/>
          <w:lang w:eastAsia="ja-JP"/>
        </w:rPr>
        <w:t>.</w:t>
      </w:r>
    </w:p>
    <w:p w14:paraId="50329A1F" w14:textId="77777777" w:rsidR="00415A57" w:rsidRDefault="00415A57" w:rsidP="00415A57">
      <w:pPr>
        <w:overflowPunct w:val="0"/>
        <w:jc w:val="center"/>
      </w:pPr>
      <w:r w:rsidRPr="00E25E91">
        <w:object w:dxaOrig="16825" w:dyaOrig="4562" w14:anchorId="06CBB1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pt;height:90.65pt" o:ole="">
            <v:imagedata r:id="rId31" o:title=""/>
          </v:shape>
          <o:OLEObject Type="Embed" ProgID="Visio.Drawing.15" ShapeID="_x0000_i1025" DrawAspect="Content" ObjectID="_1726079261" r:id="rId32"/>
        </w:object>
      </w:r>
    </w:p>
    <w:p w14:paraId="404F8961" w14:textId="77777777" w:rsidR="00415A57" w:rsidRPr="00E9425B" w:rsidRDefault="00415A57" w:rsidP="00415A57">
      <w:pPr>
        <w:pStyle w:val="figure"/>
        <w:rPr>
          <w:rFonts w:eastAsiaTheme="minorEastAsia"/>
          <w:lang w:eastAsia="zh-CN"/>
        </w:rPr>
      </w:pPr>
      <w:bookmarkStart w:id="60" w:name="_Ref111237779"/>
      <w:r w:rsidRPr="006C0CD5">
        <w:rPr>
          <w:rFonts w:eastAsiaTheme="minorEastAsia"/>
          <w:lang w:eastAsia="zh-CN"/>
        </w:rPr>
        <w:t>The block diagram of AI-based CSI prediction.</w:t>
      </w:r>
      <w:bookmarkEnd w:id="60"/>
    </w:p>
    <w:p w14:paraId="46561A37" w14:textId="0D5DA6BE" w:rsidR="00415A57" w:rsidRPr="002B714C" w:rsidRDefault="00415A57" w:rsidP="006301D3">
      <w:r w:rsidRPr="00E25E91">
        <w:t>For CSI prediction, t</w:t>
      </w:r>
      <w:r w:rsidRPr="00E25E91">
        <w:rPr>
          <w:rFonts w:eastAsiaTheme="minorEastAsia"/>
          <w:lang w:eastAsia="zh-CN"/>
        </w:rPr>
        <w:t>he data for training is derived from the SLS platform.</w:t>
      </w:r>
      <w:r>
        <w:rPr>
          <w:rFonts w:eastAsiaTheme="minorEastAsia"/>
          <w:lang w:eastAsia="zh-CN"/>
        </w:rPr>
        <w:t xml:space="preserve"> </w:t>
      </w:r>
      <w:r w:rsidR="00936B76" w:rsidRPr="00936B76">
        <w:rPr>
          <w:rFonts w:eastAsiaTheme="minorEastAsia"/>
          <w:lang w:eastAsia="zh-CN"/>
        </w:rPr>
        <w:t xml:space="preserve">If not specifically stated, the simulation parameters are set according to </w:t>
      </w:r>
      <w:r w:rsidR="00936B76">
        <w:rPr>
          <w:rFonts w:eastAsiaTheme="minorEastAsia"/>
          <w:lang w:eastAsia="zh-CN"/>
        </w:rPr>
        <w:t>[</w:t>
      </w:r>
      <w:r w:rsidR="00316B23">
        <w:rPr>
          <w:rFonts w:eastAsiaTheme="minorEastAsia"/>
          <w:lang w:eastAsia="zh-CN"/>
        </w:rPr>
        <w:t>2</w:t>
      </w:r>
      <w:r w:rsidR="00936B76">
        <w:rPr>
          <w:rFonts w:eastAsiaTheme="minorEastAsia"/>
          <w:lang w:eastAsia="zh-CN"/>
        </w:rPr>
        <w:t>] and [</w:t>
      </w:r>
      <w:r w:rsidR="00316B23">
        <w:rPr>
          <w:rFonts w:eastAsiaTheme="minorEastAsia"/>
          <w:lang w:eastAsia="zh-CN"/>
        </w:rPr>
        <w:t>3</w:t>
      </w:r>
      <w:r w:rsidR="00936B76">
        <w:rPr>
          <w:rFonts w:eastAsiaTheme="minorEastAsia"/>
          <w:lang w:eastAsia="zh-CN"/>
        </w:rPr>
        <w:t>].</w:t>
      </w:r>
    </w:p>
    <w:p w14:paraId="703890DC" w14:textId="74A3274F" w:rsidR="00415A57" w:rsidRPr="00DF3814" w:rsidRDefault="00415A57" w:rsidP="006301D3">
      <w:pPr>
        <w:overflowPunct w:val="0"/>
        <w:rPr>
          <w:rFonts w:eastAsia="MS Mincho"/>
          <w:lang w:eastAsia="ja-JP"/>
        </w:rPr>
      </w:pPr>
      <w:r>
        <w:rPr>
          <w:rFonts w:eastAsia="MS Mincho"/>
          <w:lang w:eastAsia="ja-JP"/>
        </w:rPr>
        <w:t>2</w:t>
      </w:r>
      <w:r w:rsidRPr="00DF3814">
        <w:rPr>
          <w:rFonts w:eastAsia="MS Mincho"/>
          <w:lang w:eastAsia="ja-JP"/>
        </w:rPr>
        <w:t>D fully connected networks (FCN)</w:t>
      </w:r>
      <w:r>
        <w:rPr>
          <w:rFonts w:eastAsia="MS Mincho"/>
          <w:lang w:eastAsia="ja-JP"/>
        </w:rPr>
        <w:t xml:space="preserve"> is used as the backbone of AI-based CSI prediction model, which is illustrated in</w:t>
      </w:r>
      <w:r w:rsidR="00EC78AC">
        <w:rPr>
          <w:rFonts w:eastAsia="MS Mincho"/>
          <w:lang w:eastAsia="ja-JP"/>
        </w:rPr>
        <w:t xml:space="preserve"> </w:t>
      </w:r>
      <w:r w:rsidR="00EC78AC">
        <w:rPr>
          <w:rFonts w:eastAsia="MS Mincho"/>
          <w:lang w:eastAsia="ja-JP"/>
        </w:rPr>
        <w:fldChar w:fldCharType="begin"/>
      </w:r>
      <w:r w:rsidR="00EC78AC">
        <w:rPr>
          <w:rFonts w:eastAsia="MS Mincho"/>
          <w:lang w:eastAsia="ja-JP"/>
        </w:rPr>
        <w:instrText xml:space="preserve"> REF _Ref115451071 \r \h </w:instrText>
      </w:r>
      <w:r w:rsidR="00EC78AC">
        <w:rPr>
          <w:rFonts w:eastAsia="MS Mincho"/>
          <w:lang w:eastAsia="ja-JP"/>
        </w:rPr>
      </w:r>
      <w:r w:rsidR="00EC78AC">
        <w:rPr>
          <w:rFonts w:eastAsia="MS Mincho"/>
          <w:lang w:eastAsia="ja-JP"/>
        </w:rPr>
        <w:fldChar w:fldCharType="separate"/>
      </w:r>
      <w:r w:rsidR="00EC78AC">
        <w:rPr>
          <w:rFonts w:eastAsia="MS Mincho"/>
          <w:lang w:eastAsia="ja-JP"/>
        </w:rPr>
        <w:t>Figure 21</w:t>
      </w:r>
      <w:r w:rsidR="00EC78AC">
        <w:rPr>
          <w:rFonts w:eastAsia="MS Mincho"/>
          <w:lang w:eastAsia="ja-JP"/>
        </w:rPr>
        <w:fldChar w:fldCharType="end"/>
      </w:r>
      <w:r>
        <w:rPr>
          <w:rFonts w:eastAsia="MS Mincho"/>
          <w:lang w:eastAsia="ja-JP"/>
        </w:rPr>
        <w:t xml:space="preserve">. In detail, the CSI prediction model is composed of </w:t>
      </w:r>
      <w:r w:rsidRPr="00DF3814">
        <w:rPr>
          <w:rFonts w:eastAsia="MS Mincho"/>
          <w:lang w:eastAsia="ja-JP"/>
        </w:rPr>
        <w:t xml:space="preserve">3 layers of </w:t>
      </w:r>
      <w:r>
        <w:rPr>
          <w:rFonts w:eastAsia="MS Mincho"/>
          <w:lang w:eastAsia="ja-JP"/>
        </w:rPr>
        <w:t>2</w:t>
      </w:r>
      <w:r w:rsidRPr="00DF3814">
        <w:rPr>
          <w:rFonts w:eastAsia="MS Mincho"/>
          <w:lang w:eastAsia="ja-JP"/>
        </w:rPr>
        <w:t xml:space="preserve">D FCN where the first two layers are with </w:t>
      </w:r>
      <w:proofErr w:type="spellStart"/>
      <w:r w:rsidRPr="00DF3814">
        <w:rPr>
          <w:rFonts w:eastAsia="MS Mincho"/>
          <w:lang w:eastAsia="ja-JP"/>
        </w:rPr>
        <w:t>ReLU</w:t>
      </w:r>
      <w:proofErr w:type="spellEnd"/>
      <w:r w:rsidRPr="00DF3814">
        <w:rPr>
          <w:rFonts w:eastAsia="MS Mincho"/>
          <w:lang w:eastAsia="ja-JP"/>
        </w:rPr>
        <w:t xml:space="preserve"> activation function</w:t>
      </w:r>
      <w:r>
        <w:rPr>
          <w:rFonts w:eastAsia="MS Mincho"/>
          <w:lang w:eastAsia="ja-JP"/>
        </w:rPr>
        <w:t xml:space="preserve">. </w:t>
      </w:r>
      <w:r w:rsidRPr="00DF3814">
        <w:rPr>
          <w:rFonts w:eastAsia="MS Mincho"/>
          <w:lang w:eastAsia="ja-JP"/>
        </w:rPr>
        <w:t xml:space="preserve">Each </w:t>
      </w:r>
      <w:r>
        <w:rPr>
          <w:rFonts w:eastAsia="MS Mincho"/>
          <w:lang w:eastAsia="ja-JP"/>
        </w:rPr>
        <w:t>basic block</w:t>
      </w:r>
      <w:r w:rsidRPr="00DF3814">
        <w:rPr>
          <w:rFonts w:eastAsia="MS Mincho"/>
          <w:lang w:eastAsia="ja-JP"/>
        </w:rPr>
        <w:t xml:space="preserve"> </w:t>
      </w:r>
      <w:r>
        <w:rPr>
          <w:rFonts w:eastAsia="MS Mincho"/>
          <w:lang w:eastAsia="ja-JP"/>
        </w:rPr>
        <w:t>(</w:t>
      </w:r>
      <w:r w:rsidRPr="0094173F">
        <w:rPr>
          <w:rFonts w:eastAsia="MS Mincho"/>
          <w:lang w:eastAsia="ja-JP"/>
        </w:rPr>
        <w:t>the dotted box</w:t>
      </w:r>
      <w:r>
        <w:rPr>
          <w:rFonts w:eastAsia="MS Mincho"/>
          <w:lang w:eastAsia="ja-JP"/>
        </w:rPr>
        <w:t xml:space="preserve"> in</w:t>
      </w:r>
      <w:r w:rsidR="002D7151">
        <w:rPr>
          <w:rFonts w:eastAsia="MS Mincho"/>
          <w:lang w:eastAsia="ja-JP"/>
        </w:rPr>
        <w:t xml:space="preserve"> </w:t>
      </w:r>
      <w:r w:rsidR="00DC212E">
        <w:rPr>
          <w:rFonts w:eastAsia="MS Mincho"/>
          <w:lang w:eastAsia="ja-JP"/>
        </w:rPr>
        <w:fldChar w:fldCharType="begin"/>
      </w:r>
      <w:r w:rsidR="00DC212E">
        <w:rPr>
          <w:rFonts w:eastAsia="MS Mincho"/>
          <w:lang w:eastAsia="ja-JP"/>
        </w:rPr>
        <w:instrText xml:space="preserve"> REF _Ref115451071 \r \h </w:instrText>
      </w:r>
      <w:r w:rsidR="00DC212E">
        <w:rPr>
          <w:rFonts w:eastAsia="MS Mincho"/>
          <w:lang w:eastAsia="ja-JP"/>
        </w:rPr>
      </w:r>
      <w:r w:rsidR="00DC212E">
        <w:rPr>
          <w:rFonts w:eastAsia="MS Mincho"/>
          <w:lang w:eastAsia="ja-JP"/>
        </w:rPr>
        <w:fldChar w:fldCharType="separate"/>
      </w:r>
      <w:r w:rsidR="00DC212E">
        <w:rPr>
          <w:rFonts w:eastAsia="MS Mincho"/>
          <w:lang w:eastAsia="ja-JP"/>
        </w:rPr>
        <w:t>Figure 21</w:t>
      </w:r>
      <w:r w:rsidR="00DC212E">
        <w:rPr>
          <w:rFonts w:eastAsia="MS Mincho"/>
          <w:lang w:eastAsia="ja-JP"/>
        </w:rPr>
        <w:fldChar w:fldCharType="end"/>
      </w:r>
      <w:r>
        <w:rPr>
          <w:rFonts w:eastAsia="MS Mincho"/>
          <w:lang w:eastAsia="ja-JP"/>
        </w:rPr>
        <w:t xml:space="preserve">) </w:t>
      </w:r>
      <w:r w:rsidRPr="00DF3814">
        <w:rPr>
          <w:rFonts w:eastAsia="MS Mincho"/>
          <w:lang w:eastAsia="ja-JP"/>
        </w:rPr>
        <w:t xml:space="preserve">conducts the operation of </w:t>
      </w:r>
      <w:r w:rsidRPr="000327D5">
        <w:rPr>
          <w:rFonts w:eastAsia="MS Mincho"/>
          <w:position w:val="-12"/>
          <w:lang w:eastAsia="ja-JP"/>
        </w:rPr>
        <w:object w:dxaOrig="1440" w:dyaOrig="360" w14:anchorId="4F6C613D">
          <v:shape id="_x0000_i1026" type="#_x0000_t75" style="width:1in;height:18.65pt" o:ole="">
            <v:imagedata r:id="rId33" o:title=""/>
          </v:shape>
          <o:OLEObject Type="Embed" ProgID="Equation.DSMT4" ShapeID="_x0000_i1026" DrawAspect="Content" ObjectID="_1726079262" r:id="rId34"/>
        </w:object>
      </w:r>
      <w:r w:rsidRPr="00DF3814">
        <w:rPr>
          <w:rFonts w:eastAsia="MS Mincho"/>
          <w:lang w:eastAsia="ja-JP"/>
        </w:rPr>
        <w:t xml:space="preserve">where </w:t>
      </w:r>
      <w:r w:rsidRPr="000327D5">
        <w:rPr>
          <w:rFonts w:eastAsia="MS Mincho"/>
          <w:position w:val="-12"/>
          <w:lang w:eastAsia="ja-JP"/>
        </w:rPr>
        <w:object w:dxaOrig="380" w:dyaOrig="360" w14:anchorId="0BDB32C3">
          <v:shape id="_x0000_i1027" type="#_x0000_t75" style="width:18.65pt;height:18.65pt" o:ole="">
            <v:imagedata r:id="rId35" o:title=""/>
          </v:shape>
          <o:OLEObject Type="Embed" ProgID="Equation.DSMT4" ShapeID="_x0000_i1027" DrawAspect="Content" ObjectID="_1726079263" r:id="rId36"/>
        </w:object>
      </w:r>
      <w:r>
        <w:rPr>
          <w:rFonts w:eastAsia="MS Mincho"/>
          <w:lang w:eastAsia="ja-JP"/>
        </w:rPr>
        <w:t xml:space="preserve"> </w:t>
      </w:r>
      <w:r w:rsidRPr="00DF3814">
        <w:rPr>
          <w:rFonts w:eastAsia="MS Mincho"/>
          <w:lang w:eastAsia="ja-JP"/>
        </w:rPr>
        <w:t>is the right multiplication</w:t>
      </w:r>
      <w:r>
        <w:rPr>
          <w:rFonts w:eastAsia="MS Mincho"/>
          <w:lang w:eastAsia="ja-JP"/>
        </w:rPr>
        <w:t xml:space="preserve"> matrix</w:t>
      </w:r>
      <w:r w:rsidRPr="00DF3814">
        <w:rPr>
          <w:rFonts w:eastAsia="MS Mincho"/>
          <w:lang w:eastAsia="ja-JP"/>
        </w:rPr>
        <w:t xml:space="preserve">, </w:t>
      </w:r>
      <w:r w:rsidRPr="000327D5">
        <w:rPr>
          <w:rFonts w:eastAsia="MS Mincho"/>
          <w:position w:val="-12"/>
          <w:lang w:eastAsia="ja-JP"/>
        </w:rPr>
        <w:object w:dxaOrig="380" w:dyaOrig="360" w14:anchorId="73370EE5">
          <v:shape id="_x0000_i1028" type="#_x0000_t75" style="width:18.65pt;height:18.65pt" o:ole="">
            <v:imagedata r:id="rId37" o:title=""/>
          </v:shape>
          <o:OLEObject Type="Embed" ProgID="Equation.DSMT4" ShapeID="_x0000_i1028" DrawAspect="Content" ObjectID="_1726079264" r:id="rId38"/>
        </w:object>
      </w:r>
      <w:r>
        <w:rPr>
          <w:rFonts w:eastAsia="MS Mincho"/>
          <w:lang w:eastAsia="ja-JP"/>
        </w:rPr>
        <w:t xml:space="preserve"> </w:t>
      </w:r>
      <w:r w:rsidRPr="00DF3814">
        <w:rPr>
          <w:rFonts w:eastAsia="MS Mincho"/>
          <w:lang w:eastAsia="ja-JP"/>
        </w:rPr>
        <w:t>is the left multiplication</w:t>
      </w:r>
      <w:r>
        <w:rPr>
          <w:rFonts w:eastAsia="MS Mincho"/>
          <w:lang w:eastAsia="ja-JP"/>
        </w:rPr>
        <w:t xml:space="preserve"> matrix</w:t>
      </w:r>
      <w:r w:rsidRPr="00DF3814">
        <w:rPr>
          <w:rFonts w:eastAsia="MS Mincho"/>
          <w:lang w:eastAsia="ja-JP"/>
        </w:rPr>
        <w:t>, and</w:t>
      </w:r>
      <w:r>
        <w:rPr>
          <w:rFonts w:eastAsia="MS Mincho"/>
          <w:lang w:eastAsia="ja-JP"/>
        </w:rPr>
        <w:t xml:space="preserve"> </w:t>
      </w:r>
      <w:r w:rsidRPr="000327D5">
        <w:rPr>
          <w:rFonts w:eastAsia="MS Mincho"/>
          <w:position w:val="-12"/>
          <w:lang w:eastAsia="ja-JP"/>
        </w:rPr>
        <w:object w:dxaOrig="260" w:dyaOrig="360" w14:anchorId="22435FE7">
          <v:shape id="_x0000_i1029" type="#_x0000_t75" style="width:12.65pt;height:18.65pt" o:ole="">
            <v:imagedata r:id="rId39" o:title=""/>
          </v:shape>
          <o:OLEObject Type="Embed" ProgID="Equation.DSMT4" ShapeID="_x0000_i1029" DrawAspect="Content" ObjectID="_1726079265" r:id="rId40"/>
        </w:object>
      </w:r>
      <w:r>
        <w:rPr>
          <w:rFonts w:eastAsia="MS Mincho"/>
          <w:lang w:eastAsia="ja-JP"/>
        </w:rPr>
        <w:t xml:space="preserve"> </w:t>
      </w:r>
      <w:r w:rsidRPr="00DF3814">
        <w:rPr>
          <w:rFonts w:eastAsia="MS Mincho"/>
          <w:lang w:eastAsia="ja-JP"/>
        </w:rPr>
        <w:t>is the bias</w:t>
      </w:r>
      <w:r>
        <w:rPr>
          <w:rFonts w:eastAsia="MS Mincho"/>
          <w:lang w:eastAsia="ja-JP"/>
        </w:rPr>
        <w:t xml:space="preserve"> matrix. </w:t>
      </w:r>
      <w:r w:rsidRPr="00B45193">
        <w:rPr>
          <w:rFonts w:eastAsia="MS Mincho"/>
          <w:lang w:eastAsia="ja-JP"/>
        </w:rPr>
        <w:t>The bias matrix of first two blocks are with the dimension of</w:t>
      </w:r>
      <w:r>
        <w:rPr>
          <w:rFonts w:eastAsia="MS Mincho"/>
          <w:lang w:eastAsia="ja-JP"/>
        </w:rPr>
        <w:t xml:space="preserve"> </w:t>
      </w:r>
      <w:r w:rsidRPr="00860B27">
        <w:rPr>
          <w:rFonts w:eastAsia="MS Mincho"/>
          <w:position w:val="-6"/>
          <w:lang w:eastAsia="ja-JP"/>
        </w:rPr>
        <w:object w:dxaOrig="660" w:dyaOrig="279" w14:anchorId="0DC2EC60">
          <v:shape id="_x0000_i1030" type="#_x0000_t75" style="width:33.65pt;height:14.35pt" o:ole="">
            <v:imagedata r:id="rId41" o:title=""/>
          </v:shape>
          <o:OLEObject Type="Embed" ProgID="Equation.DSMT4" ShapeID="_x0000_i1030" DrawAspect="Content" ObjectID="_1726079266" r:id="rId42"/>
        </w:object>
      </w:r>
      <w:r w:rsidRPr="00B45193">
        <w:rPr>
          <w:rFonts w:eastAsia="MS Mincho"/>
          <w:lang w:eastAsia="ja-JP"/>
        </w:rPr>
        <w:t xml:space="preserve">, and the size of hidden layer is defined as </w:t>
      </w:r>
      <w:r w:rsidRPr="00860B27">
        <w:rPr>
          <w:rFonts w:eastAsia="MS Mincho"/>
          <w:position w:val="-6"/>
          <w:lang w:eastAsia="ja-JP"/>
        </w:rPr>
        <w:object w:dxaOrig="279" w:dyaOrig="279" w14:anchorId="09F2CEFC">
          <v:shape id="_x0000_i1031" type="#_x0000_t75" style="width:14.35pt;height:14.35pt" o:ole="">
            <v:imagedata r:id="rId43" o:title=""/>
          </v:shape>
          <o:OLEObject Type="Embed" ProgID="Equation.DSMT4" ShapeID="_x0000_i1031" DrawAspect="Content" ObjectID="_1726079267" r:id="rId44"/>
        </w:object>
      </w:r>
      <w:r w:rsidRPr="00B45193">
        <w:rPr>
          <w:rFonts w:eastAsia="MS Mincho"/>
          <w:lang w:eastAsia="ja-JP"/>
        </w:rPr>
        <w:t>.</w:t>
      </w:r>
      <w:r>
        <w:rPr>
          <w:rFonts w:eastAsia="MS Mincho"/>
          <w:lang w:eastAsia="ja-JP"/>
        </w:rPr>
        <w:t xml:space="preserve"> The dimension of the last bias matrix is decided by the dimension of predicted channel. Dimension of </w:t>
      </w:r>
      <w:r w:rsidRPr="00860B27">
        <w:rPr>
          <w:rFonts w:eastAsia="MS Mincho"/>
          <w:position w:val="-12"/>
          <w:lang w:eastAsia="ja-JP"/>
        </w:rPr>
        <w:object w:dxaOrig="380" w:dyaOrig="360" w14:anchorId="42FB3E30">
          <v:shape id="_x0000_i1032" type="#_x0000_t75" style="width:18.65pt;height:18.65pt" o:ole="">
            <v:imagedata r:id="rId35" o:title=""/>
          </v:shape>
          <o:OLEObject Type="Embed" ProgID="Equation.DSMT4" ShapeID="_x0000_i1032" DrawAspect="Content" ObjectID="_1726079268" r:id="rId45"/>
        </w:object>
      </w:r>
      <w:r>
        <w:rPr>
          <w:rFonts w:eastAsia="MS Mincho"/>
          <w:lang w:eastAsia="ja-JP"/>
        </w:rPr>
        <w:t xml:space="preserve"> and </w:t>
      </w:r>
      <w:r w:rsidRPr="00860B27">
        <w:rPr>
          <w:rFonts w:eastAsia="MS Mincho"/>
          <w:position w:val="-12"/>
          <w:lang w:eastAsia="ja-JP"/>
        </w:rPr>
        <w:object w:dxaOrig="380" w:dyaOrig="360" w14:anchorId="3B8D8A75">
          <v:shape id="_x0000_i1033" type="#_x0000_t75" style="width:18.65pt;height:18.65pt" o:ole="">
            <v:imagedata r:id="rId37" o:title=""/>
          </v:shape>
          <o:OLEObject Type="Embed" ProgID="Equation.DSMT4" ShapeID="_x0000_i1033" DrawAspect="Content" ObjectID="_1726079269" r:id="rId46"/>
        </w:object>
      </w:r>
      <w:r>
        <w:rPr>
          <w:rFonts w:eastAsia="MS Mincho"/>
          <w:lang w:eastAsia="ja-JP"/>
        </w:rPr>
        <w:t xml:space="preserve"> can be calculated from the dimension of </w:t>
      </w:r>
      <w:r w:rsidRPr="000327D5">
        <w:rPr>
          <w:rFonts w:eastAsia="MS Mincho"/>
          <w:position w:val="-12"/>
          <w:lang w:eastAsia="ja-JP"/>
        </w:rPr>
        <w:object w:dxaOrig="300" w:dyaOrig="360" w14:anchorId="40058E3C">
          <v:shape id="_x0000_i1034" type="#_x0000_t75" style="width:15pt;height:18.65pt" o:ole="">
            <v:imagedata r:id="rId47" o:title=""/>
          </v:shape>
          <o:OLEObject Type="Embed" ProgID="Equation.DSMT4" ShapeID="_x0000_i1034" DrawAspect="Content" ObjectID="_1726079270" r:id="rId48"/>
        </w:object>
      </w:r>
      <w:r>
        <w:rPr>
          <w:rFonts w:eastAsia="MS Mincho"/>
          <w:lang w:eastAsia="ja-JP"/>
        </w:rPr>
        <w:t xml:space="preserve"> </w:t>
      </w:r>
      <w:proofErr w:type="spellStart"/>
      <w:r>
        <w:rPr>
          <w:rFonts w:eastAsia="MS Mincho"/>
          <w:lang w:eastAsia="ja-JP"/>
        </w:rPr>
        <w:t>and</w:t>
      </w:r>
      <w:proofErr w:type="spellEnd"/>
      <w:r>
        <w:rPr>
          <w:rFonts w:eastAsia="MS Mincho"/>
          <w:lang w:eastAsia="ja-JP"/>
        </w:rPr>
        <w:t xml:space="preserve"> </w:t>
      </w:r>
      <w:r w:rsidRPr="00860B27">
        <w:rPr>
          <w:rFonts w:eastAsia="MS Mincho"/>
          <w:position w:val="-12"/>
          <w:lang w:eastAsia="ja-JP"/>
        </w:rPr>
        <w:object w:dxaOrig="260" w:dyaOrig="360" w14:anchorId="302E6492">
          <v:shape id="_x0000_i1035" type="#_x0000_t75" style="width:12.65pt;height:18.65pt" o:ole="">
            <v:imagedata r:id="rId39" o:title=""/>
          </v:shape>
          <o:OLEObject Type="Embed" ProgID="Equation.DSMT4" ShapeID="_x0000_i1035" DrawAspect="Content" ObjectID="_1726079271" r:id="rId49"/>
        </w:object>
      </w:r>
      <w:r>
        <w:rPr>
          <w:rFonts w:eastAsia="MS Mincho"/>
          <w:lang w:eastAsia="ja-JP"/>
        </w:rPr>
        <w:t>.</w:t>
      </w:r>
    </w:p>
    <w:p w14:paraId="451A42CE" w14:textId="77777777" w:rsidR="00415A57" w:rsidRDefault="00415A57" w:rsidP="00415A57">
      <w:pPr>
        <w:pStyle w:val="a0"/>
      </w:pPr>
      <w:r>
        <w:object w:dxaOrig="31237" w:dyaOrig="5725" w14:anchorId="7ED50788">
          <v:shape id="_x0000_i1036" type="#_x0000_t75" style="width:453pt;height:82.35pt" o:ole="">
            <v:imagedata r:id="rId50" o:title=""/>
          </v:shape>
          <o:OLEObject Type="Embed" ProgID="Visio.Drawing.15" ShapeID="_x0000_i1036" DrawAspect="Content" ObjectID="_1726079272" r:id="rId51"/>
        </w:object>
      </w:r>
    </w:p>
    <w:p w14:paraId="1B81AE7B" w14:textId="77777777" w:rsidR="00415A57" w:rsidRPr="00E9425B" w:rsidRDefault="00415A57" w:rsidP="00415A57">
      <w:pPr>
        <w:pStyle w:val="figure"/>
        <w:rPr>
          <w:rFonts w:eastAsiaTheme="minorEastAsia"/>
          <w:lang w:eastAsia="zh-CN"/>
        </w:rPr>
      </w:pPr>
      <w:bookmarkStart w:id="61" w:name="_Ref115451071"/>
      <w:r w:rsidRPr="006C0CD5">
        <w:rPr>
          <w:rFonts w:eastAsiaTheme="minorEastAsia"/>
          <w:lang w:eastAsia="zh-CN"/>
        </w:rPr>
        <w:t xml:space="preserve">The </w:t>
      </w:r>
      <w:r>
        <w:rPr>
          <w:rFonts w:eastAsiaTheme="minorEastAsia" w:hint="eastAsia"/>
          <w:lang w:eastAsia="zh-CN"/>
        </w:rPr>
        <w:t>structure</w:t>
      </w:r>
      <w:r>
        <w:rPr>
          <w:rFonts w:eastAsiaTheme="minorEastAsia"/>
          <w:lang w:eastAsia="zh-CN"/>
        </w:rPr>
        <w:t xml:space="preserve"> of 2D FCN</w:t>
      </w:r>
      <w:r w:rsidRPr="006C0CD5">
        <w:rPr>
          <w:rFonts w:eastAsiaTheme="minorEastAsia"/>
          <w:lang w:eastAsia="zh-CN"/>
        </w:rPr>
        <w:t>.</w:t>
      </w:r>
      <w:bookmarkEnd w:id="61"/>
    </w:p>
    <w:p w14:paraId="583E8E63" w14:textId="288051EE" w:rsidR="007F79C6" w:rsidRPr="00415A57" w:rsidRDefault="007F79C6" w:rsidP="00415A57">
      <w:pPr>
        <w:pStyle w:val="proposal"/>
        <w:numPr>
          <w:ilvl w:val="0"/>
          <w:numId w:val="0"/>
        </w:numPr>
        <w:spacing w:before="120" w:after="120"/>
        <w:ind w:left="1077" w:hanging="1077"/>
      </w:pPr>
    </w:p>
    <w:p w14:paraId="771A1790" w14:textId="77777777" w:rsidR="009F0FDD" w:rsidRPr="00E25E91" w:rsidRDefault="009F0FDD" w:rsidP="009F0FDD">
      <w:pPr>
        <w:pStyle w:val="title2"/>
      </w:pPr>
      <w:r w:rsidRPr="00E25E91">
        <w:t xml:space="preserve">Results for </w:t>
      </w:r>
      <w:r>
        <w:t>CSI prediction</w:t>
      </w:r>
    </w:p>
    <w:p w14:paraId="3F06F2F6" w14:textId="77777777" w:rsidR="009F0FDD" w:rsidRPr="00E25E91" w:rsidRDefault="009F0FDD" w:rsidP="009F0FDD">
      <w:pPr>
        <w:rPr>
          <w:rFonts w:eastAsiaTheme="minorEastAsia"/>
          <w:lang w:eastAsia="zh-CN"/>
        </w:rPr>
      </w:pPr>
      <w:r w:rsidRPr="00207EA6">
        <w:rPr>
          <w:szCs w:val="20"/>
        </w:rPr>
        <w:t xml:space="preserve">For the legacy CSI feedback procedure, the CSI measurement, CSI feedback and DL transmission utilizing the CSI feedback for precoding are conducted at different time (slots). If the CSI feedback from </w:t>
      </w:r>
      <w:r>
        <w:rPr>
          <w:szCs w:val="20"/>
        </w:rPr>
        <w:t xml:space="preserve">a </w:t>
      </w:r>
      <w:r w:rsidRPr="00207EA6">
        <w:rPr>
          <w:szCs w:val="20"/>
        </w:rPr>
        <w:t>previous time is directly used to generate DL precoding, the spectral efficiency will degrade due to the channel aging (especially in high mobility scenarios). To this regard, in addition to AI-based CSI compression mechanism AI-based CSI prediction is an inevitable way to solve such an issue.</w:t>
      </w:r>
      <w:r>
        <w:rPr>
          <w:szCs w:val="20"/>
        </w:rPr>
        <w:t xml:space="preserve"> </w:t>
      </w:r>
      <w:r w:rsidRPr="00E25E91">
        <w:rPr>
          <w:szCs w:val="20"/>
        </w:rPr>
        <w:t xml:space="preserve"> In the following simulations, it is shown that AI-based CSI prediction outperforms the non-prediction case and non-AI based CSI prediction. Furthermore, the AI-based CSI prediction is also an approach </w:t>
      </w:r>
      <w:r>
        <w:rPr>
          <w:szCs w:val="20"/>
        </w:rPr>
        <w:t>to</w:t>
      </w:r>
      <w:r w:rsidRPr="00E25E91">
        <w:rPr>
          <w:szCs w:val="20"/>
        </w:rPr>
        <w:t xml:space="preserve"> reduc</w:t>
      </w:r>
      <w:r>
        <w:rPr>
          <w:szCs w:val="20"/>
        </w:rPr>
        <w:t>e</w:t>
      </w:r>
      <w:r w:rsidRPr="00E25E91">
        <w:rPr>
          <w:szCs w:val="20"/>
        </w:rPr>
        <w:t xml:space="preserve"> the RS overhead and feedback frequency. Finally, CSI prediction is a one-sided model while CSI compression is a two-sided model, whose monitoring,</w:t>
      </w:r>
      <w:r w:rsidRPr="00E25E91">
        <w:rPr>
          <w:rFonts w:eastAsia="宋体"/>
          <w:szCs w:val="20"/>
          <w:lang w:eastAsia="zh-CN"/>
        </w:rPr>
        <w:t xml:space="preserve"> updating and finetuning process</w:t>
      </w:r>
      <w:r>
        <w:rPr>
          <w:rFonts w:eastAsia="宋体"/>
          <w:szCs w:val="20"/>
          <w:lang w:eastAsia="zh-CN"/>
        </w:rPr>
        <w:t>es</w:t>
      </w:r>
      <w:r w:rsidRPr="00E25E91">
        <w:rPr>
          <w:rFonts w:eastAsia="宋体"/>
          <w:szCs w:val="20"/>
          <w:lang w:eastAsia="zh-CN"/>
        </w:rPr>
        <w:t xml:space="preserve"> are different (</w:t>
      </w:r>
      <w:r w:rsidRPr="00E25E91">
        <w:rPr>
          <w:szCs w:val="20"/>
        </w:rPr>
        <w:t>from the viewpoint of studying the life cycle management</w:t>
      </w:r>
      <w:r w:rsidRPr="00E25E91">
        <w:rPr>
          <w:rFonts w:eastAsia="宋体"/>
          <w:szCs w:val="20"/>
          <w:lang w:eastAsia="zh-CN"/>
        </w:rPr>
        <w:t xml:space="preserve">). </w:t>
      </w:r>
      <w:r w:rsidRPr="00E25E91">
        <w:rPr>
          <w:szCs w:val="20"/>
        </w:rPr>
        <w:t xml:space="preserve">Therefore, we propose to study the sub use case of AI/ML for CSI prediction with high priority. </w:t>
      </w:r>
      <w:r>
        <w:rPr>
          <w:rFonts w:eastAsiaTheme="minorEastAsia"/>
          <w:lang w:eastAsia="zh-CN"/>
        </w:rPr>
        <w:t>Our</w:t>
      </w:r>
      <w:r w:rsidRPr="00E25E91">
        <w:rPr>
          <w:rFonts w:eastAsiaTheme="minorEastAsia"/>
          <w:lang w:eastAsia="zh-CN"/>
        </w:rPr>
        <w:t xml:space="preserve"> </w:t>
      </w:r>
      <w:r>
        <w:rPr>
          <w:rFonts w:eastAsiaTheme="minorEastAsia"/>
          <w:lang w:eastAsia="zh-CN"/>
        </w:rPr>
        <w:t xml:space="preserve">concrete </w:t>
      </w:r>
      <w:r w:rsidRPr="00E25E91">
        <w:rPr>
          <w:rFonts w:eastAsiaTheme="minorEastAsia"/>
          <w:lang w:eastAsia="zh-CN"/>
        </w:rPr>
        <w:t>simulation results</w:t>
      </w:r>
      <w:r>
        <w:rPr>
          <w:rFonts w:eastAsiaTheme="minorEastAsia"/>
          <w:lang w:eastAsia="zh-CN"/>
        </w:rPr>
        <w:t>,</w:t>
      </w:r>
      <w:r w:rsidRPr="00E25E91">
        <w:rPr>
          <w:rFonts w:eastAsiaTheme="minorEastAsia"/>
          <w:lang w:eastAsia="zh-CN"/>
        </w:rPr>
        <w:t xml:space="preserve"> provided </w:t>
      </w:r>
      <w:r>
        <w:rPr>
          <w:rFonts w:eastAsiaTheme="minorEastAsia"/>
          <w:lang w:eastAsia="zh-CN"/>
        </w:rPr>
        <w:t xml:space="preserve">in what follows, </w:t>
      </w:r>
      <w:r w:rsidRPr="00E25E91">
        <w:rPr>
          <w:rFonts w:eastAsiaTheme="minorEastAsia"/>
          <w:lang w:eastAsia="zh-CN"/>
        </w:rPr>
        <w:t>support our proposals.</w:t>
      </w:r>
    </w:p>
    <w:p w14:paraId="08A3A6C1" w14:textId="77777777" w:rsidR="009F0FDD" w:rsidRPr="00E25E91" w:rsidRDefault="009F0FDD" w:rsidP="009F0FDD">
      <w:pPr>
        <w:pStyle w:val="title3"/>
        <w:rPr>
          <w:rFonts w:eastAsiaTheme="minorEastAsia"/>
        </w:rPr>
      </w:pPr>
      <w:r w:rsidRPr="00E25E91">
        <w:rPr>
          <w:rFonts w:eastAsiaTheme="minorEastAsia"/>
        </w:rPr>
        <w:t>The necessity of AI-based CS prediction</w:t>
      </w:r>
    </w:p>
    <w:p w14:paraId="0940F65C" w14:textId="36CD7364" w:rsidR="009F0FDD" w:rsidRPr="0058618F" w:rsidRDefault="009F0FDD" w:rsidP="00BA1FA9">
      <w:pPr>
        <w:rPr>
          <w:szCs w:val="20"/>
        </w:rPr>
      </w:pPr>
      <w:r w:rsidRPr="00CF743D">
        <w:rPr>
          <w:rFonts w:hint="eastAsia"/>
          <w:szCs w:val="20"/>
        </w:rPr>
        <w:t>I</w:t>
      </w:r>
      <w:r w:rsidRPr="00CF743D">
        <w:rPr>
          <w:szCs w:val="20"/>
        </w:rPr>
        <w:t>n this subsection, the necessity of AI-based prediction is strengthened by comparing the spectral efficiency (SE) of the AI-based CSI compression without scheduling delay, the AI-based CSI compression with scheduling delay and the sequential processing of CSI prediction</w:t>
      </w:r>
      <w:r>
        <w:rPr>
          <w:szCs w:val="20"/>
        </w:rPr>
        <w:t xml:space="preserve"> (both AI-based and non-AI-based)</w:t>
      </w:r>
      <w:r w:rsidRPr="00CF743D">
        <w:rPr>
          <w:szCs w:val="20"/>
        </w:rPr>
        <w:t xml:space="preserve"> and AI-based CSI compression with scheduling delay. These three schemes are illustrated in the following</w:t>
      </w:r>
      <w:r>
        <w:rPr>
          <w:szCs w:val="20"/>
        </w:rPr>
        <w:t xml:space="preserve"> </w:t>
      </w:r>
      <w:r>
        <w:rPr>
          <w:szCs w:val="20"/>
        </w:rPr>
        <w:fldChar w:fldCharType="begin"/>
      </w:r>
      <w:r>
        <w:rPr>
          <w:szCs w:val="20"/>
        </w:rPr>
        <w:instrText xml:space="preserve"> REF _Ref111214877 \r \h </w:instrText>
      </w:r>
      <w:r>
        <w:rPr>
          <w:szCs w:val="20"/>
        </w:rPr>
      </w:r>
      <w:r>
        <w:rPr>
          <w:szCs w:val="20"/>
        </w:rPr>
        <w:fldChar w:fldCharType="separate"/>
      </w:r>
      <w:r w:rsidR="00ED528C">
        <w:rPr>
          <w:szCs w:val="20"/>
        </w:rPr>
        <w:t>Figure 22</w:t>
      </w:r>
      <w:r>
        <w:rPr>
          <w:szCs w:val="20"/>
        </w:rPr>
        <w:fldChar w:fldCharType="end"/>
      </w:r>
      <w:r w:rsidRPr="00CF743D">
        <w:rPr>
          <w:szCs w:val="20"/>
        </w:rPr>
        <w:t xml:space="preserve">. </w:t>
      </w:r>
      <w:r w:rsidR="00F70542">
        <w:rPr>
          <w:szCs w:val="20"/>
        </w:rPr>
        <w:t xml:space="preserve">As for the non-AI CSI prediction, we adopt </w:t>
      </w:r>
      <w:r w:rsidR="00F70542" w:rsidRPr="00F70542">
        <w:rPr>
          <w:szCs w:val="20"/>
        </w:rPr>
        <w:t>auto-regression</w:t>
      </w:r>
      <w:r w:rsidR="00F70542">
        <w:rPr>
          <w:szCs w:val="20"/>
        </w:rPr>
        <w:t xml:space="preserve"> (AR) based method whose details are provided in appendix I.</w:t>
      </w:r>
    </w:p>
    <w:p w14:paraId="1C37DC66" w14:textId="77777777" w:rsidR="009F0FDD" w:rsidRPr="00E25E91" w:rsidRDefault="009F0FDD" w:rsidP="005E0F47">
      <w:pPr>
        <w:pStyle w:val="observation"/>
        <w:numPr>
          <w:ilvl w:val="0"/>
          <w:numId w:val="0"/>
        </w:numPr>
        <w:jc w:val="center"/>
      </w:pPr>
      <w:r>
        <w:rPr>
          <w:noProof/>
        </w:rPr>
        <w:drawing>
          <wp:inline distT="0" distB="0" distL="0" distR="0" wp14:anchorId="67CE7113" wp14:editId="75D4C967">
            <wp:extent cx="3176850" cy="1371894"/>
            <wp:effectExtent l="0" t="0" r="5080" b="0"/>
            <wp:docPr id="27" name="图片 17">
              <a:extLst xmlns:a="http://schemas.openxmlformats.org/drawingml/2006/main">
                <a:ext uri="{FF2B5EF4-FFF2-40B4-BE49-F238E27FC236}">
                  <a16:creationId xmlns:a16="http://schemas.microsoft.com/office/drawing/2014/main" id="{597C0CF5-D10B-4522-90E6-425627A86F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597C0CF5-D10B-4522-90E6-425627A86F53}"/>
                        </a:ext>
                      </a:extLst>
                    </pic:cNvPr>
                    <pic:cNvPicPr>
                      <a:picLocks noChangeAspect="1"/>
                    </pic:cNvPicPr>
                  </pic:nvPicPr>
                  <pic:blipFill>
                    <a:blip r:embed="rId52"/>
                    <a:stretch>
                      <a:fillRect/>
                    </a:stretch>
                  </pic:blipFill>
                  <pic:spPr>
                    <a:xfrm>
                      <a:off x="0" y="0"/>
                      <a:ext cx="3176850" cy="1371894"/>
                    </a:xfrm>
                    <a:prstGeom prst="rect">
                      <a:avLst/>
                    </a:prstGeom>
                  </pic:spPr>
                </pic:pic>
              </a:graphicData>
            </a:graphic>
          </wp:inline>
        </w:drawing>
      </w:r>
    </w:p>
    <w:p w14:paraId="260EF8A4" w14:textId="77777777" w:rsidR="009F0FDD" w:rsidRPr="00E25E91" w:rsidRDefault="009F0FDD" w:rsidP="009F0FDD">
      <w:pPr>
        <w:pStyle w:val="af2"/>
        <w:numPr>
          <w:ilvl w:val="1"/>
          <w:numId w:val="9"/>
        </w:numPr>
        <w:ind w:firstLineChars="0"/>
        <w:jc w:val="center"/>
      </w:pPr>
      <w:r w:rsidRPr="00E25E91">
        <w:t>AI-based CSI compression without scheduling delay</w:t>
      </w:r>
    </w:p>
    <w:p w14:paraId="27657F46" w14:textId="77777777" w:rsidR="009F0FDD" w:rsidRPr="00E25E91" w:rsidRDefault="009F0FDD" w:rsidP="005E0F47">
      <w:pPr>
        <w:pStyle w:val="observation"/>
        <w:numPr>
          <w:ilvl w:val="0"/>
          <w:numId w:val="0"/>
        </w:numPr>
        <w:jc w:val="center"/>
      </w:pPr>
      <w:r>
        <w:rPr>
          <w:noProof/>
        </w:rPr>
        <w:drawing>
          <wp:inline distT="0" distB="0" distL="0" distR="0" wp14:anchorId="7F3F7D02" wp14:editId="41ABBB06">
            <wp:extent cx="3300186" cy="1333220"/>
            <wp:effectExtent l="0" t="0" r="0" b="635"/>
            <wp:docPr id="28" name="图片 10">
              <a:extLst xmlns:a="http://schemas.openxmlformats.org/drawingml/2006/main">
                <a:ext uri="{FF2B5EF4-FFF2-40B4-BE49-F238E27FC236}">
                  <a16:creationId xmlns:a16="http://schemas.microsoft.com/office/drawing/2014/main" id="{A0261831-48D1-47F0-B40C-66B3582F6C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A0261831-48D1-47F0-B40C-66B3582F6CBD}"/>
                        </a:ext>
                      </a:extLst>
                    </pic:cNvPr>
                    <pic:cNvPicPr>
                      <a:picLocks noChangeAspect="1"/>
                    </pic:cNvPicPr>
                  </pic:nvPicPr>
                  <pic:blipFill>
                    <a:blip r:embed="rId53"/>
                    <a:stretch>
                      <a:fillRect/>
                    </a:stretch>
                  </pic:blipFill>
                  <pic:spPr>
                    <a:xfrm>
                      <a:off x="0" y="0"/>
                      <a:ext cx="3300186" cy="1333220"/>
                    </a:xfrm>
                    <a:prstGeom prst="rect">
                      <a:avLst/>
                    </a:prstGeom>
                  </pic:spPr>
                </pic:pic>
              </a:graphicData>
            </a:graphic>
          </wp:inline>
        </w:drawing>
      </w:r>
    </w:p>
    <w:p w14:paraId="7BD07625" w14:textId="77777777" w:rsidR="009F0FDD" w:rsidRPr="0058618F" w:rsidRDefault="009F0FDD" w:rsidP="009F0FDD">
      <w:pPr>
        <w:pStyle w:val="af2"/>
        <w:numPr>
          <w:ilvl w:val="1"/>
          <w:numId w:val="9"/>
        </w:numPr>
        <w:ind w:firstLineChars="0"/>
        <w:jc w:val="center"/>
        <w:rPr>
          <w:szCs w:val="20"/>
        </w:rPr>
      </w:pPr>
      <w:r w:rsidRPr="0058618F">
        <w:rPr>
          <w:szCs w:val="20"/>
        </w:rPr>
        <w:t>AI-based CSI compression with 4ms scheduling delay</w:t>
      </w:r>
    </w:p>
    <w:p w14:paraId="075161DB" w14:textId="77777777" w:rsidR="009F0FDD" w:rsidRPr="00E25E91" w:rsidRDefault="009F0FDD" w:rsidP="005E0F47">
      <w:pPr>
        <w:pStyle w:val="observation"/>
        <w:numPr>
          <w:ilvl w:val="0"/>
          <w:numId w:val="0"/>
        </w:numPr>
        <w:ind w:left="420"/>
        <w:jc w:val="center"/>
      </w:pPr>
      <w:r>
        <w:rPr>
          <w:noProof/>
        </w:rPr>
        <w:lastRenderedPageBreak/>
        <w:drawing>
          <wp:inline distT="0" distB="0" distL="0" distR="0" wp14:anchorId="7432B469" wp14:editId="58401B2D">
            <wp:extent cx="3575604" cy="1492443"/>
            <wp:effectExtent l="0" t="0" r="6350" b="0"/>
            <wp:docPr id="22" name="图片 13">
              <a:extLst xmlns:a="http://schemas.openxmlformats.org/drawingml/2006/main">
                <a:ext uri="{FF2B5EF4-FFF2-40B4-BE49-F238E27FC236}">
                  <a16:creationId xmlns:a16="http://schemas.microsoft.com/office/drawing/2014/main" id="{2F4E9AE3-C43D-4A41-92B1-0B92984CE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2F4E9AE3-C43D-4A41-92B1-0B92984CE33B}"/>
                        </a:ext>
                      </a:extLst>
                    </pic:cNvPr>
                    <pic:cNvPicPr>
                      <a:picLocks noChangeAspect="1"/>
                    </pic:cNvPicPr>
                  </pic:nvPicPr>
                  <pic:blipFill>
                    <a:blip r:embed="rId54"/>
                    <a:stretch>
                      <a:fillRect/>
                    </a:stretch>
                  </pic:blipFill>
                  <pic:spPr>
                    <a:xfrm>
                      <a:off x="0" y="0"/>
                      <a:ext cx="3575604" cy="1492443"/>
                    </a:xfrm>
                    <a:prstGeom prst="rect">
                      <a:avLst/>
                    </a:prstGeom>
                  </pic:spPr>
                </pic:pic>
              </a:graphicData>
            </a:graphic>
          </wp:inline>
        </w:drawing>
      </w:r>
    </w:p>
    <w:p w14:paraId="5823BE23" w14:textId="77777777" w:rsidR="009F0FDD" w:rsidRPr="00804D03" w:rsidRDefault="009F0FDD" w:rsidP="009F0FDD">
      <w:pPr>
        <w:pStyle w:val="af2"/>
        <w:numPr>
          <w:ilvl w:val="1"/>
          <w:numId w:val="9"/>
        </w:numPr>
        <w:ind w:firstLineChars="0"/>
        <w:jc w:val="center"/>
        <w:rPr>
          <w:szCs w:val="20"/>
        </w:rPr>
      </w:pPr>
      <w:r>
        <w:rPr>
          <w:szCs w:val="20"/>
        </w:rPr>
        <w:t>S</w:t>
      </w:r>
      <w:r w:rsidRPr="00CF743D">
        <w:rPr>
          <w:szCs w:val="20"/>
        </w:rPr>
        <w:t>equential processing of CSI prediction</w:t>
      </w:r>
      <w:r>
        <w:rPr>
          <w:szCs w:val="20"/>
        </w:rPr>
        <w:t xml:space="preserve"> (both AI-based and non-AI-based)</w:t>
      </w:r>
      <w:r w:rsidRPr="00CF743D">
        <w:rPr>
          <w:szCs w:val="20"/>
        </w:rPr>
        <w:t xml:space="preserve"> and AI-based CSI compression with scheduling delay</w:t>
      </w:r>
      <w:r w:rsidRPr="00804D03">
        <w:rPr>
          <w:szCs w:val="20"/>
        </w:rPr>
        <w:t>.</w:t>
      </w:r>
    </w:p>
    <w:p w14:paraId="6E422BAA" w14:textId="77777777" w:rsidR="009F0FDD" w:rsidRPr="00202DC3" w:rsidRDefault="009F0FDD" w:rsidP="009F0FDD">
      <w:pPr>
        <w:pStyle w:val="figure"/>
      </w:pPr>
      <w:bookmarkStart w:id="62" w:name="_Ref111214877"/>
      <w:r w:rsidRPr="0058618F">
        <w:t xml:space="preserve">The illustration of schemes for pointing </w:t>
      </w:r>
      <w:r>
        <w:t>o</w:t>
      </w:r>
      <w:r w:rsidRPr="0058618F">
        <w:t>ut the necessity of AI-based CSI compression</w:t>
      </w:r>
      <w:bookmarkEnd w:id="62"/>
    </w:p>
    <w:p w14:paraId="7B92089F" w14:textId="483D46B4" w:rsidR="009F0FDD" w:rsidRDefault="009F0FDD" w:rsidP="009F0FDD">
      <w:pPr>
        <w:rPr>
          <w:szCs w:val="20"/>
        </w:rPr>
      </w:pPr>
      <w:r w:rsidRPr="0058618F">
        <w:rPr>
          <w:szCs w:val="20"/>
        </w:rPr>
        <w:t xml:space="preserve">The </w:t>
      </w:r>
      <w:r w:rsidR="00EC78AC">
        <w:rPr>
          <w:szCs w:val="20"/>
        </w:rPr>
        <w:t>SE</w:t>
      </w:r>
      <w:r w:rsidRPr="0058618F">
        <w:rPr>
          <w:szCs w:val="20"/>
        </w:rPr>
        <w:t xml:space="preserve"> of above-mentioned schemes are provided in the following</w:t>
      </w:r>
      <w:r w:rsidR="0019105A">
        <w:rPr>
          <w:szCs w:val="20"/>
        </w:rPr>
        <w:t xml:space="preserve"> table</w:t>
      </w:r>
      <w:r w:rsidRPr="0058618F">
        <w:rPr>
          <w:szCs w:val="20"/>
        </w:rPr>
        <w:t xml:space="preserve">. In this simulation, the period of CSI is </w:t>
      </w:r>
      <w:r w:rsidR="007E330E">
        <w:rPr>
          <w:szCs w:val="20"/>
        </w:rPr>
        <w:t>5</w:t>
      </w:r>
      <w:r w:rsidRPr="0058618F">
        <w:rPr>
          <w:szCs w:val="20"/>
        </w:rPr>
        <w:t xml:space="preserve"> </w:t>
      </w:r>
      <w:proofErr w:type="spellStart"/>
      <w:r w:rsidRPr="0058618F">
        <w:rPr>
          <w:szCs w:val="20"/>
        </w:rPr>
        <w:t>ms</w:t>
      </w:r>
      <w:proofErr w:type="spellEnd"/>
      <w:r w:rsidRPr="0058618F">
        <w:rPr>
          <w:szCs w:val="20"/>
        </w:rPr>
        <w:t xml:space="preserve">, the scheduling delay is 4ms, the AI-based CSI compression is using the </w:t>
      </w:r>
      <w:r w:rsidR="0044227C" w:rsidRPr="006301D3">
        <w:rPr>
          <w:szCs w:val="20"/>
        </w:rPr>
        <w:t>200</w:t>
      </w:r>
      <w:r w:rsidR="0044227C" w:rsidRPr="0044227C">
        <w:rPr>
          <w:szCs w:val="20"/>
        </w:rPr>
        <w:t xml:space="preserve"> </w:t>
      </w:r>
      <w:r w:rsidRPr="0044227C">
        <w:rPr>
          <w:szCs w:val="20"/>
        </w:rPr>
        <w:t>bits Transformer mode</w:t>
      </w:r>
      <w:r w:rsidRPr="0058618F">
        <w:rPr>
          <w:szCs w:val="20"/>
        </w:rPr>
        <w:t>l, and the AI-based CSI prediction is with 15 historical CSIs as the input. For the bandwidth, 52PRBs and 13 sub-bands are used for transmission while the AI-based CSI prediction is conducted with the PRB-based granularity. The UE is travelling at the speed of 30km/h</w:t>
      </w:r>
      <w:r w:rsidR="009900F5">
        <w:rPr>
          <w:szCs w:val="20"/>
        </w:rPr>
        <w:t xml:space="preserve"> in the NLOS scenario</w:t>
      </w:r>
      <w:r w:rsidRPr="0058618F">
        <w:rPr>
          <w:szCs w:val="20"/>
        </w:rPr>
        <w:t>.</w:t>
      </w:r>
      <w:r w:rsidR="001C27A7">
        <w:rPr>
          <w:szCs w:val="20"/>
        </w:rPr>
        <w:t xml:space="preserve"> The carrier frequency is 4GHz.</w:t>
      </w:r>
    </w:p>
    <w:p w14:paraId="2C61C34F" w14:textId="1CFEF308" w:rsidR="009F0FDD" w:rsidRPr="0058618F" w:rsidRDefault="009F0FDD" w:rsidP="009F0FDD">
      <w:pPr>
        <w:pStyle w:val="table"/>
      </w:pPr>
      <w:bookmarkStart w:id="63" w:name="_Ref111215458"/>
      <w:r w:rsidRPr="008B310B">
        <w:t>The spectral efficiency comparison of AI-based compression and AI-based prediction</w:t>
      </w:r>
      <w:bookmarkEnd w:id="63"/>
    </w:p>
    <w:tbl>
      <w:tblPr>
        <w:tblStyle w:val="aa"/>
        <w:tblW w:w="0" w:type="auto"/>
        <w:jc w:val="center"/>
        <w:tblLook w:val="04A0" w:firstRow="1" w:lastRow="0" w:firstColumn="1" w:lastColumn="0" w:noHBand="0" w:noVBand="1"/>
      </w:tblPr>
      <w:tblGrid>
        <w:gridCol w:w="3429"/>
        <w:gridCol w:w="1191"/>
        <w:gridCol w:w="1279"/>
        <w:gridCol w:w="1234"/>
      </w:tblGrid>
      <w:tr w:rsidR="00FE2731" w:rsidRPr="00E25E91" w14:paraId="7D10EE18" w14:textId="77777777" w:rsidTr="006B059B">
        <w:trPr>
          <w:jc w:val="center"/>
        </w:trPr>
        <w:tc>
          <w:tcPr>
            <w:tcW w:w="3429" w:type="dxa"/>
          </w:tcPr>
          <w:p w14:paraId="784D42A2" w14:textId="6DA9736A" w:rsidR="00FE2731" w:rsidRPr="00E25E91" w:rsidRDefault="00E77400" w:rsidP="00710820">
            <w:pPr>
              <w:rPr>
                <w:szCs w:val="20"/>
              </w:rPr>
            </w:pPr>
            <w:r>
              <w:rPr>
                <w:szCs w:val="20"/>
              </w:rPr>
              <w:t>S</w:t>
            </w:r>
            <w:r w:rsidR="009900F5" w:rsidRPr="00E25E91">
              <w:rPr>
                <w:szCs w:val="20"/>
              </w:rPr>
              <w:t>cheme</w:t>
            </w:r>
          </w:p>
        </w:tc>
        <w:tc>
          <w:tcPr>
            <w:tcW w:w="1191" w:type="dxa"/>
            <w:tcBorders>
              <w:bottom w:val="single" w:sz="4" w:space="0" w:color="auto"/>
            </w:tcBorders>
          </w:tcPr>
          <w:p w14:paraId="7CAF5CAA" w14:textId="7DC3FA60" w:rsidR="009900F5" w:rsidRDefault="009900F5" w:rsidP="00710820">
            <w:pPr>
              <w:rPr>
                <w:rFonts w:eastAsiaTheme="minorEastAsia"/>
                <w:szCs w:val="20"/>
                <w:lang w:eastAsia="zh-CN"/>
              </w:rPr>
            </w:pPr>
            <w:r>
              <w:rPr>
                <w:rFonts w:eastAsiaTheme="minorEastAsia" w:hint="eastAsia"/>
                <w:szCs w:val="20"/>
                <w:lang w:eastAsia="zh-CN"/>
              </w:rPr>
              <w:t>P</w:t>
            </w:r>
            <w:r>
              <w:rPr>
                <w:rFonts w:eastAsiaTheme="minorEastAsia"/>
                <w:szCs w:val="20"/>
                <w:lang w:eastAsia="zh-CN"/>
              </w:rPr>
              <w:t>redicting time</w:t>
            </w:r>
          </w:p>
        </w:tc>
        <w:tc>
          <w:tcPr>
            <w:tcW w:w="1279" w:type="dxa"/>
          </w:tcPr>
          <w:p w14:paraId="47022614" w14:textId="77777777" w:rsidR="00FE2731" w:rsidRPr="00E25E91" w:rsidRDefault="00FE2731" w:rsidP="00710820">
            <w:pPr>
              <w:rPr>
                <w:szCs w:val="20"/>
              </w:rPr>
            </w:pPr>
            <w:r w:rsidRPr="00E25E91">
              <w:rPr>
                <w:szCs w:val="20"/>
              </w:rPr>
              <w:t>UE A</w:t>
            </w:r>
            <w:r w:rsidRPr="00E25E91">
              <w:rPr>
                <w:rFonts w:hint="eastAsia"/>
                <w:szCs w:val="20"/>
              </w:rPr>
              <w:t>verage</w:t>
            </w:r>
            <w:r w:rsidRPr="00E25E91">
              <w:rPr>
                <w:szCs w:val="20"/>
              </w:rPr>
              <w:t xml:space="preserve"> SE (bps/Hz)</w:t>
            </w:r>
          </w:p>
        </w:tc>
        <w:tc>
          <w:tcPr>
            <w:tcW w:w="1234" w:type="dxa"/>
            <w:tcBorders>
              <w:bottom w:val="single" w:sz="4" w:space="0" w:color="auto"/>
            </w:tcBorders>
          </w:tcPr>
          <w:p w14:paraId="387BB664" w14:textId="77777777" w:rsidR="00FE2731" w:rsidRPr="00A00046" w:rsidRDefault="00FE2731" w:rsidP="00710820">
            <w:pPr>
              <w:rPr>
                <w:szCs w:val="20"/>
              </w:rPr>
            </w:pPr>
            <w:r w:rsidRPr="00A00046">
              <w:rPr>
                <w:szCs w:val="20"/>
              </w:rPr>
              <w:t>SE l</w:t>
            </w:r>
            <w:r w:rsidRPr="00A00046">
              <w:rPr>
                <w:rFonts w:hint="eastAsia"/>
                <w:szCs w:val="20"/>
              </w:rPr>
              <w:t>oss</w:t>
            </w:r>
            <w:r w:rsidRPr="00A00046">
              <w:rPr>
                <w:szCs w:val="20"/>
              </w:rPr>
              <w:t xml:space="preserve"> percentage</w:t>
            </w:r>
          </w:p>
        </w:tc>
      </w:tr>
      <w:tr w:rsidR="00FE2731" w:rsidRPr="00E25E91" w14:paraId="1488B999" w14:textId="77777777" w:rsidTr="006B059B">
        <w:trPr>
          <w:jc w:val="center"/>
        </w:trPr>
        <w:tc>
          <w:tcPr>
            <w:tcW w:w="3429" w:type="dxa"/>
          </w:tcPr>
          <w:p w14:paraId="2B358091" w14:textId="77777777" w:rsidR="00FE2731" w:rsidRPr="00E25E91" w:rsidRDefault="00FE2731" w:rsidP="00710820">
            <w:pPr>
              <w:rPr>
                <w:szCs w:val="20"/>
              </w:rPr>
            </w:pPr>
            <w:r w:rsidRPr="00E25E91">
              <w:rPr>
                <w:szCs w:val="20"/>
              </w:rPr>
              <w:t>AI-based CSI compression without scheduling delay</w:t>
            </w:r>
          </w:p>
        </w:tc>
        <w:tc>
          <w:tcPr>
            <w:tcW w:w="1191" w:type="dxa"/>
            <w:tcBorders>
              <w:bottom w:val="single" w:sz="4" w:space="0" w:color="auto"/>
              <w:tl2br w:val="single" w:sz="4" w:space="0" w:color="auto"/>
            </w:tcBorders>
          </w:tcPr>
          <w:p w14:paraId="22DFB99F" w14:textId="77777777" w:rsidR="009900F5" w:rsidRPr="00AC5D10" w:rsidRDefault="009900F5" w:rsidP="00710820"/>
        </w:tc>
        <w:tc>
          <w:tcPr>
            <w:tcW w:w="1279" w:type="dxa"/>
          </w:tcPr>
          <w:p w14:paraId="3E9217E3" w14:textId="77777777" w:rsidR="00FE2731" w:rsidRPr="00E25E91" w:rsidRDefault="00FE2731" w:rsidP="00710820">
            <w:pPr>
              <w:rPr>
                <w:szCs w:val="20"/>
              </w:rPr>
            </w:pPr>
            <w:r w:rsidRPr="00AC5D10">
              <w:t>0.447</w:t>
            </w:r>
          </w:p>
        </w:tc>
        <w:tc>
          <w:tcPr>
            <w:tcW w:w="1234" w:type="dxa"/>
            <w:tcBorders>
              <w:tl2br w:val="single" w:sz="4" w:space="0" w:color="auto"/>
            </w:tcBorders>
          </w:tcPr>
          <w:p w14:paraId="05AB37CF" w14:textId="77777777" w:rsidR="00FE2731" w:rsidRPr="00A00046" w:rsidRDefault="00FE2731" w:rsidP="00710820">
            <w:pPr>
              <w:rPr>
                <w:szCs w:val="20"/>
              </w:rPr>
            </w:pPr>
          </w:p>
        </w:tc>
      </w:tr>
      <w:tr w:rsidR="00FE2731" w:rsidRPr="00E25E91" w14:paraId="2801FDC7" w14:textId="77777777" w:rsidTr="006B059B">
        <w:trPr>
          <w:jc w:val="center"/>
        </w:trPr>
        <w:tc>
          <w:tcPr>
            <w:tcW w:w="3429" w:type="dxa"/>
          </w:tcPr>
          <w:p w14:paraId="589E0611" w14:textId="77777777" w:rsidR="00FE2731" w:rsidRPr="00E25E91" w:rsidRDefault="00FE2731" w:rsidP="00710820">
            <w:pPr>
              <w:rPr>
                <w:szCs w:val="20"/>
              </w:rPr>
            </w:pPr>
            <w:r w:rsidRPr="00E25E91">
              <w:rPr>
                <w:szCs w:val="20"/>
              </w:rPr>
              <w:t>AI-based CSI compression with 4ms scheduling delay</w:t>
            </w:r>
          </w:p>
        </w:tc>
        <w:tc>
          <w:tcPr>
            <w:tcW w:w="1191" w:type="dxa"/>
            <w:tcBorders>
              <w:tl2br w:val="single" w:sz="4" w:space="0" w:color="auto"/>
            </w:tcBorders>
          </w:tcPr>
          <w:p w14:paraId="026D9B28" w14:textId="77777777" w:rsidR="009900F5" w:rsidRPr="00AC5D10" w:rsidRDefault="009900F5" w:rsidP="00710820"/>
        </w:tc>
        <w:tc>
          <w:tcPr>
            <w:tcW w:w="1279" w:type="dxa"/>
          </w:tcPr>
          <w:p w14:paraId="415BA5FF" w14:textId="77777777" w:rsidR="00FE2731" w:rsidRPr="00E25E91" w:rsidRDefault="00FE2731" w:rsidP="00710820">
            <w:pPr>
              <w:rPr>
                <w:szCs w:val="20"/>
              </w:rPr>
            </w:pPr>
            <w:r w:rsidRPr="00AC5D10">
              <w:t>0.298</w:t>
            </w:r>
          </w:p>
        </w:tc>
        <w:tc>
          <w:tcPr>
            <w:tcW w:w="1234" w:type="dxa"/>
          </w:tcPr>
          <w:p w14:paraId="73FC1015" w14:textId="23C14875" w:rsidR="00FE2731" w:rsidRPr="00A00046" w:rsidRDefault="00FE2731" w:rsidP="00710820">
            <w:pPr>
              <w:rPr>
                <w:szCs w:val="20"/>
              </w:rPr>
            </w:pPr>
            <w:r w:rsidRPr="00A00046">
              <w:rPr>
                <w:rFonts w:hint="eastAsia"/>
                <w:szCs w:val="20"/>
              </w:rPr>
              <w:t>3</w:t>
            </w:r>
            <w:r w:rsidRPr="00A00046">
              <w:t>3</w:t>
            </w:r>
            <w:r w:rsidR="009900F5" w:rsidRPr="00A00046">
              <w:t>.3</w:t>
            </w:r>
            <w:r w:rsidRPr="00A00046">
              <w:rPr>
                <w:rFonts w:hint="eastAsia"/>
                <w:szCs w:val="20"/>
              </w:rPr>
              <w:t>%</w:t>
            </w:r>
          </w:p>
        </w:tc>
      </w:tr>
      <w:tr w:rsidR="00FE2731" w:rsidRPr="00E25E91" w14:paraId="04766286" w14:textId="77777777" w:rsidTr="009179FD">
        <w:trPr>
          <w:jc w:val="center"/>
        </w:trPr>
        <w:tc>
          <w:tcPr>
            <w:tcW w:w="3429" w:type="dxa"/>
            <w:vMerge w:val="restart"/>
            <w:vAlign w:val="center"/>
          </w:tcPr>
          <w:p w14:paraId="6DF28A64" w14:textId="77777777" w:rsidR="00FE2731" w:rsidRPr="00E25E91" w:rsidRDefault="00FE2731" w:rsidP="00710820">
            <w:r w:rsidRPr="00202DC3">
              <w:rPr>
                <w:rFonts w:hint="eastAsia"/>
                <w:szCs w:val="20"/>
              </w:rPr>
              <w:t>C</w:t>
            </w:r>
            <w:r w:rsidRPr="00202DC3">
              <w:rPr>
                <w:szCs w:val="20"/>
              </w:rPr>
              <w:t>hained AI models with scheduling delay (first AI-based CSI prediction and then AI-based CSI compression).</w:t>
            </w:r>
          </w:p>
        </w:tc>
        <w:tc>
          <w:tcPr>
            <w:tcW w:w="1191" w:type="dxa"/>
          </w:tcPr>
          <w:p w14:paraId="1B0566E4" w14:textId="18C00AA5" w:rsidR="009900F5" w:rsidRDefault="009900F5" w:rsidP="009179FD">
            <w:pPr>
              <w:rPr>
                <w:rFonts w:eastAsiaTheme="minorEastAsia"/>
                <w:lang w:eastAsia="zh-CN"/>
              </w:rPr>
            </w:pPr>
            <w:r>
              <w:rPr>
                <w:rFonts w:eastAsiaTheme="minorEastAsia" w:hint="eastAsia"/>
                <w:lang w:eastAsia="zh-CN"/>
              </w:rPr>
              <w:t>+</w:t>
            </w:r>
            <w:r>
              <w:rPr>
                <w:rFonts w:eastAsiaTheme="minorEastAsia"/>
                <w:lang w:eastAsia="zh-CN"/>
              </w:rPr>
              <w:t>4ms</w:t>
            </w:r>
          </w:p>
        </w:tc>
        <w:tc>
          <w:tcPr>
            <w:tcW w:w="1279" w:type="dxa"/>
            <w:vAlign w:val="center"/>
          </w:tcPr>
          <w:p w14:paraId="0CB41026" w14:textId="4D06A871" w:rsidR="00FE2731" w:rsidRPr="00E25E91" w:rsidRDefault="00FE2731" w:rsidP="00710820">
            <w:pPr>
              <w:rPr>
                <w:szCs w:val="20"/>
              </w:rPr>
            </w:pPr>
            <w:r>
              <w:rPr>
                <w:sz w:val="21"/>
                <w:szCs w:val="21"/>
              </w:rPr>
              <w:t>0.</w:t>
            </w:r>
            <w:r w:rsidR="009900F5">
              <w:rPr>
                <w:sz w:val="21"/>
                <w:szCs w:val="21"/>
              </w:rPr>
              <w:t>372</w:t>
            </w:r>
          </w:p>
        </w:tc>
        <w:tc>
          <w:tcPr>
            <w:tcW w:w="1234" w:type="dxa"/>
          </w:tcPr>
          <w:p w14:paraId="72DC31FB" w14:textId="2DBB4B1C" w:rsidR="00FE2731" w:rsidRPr="00A00046" w:rsidRDefault="009900F5" w:rsidP="00710820">
            <w:pPr>
              <w:rPr>
                <w:rFonts w:eastAsiaTheme="minorEastAsia"/>
                <w:szCs w:val="20"/>
                <w:lang w:eastAsia="zh-CN"/>
              </w:rPr>
            </w:pPr>
            <w:r w:rsidRPr="00A00046">
              <w:rPr>
                <w:rFonts w:eastAsiaTheme="minorEastAsia" w:hint="eastAsia"/>
                <w:szCs w:val="20"/>
                <w:lang w:eastAsia="zh-CN"/>
              </w:rPr>
              <w:t>1</w:t>
            </w:r>
            <w:r w:rsidRPr="00A00046">
              <w:rPr>
                <w:rFonts w:eastAsiaTheme="minorEastAsia"/>
                <w:szCs w:val="20"/>
                <w:lang w:eastAsia="zh-CN"/>
              </w:rPr>
              <w:t>6.8%</w:t>
            </w:r>
          </w:p>
        </w:tc>
      </w:tr>
      <w:tr w:rsidR="009900F5" w:rsidRPr="00E25E91" w14:paraId="1DD99FD4" w14:textId="77777777" w:rsidTr="00EC78AC">
        <w:trPr>
          <w:jc w:val="center"/>
        </w:trPr>
        <w:tc>
          <w:tcPr>
            <w:tcW w:w="3429" w:type="dxa"/>
            <w:vMerge/>
            <w:vAlign w:val="center"/>
          </w:tcPr>
          <w:p w14:paraId="295B07B9" w14:textId="30451957" w:rsidR="009900F5" w:rsidRPr="00202DC3" w:rsidRDefault="009900F5" w:rsidP="009179FD">
            <w:pPr>
              <w:rPr>
                <w:szCs w:val="20"/>
              </w:rPr>
            </w:pPr>
          </w:p>
        </w:tc>
        <w:tc>
          <w:tcPr>
            <w:tcW w:w="1191" w:type="dxa"/>
          </w:tcPr>
          <w:p w14:paraId="494CFEB1" w14:textId="3A9142CB" w:rsidR="009900F5" w:rsidRPr="006301D3" w:rsidRDefault="009900F5" w:rsidP="009179FD">
            <w:pPr>
              <w:rPr>
                <w:rFonts w:eastAsiaTheme="minorEastAsia"/>
                <w:lang w:eastAsia="zh-CN"/>
              </w:rPr>
            </w:pPr>
            <w:r>
              <w:rPr>
                <w:rFonts w:eastAsiaTheme="minorEastAsia" w:hint="eastAsia"/>
                <w:lang w:eastAsia="zh-CN"/>
              </w:rPr>
              <w:t>+</w:t>
            </w:r>
            <w:r>
              <w:rPr>
                <w:rFonts w:eastAsiaTheme="minorEastAsia"/>
                <w:lang w:eastAsia="zh-CN"/>
              </w:rPr>
              <w:t>5ms</w:t>
            </w:r>
          </w:p>
        </w:tc>
        <w:tc>
          <w:tcPr>
            <w:tcW w:w="1279" w:type="dxa"/>
            <w:vAlign w:val="center"/>
          </w:tcPr>
          <w:p w14:paraId="2443FC1B" w14:textId="1378E19A" w:rsidR="009900F5" w:rsidRPr="00D15A02" w:rsidRDefault="009900F5" w:rsidP="009179FD">
            <w:r>
              <w:rPr>
                <w:rFonts w:hint="eastAsia"/>
                <w:sz w:val="21"/>
                <w:szCs w:val="21"/>
              </w:rPr>
              <w:t>0</w:t>
            </w:r>
            <w:r>
              <w:rPr>
                <w:sz w:val="21"/>
                <w:szCs w:val="21"/>
              </w:rPr>
              <w:t>.386</w:t>
            </w:r>
          </w:p>
        </w:tc>
        <w:tc>
          <w:tcPr>
            <w:tcW w:w="1234" w:type="dxa"/>
          </w:tcPr>
          <w:p w14:paraId="5F2B5E9D" w14:textId="574CF8FE" w:rsidR="009900F5" w:rsidRPr="00A00046" w:rsidRDefault="009900F5" w:rsidP="009179FD">
            <w:r w:rsidRPr="00A00046">
              <w:t>13.6</w:t>
            </w:r>
            <w:r w:rsidRPr="00A00046">
              <w:rPr>
                <w:rFonts w:hint="eastAsia"/>
                <w:szCs w:val="20"/>
              </w:rPr>
              <w:t>%</w:t>
            </w:r>
          </w:p>
        </w:tc>
      </w:tr>
      <w:tr w:rsidR="009900F5" w:rsidRPr="00E25E91" w14:paraId="5385F251" w14:textId="77777777" w:rsidTr="00EC78AC">
        <w:trPr>
          <w:jc w:val="center"/>
        </w:trPr>
        <w:tc>
          <w:tcPr>
            <w:tcW w:w="3429" w:type="dxa"/>
            <w:vMerge/>
            <w:vAlign w:val="center"/>
          </w:tcPr>
          <w:p w14:paraId="000527A2" w14:textId="577D922B" w:rsidR="009900F5" w:rsidRPr="00202DC3" w:rsidRDefault="009900F5" w:rsidP="009179FD">
            <w:pPr>
              <w:rPr>
                <w:szCs w:val="20"/>
              </w:rPr>
            </w:pPr>
          </w:p>
        </w:tc>
        <w:tc>
          <w:tcPr>
            <w:tcW w:w="1191" w:type="dxa"/>
          </w:tcPr>
          <w:p w14:paraId="6EAEAF5A" w14:textId="2272AB1E" w:rsidR="009900F5" w:rsidRPr="006301D3" w:rsidRDefault="009900F5" w:rsidP="009179FD">
            <w:pPr>
              <w:rPr>
                <w:rFonts w:eastAsiaTheme="minorEastAsia"/>
                <w:lang w:eastAsia="zh-CN"/>
              </w:rPr>
            </w:pPr>
            <w:r>
              <w:rPr>
                <w:rFonts w:eastAsiaTheme="minorEastAsia" w:hint="eastAsia"/>
                <w:lang w:eastAsia="zh-CN"/>
              </w:rPr>
              <w:t>+</w:t>
            </w:r>
            <w:r>
              <w:rPr>
                <w:rFonts w:eastAsiaTheme="minorEastAsia"/>
                <w:lang w:eastAsia="zh-CN"/>
              </w:rPr>
              <w:t>6ms</w:t>
            </w:r>
          </w:p>
        </w:tc>
        <w:tc>
          <w:tcPr>
            <w:tcW w:w="1279" w:type="dxa"/>
            <w:vAlign w:val="center"/>
          </w:tcPr>
          <w:p w14:paraId="60CE2D1E" w14:textId="1F738FAA" w:rsidR="009900F5" w:rsidRPr="00D15A02" w:rsidRDefault="009900F5" w:rsidP="009179FD">
            <w:r w:rsidRPr="006301D3">
              <w:rPr>
                <w:color w:val="000000" w:themeColor="text1"/>
                <w:sz w:val="21"/>
                <w:szCs w:val="21"/>
              </w:rPr>
              <w:t>0.388</w:t>
            </w:r>
          </w:p>
        </w:tc>
        <w:tc>
          <w:tcPr>
            <w:tcW w:w="1234" w:type="dxa"/>
          </w:tcPr>
          <w:p w14:paraId="60A5CBBD" w14:textId="74C12273" w:rsidR="009900F5" w:rsidRPr="00A00046" w:rsidRDefault="009900F5" w:rsidP="009179FD">
            <w:r w:rsidRPr="00A00046">
              <w:t>13.2</w:t>
            </w:r>
            <w:r w:rsidRPr="00A00046">
              <w:rPr>
                <w:rFonts w:hint="eastAsia"/>
                <w:szCs w:val="20"/>
              </w:rPr>
              <w:t>%</w:t>
            </w:r>
          </w:p>
        </w:tc>
      </w:tr>
      <w:tr w:rsidR="00FE2731" w:rsidRPr="00E25E91" w14:paraId="42B76438" w14:textId="77777777" w:rsidTr="009179FD">
        <w:trPr>
          <w:jc w:val="center"/>
        </w:trPr>
        <w:tc>
          <w:tcPr>
            <w:tcW w:w="3429" w:type="dxa"/>
            <w:vAlign w:val="center"/>
          </w:tcPr>
          <w:p w14:paraId="575A7CD3" w14:textId="69987683" w:rsidR="00FE2731" w:rsidRPr="00202DC3" w:rsidRDefault="00FE2731" w:rsidP="00710820">
            <w:r>
              <w:rPr>
                <w:szCs w:val="20"/>
              </w:rPr>
              <w:t>S</w:t>
            </w:r>
            <w:r w:rsidRPr="00CF743D">
              <w:rPr>
                <w:szCs w:val="20"/>
              </w:rPr>
              <w:t xml:space="preserve">equential processing of </w:t>
            </w:r>
            <w:r w:rsidRPr="00A00046">
              <w:rPr>
                <w:szCs w:val="20"/>
              </w:rPr>
              <w:t>non-AI</w:t>
            </w:r>
            <w:r>
              <w:rPr>
                <w:szCs w:val="20"/>
              </w:rPr>
              <w:t xml:space="preserve"> </w:t>
            </w:r>
            <w:r w:rsidRPr="00CF743D">
              <w:rPr>
                <w:szCs w:val="20"/>
              </w:rPr>
              <w:t>CSI prediction and AI-based CSI compression with scheduling delay</w:t>
            </w:r>
          </w:p>
        </w:tc>
        <w:tc>
          <w:tcPr>
            <w:tcW w:w="1191" w:type="dxa"/>
          </w:tcPr>
          <w:p w14:paraId="0789DA68" w14:textId="1BD15C3F" w:rsidR="009900F5" w:rsidRDefault="009900F5" w:rsidP="00710820">
            <w:pPr>
              <w:rPr>
                <w:rFonts w:eastAsiaTheme="minorEastAsia"/>
                <w:lang w:eastAsia="zh-CN"/>
              </w:rPr>
            </w:pPr>
            <w:r>
              <w:rPr>
                <w:rFonts w:eastAsiaTheme="minorEastAsia" w:hint="eastAsia"/>
                <w:lang w:eastAsia="zh-CN"/>
              </w:rPr>
              <w:t>+</w:t>
            </w:r>
            <w:r>
              <w:rPr>
                <w:rFonts w:eastAsiaTheme="minorEastAsia"/>
                <w:lang w:eastAsia="zh-CN"/>
              </w:rPr>
              <w:t>5ms</w:t>
            </w:r>
          </w:p>
        </w:tc>
        <w:tc>
          <w:tcPr>
            <w:tcW w:w="1279" w:type="dxa"/>
          </w:tcPr>
          <w:p w14:paraId="45739606" w14:textId="77777777" w:rsidR="00FE2731" w:rsidRPr="00E25E91" w:rsidRDefault="00FE2731" w:rsidP="00710820">
            <w:r w:rsidRPr="00D15A02">
              <w:t>0.354</w:t>
            </w:r>
          </w:p>
        </w:tc>
        <w:tc>
          <w:tcPr>
            <w:tcW w:w="1234" w:type="dxa"/>
          </w:tcPr>
          <w:p w14:paraId="7E4F492E" w14:textId="61E35B0B" w:rsidR="00FE2731" w:rsidRPr="00A00046" w:rsidRDefault="009900F5" w:rsidP="00710820">
            <w:r w:rsidRPr="00A00046">
              <w:rPr>
                <w:rFonts w:hint="eastAsia"/>
              </w:rPr>
              <w:t>2</w:t>
            </w:r>
            <w:r w:rsidRPr="00A00046">
              <w:t>0.8</w:t>
            </w:r>
            <w:r w:rsidRPr="00A00046">
              <w:rPr>
                <w:rFonts w:hint="eastAsia"/>
                <w:lang w:eastAsia="zh-CN"/>
              </w:rPr>
              <w:t>%</w:t>
            </w:r>
          </w:p>
        </w:tc>
      </w:tr>
    </w:tbl>
    <w:p w14:paraId="7BBE47D4" w14:textId="77777777" w:rsidR="00FE2731" w:rsidRPr="00FE2731" w:rsidRDefault="00FE2731" w:rsidP="006301D3"/>
    <w:p w14:paraId="27D3335D" w14:textId="651271A8" w:rsidR="009F0FDD" w:rsidRPr="00202DC3" w:rsidRDefault="009F0FDD" w:rsidP="009F0FDD">
      <w:pPr>
        <w:ind w:firstLineChars="100" w:firstLine="200"/>
        <w:rPr>
          <w:szCs w:val="20"/>
        </w:rPr>
      </w:pPr>
      <w:r w:rsidRPr="00202DC3">
        <w:rPr>
          <w:rFonts w:hint="eastAsia"/>
          <w:szCs w:val="20"/>
        </w:rPr>
        <w:t>I</w:t>
      </w:r>
      <w:r w:rsidRPr="00202DC3">
        <w:rPr>
          <w:szCs w:val="20"/>
        </w:rPr>
        <w:t xml:space="preserve">t is shown that the scheduling delay will lead to significant degradation of SE when only using AI-based CSI compression, due to the mismatch between the scheduling channel and measurement channel, </w:t>
      </w:r>
      <w:r w:rsidR="001C27A7">
        <w:rPr>
          <w:szCs w:val="20"/>
        </w:rPr>
        <w:t xml:space="preserve">which is </w:t>
      </w:r>
      <w:r w:rsidRPr="00202DC3">
        <w:rPr>
          <w:szCs w:val="20"/>
        </w:rPr>
        <w:t>also known as the channel aging phenomenon. By adding the AI-based CSI prediction, this mismatch can be relieved so as to improve the SE significantly</w:t>
      </w:r>
      <w:r>
        <w:rPr>
          <w:rFonts w:asciiTheme="minorEastAsia" w:eastAsiaTheme="minorEastAsia" w:hAnsiTheme="minorEastAsia"/>
          <w:szCs w:val="20"/>
          <w:lang w:eastAsia="zh-CN"/>
        </w:rPr>
        <w:t xml:space="preserve">. </w:t>
      </w:r>
      <w:r w:rsidRPr="00202DC3">
        <w:rPr>
          <w:szCs w:val="20"/>
        </w:rPr>
        <w:t xml:space="preserve">Specifically, the SE gain of the </w:t>
      </w:r>
      <w:r w:rsidR="00EA5583">
        <w:rPr>
          <w:szCs w:val="20"/>
        </w:rPr>
        <w:t>c</w:t>
      </w:r>
      <w:r w:rsidR="00EA5583" w:rsidRPr="00202DC3">
        <w:rPr>
          <w:szCs w:val="20"/>
        </w:rPr>
        <w:t xml:space="preserve">hained AI models </w:t>
      </w:r>
      <w:r w:rsidRPr="00202DC3">
        <w:rPr>
          <w:szCs w:val="20"/>
        </w:rPr>
        <w:t>over the pure AI-based CSI compression</w:t>
      </w:r>
      <w:r w:rsidR="00AC7E95">
        <w:rPr>
          <w:szCs w:val="20"/>
        </w:rPr>
        <w:t xml:space="preserve"> is</w:t>
      </w:r>
      <w:bookmarkStart w:id="64" w:name="_GoBack"/>
      <w:bookmarkEnd w:id="64"/>
      <w:r w:rsidR="00A2062E">
        <w:rPr>
          <w:szCs w:val="20"/>
        </w:rPr>
        <w:t xml:space="preserve"> up to</w:t>
      </w:r>
      <w:r w:rsidRPr="00202DC3">
        <w:rPr>
          <w:szCs w:val="20"/>
        </w:rPr>
        <w:t xml:space="preserve"> </w:t>
      </w:r>
      <w:r w:rsidR="00AC7E95">
        <w:rPr>
          <w:szCs w:val="20"/>
        </w:rPr>
        <w:t>20</w:t>
      </w:r>
      <w:r w:rsidRPr="00202DC3">
        <w:rPr>
          <w:szCs w:val="20"/>
        </w:rPr>
        <w:t>%</w:t>
      </w:r>
      <w:r w:rsidR="00F70542">
        <w:rPr>
          <w:szCs w:val="20"/>
        </w:rPr>
        <w:t xml:space="preserve">. </w:t>
      </w:r>
      <w:r w:rsidR="00F4627A">
        <w:rPr>
          <w:szCs w:val="20"/>
        </w:rPr>
        <w:t>T</w:t>
      </w:r>
      <w:r w:rsidR="00B51E2F">
        <w:rPr>
          <w:szCs w:val="20"/>
        </w:rPr>
        <w:t>he AI-based CSI prediction also outperforms the non-AI based one</w:t>
      </w:r>
      <w:r w:rsidR="00F4627A">
        <w:rPr>
          <w:szCs w:val="20"/>
        </w:rPr>
        <w:t>. Furthermore,</w:t>
      </w:r>
      <w:r w:rsidR="00297855">
        <w:rPr>
          <w:szCs w:val="20"/>
        </w:rPr>
        <w:t xml:space="preserve"> AI-based CSI prediction can predict CSIs of any future time while the predicting time of AR</w:t>
      </w:r>
      <w:r w:rsidR="001C27A7">
        <w:rPr>
          <w:szCs w:val="20"/>
        </w:rPr>
        <w:t>-</w:t>
      </w:r>
      <w:r w:rsidR="00297855">
        <w:rPr>
          <w:szCs w:val="20"/>
        </w:rPr>
        <w:t>based method is limited to</w:t>
      </w:r>
      <w:r w:rsidR="00B51E2F">
        <w:rPr>
          <w:szCs w:val="20"/>
        </w:rPr>
        <w:t xml:space="preserve"> the </w:t>
      </w:r>
      <w:r w:rsidR="00297855">
        <w:rPr>
          <w:szCs w:val="20"/>
        </w:rPr>
        <w:t>periodic future time.</w:t>
      </w:r>
      <w:r w:rsidR="00A2062E">
        <w:rPr>
          <w:szCs w:val="20"/>
        </w:rPr>
        <w:t xml:space="preserve"> </w:t>
      </w:r>
      <w:r w:rsidR="00297855">
        <w:rPr>
          <w:szCs w:val="20"/>
        </w:rPr>
        <w:t>This</w:t>
      </w:r>
      <w:r w:rsidR="00A2062E">
        <w:rPr>
          <w:szCs w:val="20"/>
        </w:rPr>
        <w:t xml:space="preserve"> flexibility of the predicting time also </w:t>
      </w:r>
      <w:r w:rsidR="00F4627A">
        <w:rPr>
          <w:szCs w:val="20"/>
        </w:rPr>
        <w:t>brings</w:t>
      </w:r>
      <w:r w:rsidR="00A2062E">
        <w:rPr>
          <w:szCs w:val="20"/>
        </w:rPr>
        <w:t xml:space="preserve"> </w:t>
      </w:r>
      <w:r w:rsidR="00B51E2F">
        <w:rPr>
          <w:szCs w:val="20"/>
        </w:rPr>
        <w:t xml:space="preserve">about </w:t>
      </w:r>
      <w:r w:rsidR="00A2062E">
        <w:rPr>
          <w:szCs w:val="20"/>
        </w:rPr>
        <w:t>some ben</w:t>
      </w:r>
      <w:r w:rsidR="00F4627A">
        <w:rPr>
          <w:szCs w:val="20"/>
        </w:rPr>
        <w:t>e</w:t>
      </w:r>
      <w:r w:rsidR="00A2062E">
        <w:rPr>
          <w:szCs w:val="20"/>
        </w:rPr>
        <w:t>fit</w:t>
      </w:r>
      <w:r w:rsidR="00B51E2F">
        <w:rPr>
          <w:szCs w:val="20"/>
        </w:rPr>
        <w:t>.</w:t>
      </w:r>
    </w:p>
    <w:p w14:paraId="5CA610B3" w14:textId="77777777" w:rsidR="009F0FDD" w:rsidRPr="00E25E91" w:rsidRDefault="009F0FDD" w:rsidP="00FF12C3">
      <w:pPr>
        <w:pStyle w:val="observation"/>
      </w:pPr>
      <w:bookmarkStart w:id="65" w:name="_Ref115456532"/>
      <w:r w:rsidRPr="00E25E91">
        <w:t>Without CSI prediction, using AI/ML based CSI compression, there exist significant spectral efficiency loss at least for moderate and high-speed scenarios.</w:t>
      </w:r>
      <w:bookmarkEnd w:id="65"/>
      <w:r w:rsidRPr="00E25E91">
        <w:t xml:space="preserve"> </w:t>
      </w:r>
    </w:p>
    <w:p w14:paraId="69DB90A5" w14:textId="77777777" w:rsidR="009F0FDD" w:rsidRPr="00202DC3" w:rsidRDefault="009F0FDD" w:rsidP="00FF12C3">
      <w:pPr>
        <w:pStyle w:val="observation"/>
      </w:pPr>
      <w:bookmarkStart w:id="66" w:name="_Ref111218901"/>
      <w:r w:rsidRPr="00202DC3">
        <w:t>The AI-based CSI prediction can make up the spectral efficiency loss caused by channel aging.</w:t>
      </w:r>
      <w:bookmarkEnd w:id="66"/>
    </w:p>
    <w:p w14:paraId="5843878F" w14:textId="25B74FF6" w:rsidR="004E2360" w:rsidRPr="00202DC3" w:rsidRDefault="004E2360" w:rsidP="00FF12C3">
      <w:pPr>
        <w:pStyle w:val="observation"/>
      </w:pPr>
      <w:bookmarkStart w:id="67" w:name="_Ref115456538"/>
      <w:r>
        <w:t>The AI-based CSI prediction outperforms the non-AI based one.</w:t>
      </w:r>
      <w:bookmarkEnd w:id="67"/>
    </w:p>
    <w:p w14:paraId="2749002E" w14:textId="77777777" w:rsidR="009F0FDD" w:rsidRPr="00E25E91" w:rsidRDefault="009F0FDD" w:rsidP="009F0FDD">
      <w:pPr>
        <w:pStyle w:val="proposal"/>
        <w:spacing w:before="120" w:after="120"/>
      </w:pPr>
      <w:bookmarkStart w:id="68" w:name="_Ref111219003"/>
      <w:r w:rsidRPr="00202DC3">
        <w:t>To ensure the enhancement of CSI at both low and high-speed scenarios, study AI/ML for time domain CSI prediction with high priority.</w:t>
      </w:r>
      <w:bookmarkEnd w:id="68"/>
    </w:p>
    <w:p w14:paraId="3698B051" w14:textId="527A0CAF" w:rsidR="009F0FDD" w:rsidRPr="00E25E91" w:rsidRDefault="009F0FDD" w:rsidP="009F0FDD">
      <w:pPr>
        <w:pStyle w:val="title3"/>
      </w:pPr>
      <w:r w:rsidRPr="00E25E91">
        <w:t xml:space="preserve">The </w:t>
      </w:r>
      <w:r w:rsidR="0072353D">
        <w:t>prediction accuracy</w:t>
      </w:r>
      <w:r w:rsidRPr="00E25E91">
        <w:t xml:space="preserve"> </w:t>
      </w:r>
      <w:r w:rsidR="00F562E0">
        <w:t>of AI and</w:t>
      </w:r>
      <w:r w:rsidRPr="00E25E91">
        <w:t xml:space="preserve"> non-AI CSI prediction</w:t>
      </w:r>
    </w:p>
    <w:p w14:paraId="1AB0D178" w14:textId="396A9A7B" w:rsidR="009F0FDD" w:rsidRPr="00BE09BC" w:rsidRDefault="009F0FDD" w:rsidP="006301D3">
      <w:pPr>
        <w:rPr>
          <w:szCs w:val="20"/>
        </w:rPr>
      </w:pPr>
      <w:r w:rsidRPr="00BE09BC">
        <w:rPr>
          <w:szCs w:val="20"/>
        </w:rPr>
        <w:t>T</w:t>
      </w:r>
      <w:r w:rsidRPr="00BE09BC">
        <w:rPr>
          <w:rFonts w:hint="eastAsia"/>
          <w:szCs w:val="20"/>
        </w:rPr>
        <w:t>he</w:t>
      </w:r>
      <w:r w:rsidRPr="00BE09BC">
        <w:rPr>
          <w:szCs w:val="20"/>
        </w:rPr>
        <w:t xml:space="preserve"> NMSE of AI-based CSI prediction and non-AI CSI prediction is compared in the following</w:t>
      </w:r>
      <w:r w:rsidR="008C0B56">
        <w:rPr>
          <w:szCs w:val="20"/>
        </w:rPr>
        <w:t xml:space="preserve"> </w:t>
      </w:r>
      <w:r w:rsidR="008C0B56">
        <w:rPr>
          <w:szCs w:val="20"/>
        </w:rPr>
        <w:fldChar w:fldCharType="begin"/>
      </w:r>
      <w:r w:rsidR="008C0B56">
        <w:rPr>
          <w:szCs w:val="20"/>
        </w:rPr>
        <w:instrText xml:space="preserve"> REF _Ref111214901 \r \h </w:instrText>
      </w:r>
      <w:r w:rsidR="008C0B56">
        <w:rPr>
          <w:szCs w:val="20"/>
        </w:rPr>
      </w:r>
      <w:r w:rsidR="008C0B56">
        <w:rPr>
          <w:szCs w:val="20"/>
        </w:rPr>
        <w:fldChar w:fldCharType="separate"/>
      </w:r>
      <w:r w:rsidR="008C0B56">
        <w:rPr>
          <w:szCs w:val="20"/>
        </w:rPr>
        <w:t>Figure 23</w:t>
      </w:r>
      <w:r w:rsidR="008C0B56">
        <w:rPr>
          <w:szCs w:val="20"/>
        </w:rPr>
        <w:fldChar w:fldCharType="end"/>
      </w:r>
      <w:r w:rsidRPr="00BE09BC">
        <w:rPr>
          <w:szCs w:val="20"/>
        </w:rPr>
        <w:t>. In this simulation, the period of CSI is 4ms, the scheduling delay is 4ms, and the CSI prediction (both the AI-based and non-AI method) is with 15 historical CSIs as the input. For the bandwidth, 52 PRBs and 13 sub-bands are considered.</w:t>
      </w:r>
      <w:r w:rsidRPr="00BE09BC">
        <w:rPr>
          <w:rFonts w:hint="eastAsia"/>
          <w:szCs w:val="20"/>
        </w:rPr>
        <w:t xml:space="preserve"> </w:t>
      </w:r>
      <w:r w:rsidRPr="00BE09BC">
        <w:rPr>
          <w:szCs w:val="20"/>
        </w:rPr>
        <w:t>The UE is travelling at the speed of 30km/h</w:t>
      </w:r>
      <w:r w:rsidR="001C27A7">
        <w:rPr>
          <w:szCs w:val="20"/>
        </w:rPr>
        <w:t xml:space="preserve"> in the NLOS scenario</w:t>
      </w:r>
      <w:r w:rsidRPr="00BE09BC">
        <w:rPr>
          <w:szCs w:val="20"/>
        </w:rPr>
        <w:t>.</w:t>
      </w:r>
      <w:r w:rsidR="0072353D">
        <w:rPr>
          <w:szCs w:val="20"/>
        </w:rPr>
        <w:t xml:space="preserve"> The carrier frequency is 3GHz.</w:t>
      </w:r>
    </w:p>
    <w:p w14:paraId="0C60AB5C" w14:textId="77777777" w:rsidR="009F0FDD" w:rsidRPr="0088468C" w:rsidRDefault="009F0FDD" w:rsidP="006301D3">
      <w:pPr>
        <w:rPr>
          <w:szCs w:val="20"/>
        </w:rPr>
      </w:pPr>
      <w:r w:rsidRPr="00BE09BC">
        <w:rPr>
          <w:rFonts w:hint="eastAsia"/>
          <w:szCs w:val="20"/>
        </w:rPr>
        <w:lastRenderedPageBreak/>
        <w:t>I</w:t>
      </w:r>
      <w:r w:rsidRPr="00BE09BC">
        <w:rPr>
          <w:szCs w:val="20"/>
        </w:rPr>
        <w:t>n this case, the raw historic channel in PRBs is considered as AI-input, and the raw channel in PRBs in scheduling delay is predicted as AI-output. The AI-based CSI prediction or non-AI CSI prediction is conducted with the PRB-based granularity.</w:t>
      </w:r>
    </w:p>
    <w:p w14:paraId="739A95D3" w14:textId="49B52DA2" w:rsidR="009F0FDD" w:rsidRDefault="00B35955" w:rsidP="006301D3">
      <w:pPr>
        <w:overflowPunct w:val="0"/>
        <w:jc w:val="center"/>
        <w:rPr>
          <w:rFonts w:eastAsiaTheme="minorEastAsia"/>
          <w:bCs/>
          <w:iCs/>
          <w:szCs w:val="20"/>
        </w:rPr>
      </w:pPr>
      <w:r>
        <w:rPr>
          <w:rFonts w:eastAsiaTheme="minorEastAsia"/>
          <w:bCs/>
          <w:iCs/>
          <w:noProof/>
          <w:szCs w:val="20"/>
        </w:rPr>
        <w:drawing>
          <wp:inline distT="0" distB="0" distL="0" distR="0" wp14:anchorId="0AD47ED8" wp14:editId="61B6B08A">
            <wp:extent cx="5684520" cy="314627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92576" cy="3150735"/>
                    </a:xfrm>
                    <a:prstGeom prst="rect">
                      <a:avLst/>
                    </a:prstGeom>
                    <a:noFill/>
                  </pic:spPr>
                </pic:pic>
              </a:graphicData>
            </a:graphic>
          </wp:inline>
        </w:drawing>
      </w:r>
    </w:p>
    <w:p w14:paraId="0C72C2B5" w14:textId="77777777" w:rsidR="009F0FDD" w:rsidRPr="00E25E91" w:rsidRDefault="009F0FDD" w:rsidP="009F0FDD">
      <w:pPr>
        <w:pStyle w:val="figure"/>
        <w:rPr>
          <w:rFonts w:eastAsiaTheme="minorEastAsia"/>
        </w:rPr>
      </w:pPr>
      <w:bookmarkStart w:id="69" w:name="_Ref111214901"/>
      <w:r>
        <w:rPr>
          <w:rFonts w:eastAsiaTheme="minorEastAsia"/>
        </w:rPr>
        <w:t>T</w:t>
      </w:r>
      <w:r w:rsidRPr="00B53E3A">
        <w:rPr>
          <w:rFonts w:eastAsiaTheme="minorEastAsia"/>
        </w:rPr>
        <w:t>he NMSE of AI-based and non-AI CSI prediction</w:t>
      </w:r>
      <w:bookmarkEnd w:id="69"/>
    </w:p>
    <w:p w14:paraId="29A44165" w14:textId="409C2667" w:rsidR="009F0FDD" w:rsidRPr="00BE09BC" w:rsidRDefault="009F0FDD" w:rsidP="009F0FDD">
      <w:pPr>
        <w:ind w:firstLineChars="150" w:firstLine="300"/>
        <w:rPr>
          <w:szCs w:val="20"/>
        </w:rPr>
      </w:pPr>
      <w:r w:rsidRPr="00BE09BC">
        <w:rPr>
          <w:rFonts w:hint="eastAsia"/>
          <w:szCs w:val="20"/>
        </w:rPr>
        <w:t>I</w:t>
      </w:r>
      <w:r w:rsidRPr="00BE09BC">
        <w:rPr>
          <w:szCs w:val="20"/>
        </w:rPr>
        <w:t xml:space="preserve">t is shown that </w:t>
      </w:r>
      <w:r w:rsidRPr="00BE09BC">
        <w:rPr>
          <w:rFonts w:hint="eastAsia"/>
          <w:szCs w:val="20"/>
        </w:rPr>
        <w:t>the</w:t>
      </w:r>
      <w:r w:rsidRPr="00BE09BC">
        <w:rPr>
          <w:szCs w:val="20"/>
        </w:rPr>
        <w:t xml:space="preserve"> NMSE of AI-based CSI prediction is lower than that of the case without CSI prediction and the non-AI </w:t>
      </w:r>
      <w:r w:rsidRPr="00BE09BC">
        <w:rPr>
          <w:rFonts w:hint="eastAsia"/>
          <w:szCs w:val="20"/>
        </w:rPr>
        <w:t>CSI</w:t>
      </w:r>
      <w:r w:rsidRPr="00BE09BC">
        <w:rPr>
          <w:szCs w:val="20"/>
        </w:rPr>
        <w:t xml:space="preserve"> </w:t>
      </w:r>
      <w:r w:rsidRPr="00BE09BC">
        <w:rPr>
          <w:rFonts w:hint="eastAsia"/>
          <w:szCs w:val="20"/>
        </w:rPr>
        <w:t>prediction</w:t>
      </w:r>
      <w:r w:rsidRPr="00BE09BC">
        <w:rPr>
          <w:szCs w:val="20"/>
        </w:rPr>
        <w:t xml:space="preserve"> (AR). In other words, to achieve the same prediction accuracy, the AI-based CSI prediction requires lower CSI-RS and feedback overhead. Besides, the AI-based CSI prediction can predict arbitrary future slots while the AR-based CSI prediction can only predict the future slots with the same spacing of CSI period. </w:t>
      </w:r>
      <w:r w:rsidRPr="006301D3">
        <w:rPr>
          <w:szCs w:val="20"/>
        </w:rPr>
        <w:t>At last, in the case of hardware with discontinuous phases, AI has the potential to extract the phase variation law from the historical CSIs and compensate for it to achieve prediction with high accuracy, which is hard to be solved by non-AI approaches.</w:t>
      </w:r>
      <w:r>
        <w:rPr>
          <w:szCs w:val="20"/>
        </w:rPr>
        <w:t xml:space="preserve"> </w:t>
      </w:r>
    </w:p>
    <w:p w14:paraId="1D6D768B" w14:textId="77777777" w:rsidR="009F0FDD" w:rsidRPr="00E25E91" w:rsidRDefault="009F0FDD" w:rsidP="00FF12C3">
      <w:pPr>
        <w:pStyle w:val="observation"/>
      </w:pPr>
      <w:bookmarkStart w:id="70" w:name="_Ref111218906"/>
      <w:r w:rsidRPr="00E25E91">
        <w:t>The advantages of AI prediction over AR-based non-AI prediction:</w:t>
      </w:r>
      <w:bookmarkEnd w:id="70"/>
    </w:p>
    <w:p w14:paraId="0B69647A" w14:textId="77777777" w:rsidR="009F0FDD" w:rsidRPr="0002135A" w:rsidRDefault="009F0FDD" w:rsidP="0047540F">
      <w:pPr>
        <w:pStyle w:val="af2"/>
        <w:numPr>
          <w:ilvl w:val="1"/>
          <w:numId w:val="18"/>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Higher accuracy;</w:t>
      </w:r>
    </w:p>
    <w:p w14:paraId="654055B7" w14:textId="77777777" w:rsidR="009F0FDD" w:rsidRPr="0002135A" w:rsidRDefault="009F0FDD" w:rsidP="0047540F">
      <w:pPr>
        <w:pStyle w:val="af2"/>
        <w:numPr>
          <w:ilvl w:val="1"/>
          <w:numId w:val="18"/>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Less CSI-RS and feedback overhead;</w:t>
      </w:r>
    </w:p>
    <w:p w14:paraId="70252C90" w14:textId="77777777" w:rsidR="009F0FDD" w:rsidRPr="0002135A" w:rsidRDefault="009F0FDD" w:rsidP="0047540F">
      <w:pPr>
        <w:pStyle w:val="af2"/>
        <w:numPr>
          <w:ilvl w:val="1"/>
          <w:numId w:val="18"/>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Fewer historical CSIs, i.e., shorter measurement window;</w:t>
      </w:r>
    </w:p>
    <w:p w14:paraId="5D2B7D68" w14:textId="77777777" w:rsidR="009F0FDD" w:rsidRPr="0002135A" w:rsidRDefault="009F0FDD" w:rsidP="0047540F">
      <w:pPr>
        <w:pStyle w:val="af2"/>
        <w:numPr>
          <w:ilvl w:val="1"/>
          <w:numId w:val="18"/>
        </w:numPr>
        <w:overflowPunct w:val="0"/>
        <w:ind w:left="1701" w:firstLineChars="0" w:hanging="283"/>
        <w:rPr>
          <w:rFonts w:ascii="Times New Roman" w:eastAsiaTheme="minorEastAsia" w:hAnsi="Times New Roman"/>
          <w:b/>
          <w:color w:val="000000" w:themeColor="text1"/>
          <w:sz w:val="20"/>
          <w:szCs w:val="20"/>
        </w:rPr>
      </w:pPr>
      <w:r w:rsidRPr="0002135A">
        <w:rPr>
          <w:rFonts w:ascii="Times New Roman" w:eastAsiaTheme="minorEastAsia" w:hAnsi="Times New Roman"/>
          <w:b/>
          <w:color w:val="000000" w:themeColor="text1"/>
          <w:sz w:val="20"/>
          <w:szCs w:val="20"/>
        </w:rPr>
        <w:t>Flexibility of predicting time;</w:t>
      </w:r>
    </w:p>
    <w:p w14:paraId="6876EA9A" w14:textId="77777777" w:rsidR="009F0FDD" w:rsidRPr="00207EA6" w:rsidRDefault="009F0FDD" w:rsidP="009F0FDD">
      <w:pPr>
        <w:pStyle w:val="proposal"/>
        <w:spacing w:before="120" w:after="120"/>
      </w:pPr>
      <w:bookmarkStart w:id="71" w:name="_Ref111219012"/>
      <w:r w:rsidRPr="00E25E91">
        <w:t>For AI/ML for time domain CSI prediction, nearest historical CSI (</w:t>
      </w:r>
      <w:r>
        <w:t>sample-hold without</w:t>
      </w:r>
      <w:r w:rsidRPr="00E25E91">
        <w:t xml:space="preserve"> prediction) and other non-AI CSI prediction method (e.g., auto-regression) can be used as the baseline.</w:t>
      </w:r>
      <w:bookmarkEnd w:id="71"/>
    </w:p>
    <w:p w14:paraId="3512FE65" w14:textId="77777777" w:rsidR="009F0FDD" w:rsidRPr="00BE09BC" w:rsidRDefault="009F0FDD" w:rsidP="009F0FDD">
      <w:pPr>
        <w:ind w:firstLineChars="100" w:firstLine="200"/>
        <w:rPr>
          <w:szCs w:val="20"/>
        </w:rPr>
      </w:pPr>
      <w:r w:rsidRPr="00BE09BC">
        <w:rPr>
          <w:szCs w:val="20"/>
        </w:rPr>
        <w:t xml:space="preserve">Furthermore, the concern of </w:t>
      </w:r>
      <w:r w:rsidRPr="00BE09BC">
        <w:rPr>
          <w:rFonts w:hint="eastAsia"/>
          <w:szCs w:val="20"/>
        </w:rPr>
        <w:t>simultaneous</w:t>
      </w:r>
      <w:r w:rsidRPr="00BE09BC">
        <w:rPr>
          <w:szCs w:val="20"/>
        </w:rPr>
        <w:t xml:space="preserve"> studies </w:t>
      </w:r>
      <w:r w:rsidRPr="00BE09BC">
        <w:rPr>
          <w:rFonts w:hint="eastAsia"/>
          <w:szCs w:val="20"/>
        </w:rPr>
        <w:t>in</w:t>
      </w:r>
      <w:r w:rsidRPr="00BE09BC">
        <w:rPr>
          <w:szCs w:val="20"/>
        </w:rPr>
        <w:t xml:space="preserve"> the AI-based CSI prediction and in R18 MIMO is expressed.</w:t>
      </w:r>
    </w:p>
    <w:p w14:paraId="34B64A79" w14:textId="77777777" w:rsidR="009F0FDD" w:rsidRPr="00207EA6" w:rsidRDefault="009F0FDD" w:rsidP="0047540F">
      <w:pPr>
        <w:pStyle w:val="af2"/>
        <w:numPr>
          <w:ilvl w:val="0"/>
          <w:numId w:val="15"/>
        </w:numPr>
        <w:overflowPunct w:val="0"/>
        <w:ind w:firstLineChars="0"/>
        <w:rPr>
          <w:rFonts w:ascii="Times New Roman" w:eastAsiaTheme="minorEastAsia" w:hAnsi="Times New Roman"/>
          <w:bCs/>
          <w:iCs/>
          <w:kern w:val="0"/>
          <w:sz w:val="20"/>
          <w:szCs w:val="20"/>
        </w:rPr>
      </w:pPr>
      <w:r w:rsidRPr="00207EA6">
        <w:rPr>
          <w:rFonts w:ascii="Times New Roman" w:eastAsiaTheme="minorEastAsia" w:hAnsi="Times New Roman"/>
          <w:bCs/>
          <w:iCs/>
          <w:kern w:val="0"/>
          <w:sz w:val="20"/>
          <w:szCs w:val="20"/>
        </w:rPr>
        <w:t xml:space="preserve">Firstly, the work in R18 MIMO concentrates on the enhancement of codebook and time domain compression. In R18 MIMO, the role of CSI prediction is only reflected when the time window includes the future time. However, AI-based CSI prediction needs to study more specific details, e.g., the monitoring process (may introduce impacts on CSI-RS configuration and CSI report configuration), the generalization aspects, the finetuning (and online learning) process, the input and output format of model and so on. </w:t>
      </w:r>
    </w:p>
    <w:p w14:paraId="5053DF5E" w14:textId="77777777" w:rsidR="009F0FDD" w:rsidRPr="00207EA6" w:rsidRDefault="009F0FDD" w:rsidP="0047540F">
      <w:pPr>
        <w:pStyle w:val="af2"/>
        <w:numPr>
          <w:ilvl w:val="0"/>
          <w:numId w:val="15"/>
        </w:numPr>
        <w:overflowPunct w:val="0"/>
        <w:ind w:firstLineChars="0"/>
        <w:rPr>
          <w:rFonts w:ascii="Times New Roman" w:eastAsiaTheme="minorEastAsia" w:hAnsi="Times New Roman"/>
          <w:bCs/>
          <w:iCs/>
          <w:kern w:val="0"/>
          <w:sz w:val="20"/>
          <w:szCs w:val="20"/>
        </w:rPr>
      </w:pPr>
      <w:r w:rsidRPr="00207EA6">
        <w:rPr>
          <w:rFonts w:ascii="Times New Roman" w:eastAsiaTheme="minorEastAsia" w:hAnsi="Times New Roman"/>
          <w:bCs/>
          <w:iCs/>
          <w:kern w:val="0"/>
          <w:sz w:val="20"/>
          <w:szCs w:val="20"/>
        </w:rPr>
        <w:t>Secondly, the CSI prediction in R18 MIMO is dedicated for R18 CSI codebook while the AI-based CSI prediction is an independent module which can be sequentially combined with arbitrary compression (e.g., AI-based compression and R15, R16, R17, R18 codebook-based compressions).</w:t>
      </w:r>
    </w:p>
    <w:p w14:paraId="3CAD0A11" w14:textId="77777777" w:rsidR="009F0FDD" w:rsidRPr="00207EA6" w:rsidRDefault="009F0FDD" w:rsidP="0047540F">
      <w:pPr>
        <w:pStyle w:val="af2"/>
        <w:numPr>
          <w:ilvl w:val="0"/>
          <w:numId w:val="15"/>
        </w:numPr>
        <w:overflowPunct w:val="0"/>
        <w:ind w:firstLineChars="0"/>
        <w:rPr>
          <w:rFonts w:ascii="Times New Roman" w:eastAsiaTheme="minorEastAsia" w:hAnsi="Times New Roman"/>
          <w:bCs/>
          <w:iCs/>
          <w:kern w:val="0"/>
          <w:sz w:val="20"/>
          <w:szCs w:val="20"/>
        </w:rPr>
      </w:pPr>
      <w:r w:rsidRPr="00207EA6">
        <w:rPr>
          <w:rFonts w:ascii="Times New Roman" w:eastAsiaTheme="minorEastAsia" w:hAnsi="Times New Roman"/>
          <w:bCs/>
          <w:iCs/>
          <w:kern w:val="0"/>
          <w:sz w:val="20"/>
          <w:szCs w:val="20"/>
        </w:rPr>
        <w:t>Lastly, the work in R18 MIMO will not specify a prediction algorithm as a baseline. Therefore, even we wait for the process of R18 MIMO, they will not provide us any agreed-on non-AI algorithm as a baseline. If we want to compare AI-based CSI prediction with the non-AI scheme, we should discuss it in the AI/ML study item.</w:t>
      </w:r>
    </w:p>
    <w:p w14:paraId="5567FDC0" w14:textId="417A1E9A" w:rsidR="009F0FDD" w:rsidRPr="00BE09BC" w:rsidRDefault="009F0FDD" w:rsidP="009F0FDD">
      <w:pPr>
        <w:ind w:firstLineChars="100" w:firstLine="200"/>
        <w:rPr>
          <w:szCs w:val="20"/>
        </w:rPr>
      </w:pPr>
      <w:r w:rsidRPr="00BE09BC">
        <w:rPr>
          <w:szCs w:val="20"/>
        </w:rPr>
        <w:t>In conclusion, the study of AI/ML based CSI prediction is independent of the study of R18 MIMO.</w:t>
      </w:r>
    </w:p>
    <w:p w14:paraId="117E84D9" w14:textId="31FF48E4" w:rsidR="009F0FDD" w:rsidRPr="0096680F" w:rsidRDefault="009F0FDD" w:rsidP="009F0FDD">
      <w:pPr>
        <w:pStyle w:val="proposal"/>
        <w:spacing w:before="120" w:after="120"/>
      </w:pPr>
      <w:bookmarkStart w:id="72" w:name="_Ref115456805"/>
      <w:bookmarkStart w:id="73" w:name="_Ref111219014"/>
      <w:r w:rsidRPr="00207EA6">
        <w:lastRenderedPageBreak/>
        <w:t>The study of AI/ML based CSI prediction is independent with the R18 MIMO</w:t>
      </w:r>
      <w:r w:rsidR="00330A04">
        <w:t xml:space="preserve"> </w:t>
      </w:r>
      <w:bookmarkStart w:id="74" w:name="_Hlk115440668"/>
      <w:r w:rsidR="00330A04">
        <w:t>since Rel-18 MIMO</w:t>
      </w:r>
      <w:r w:rsidR="004E2360">
        <w:t>’s</w:t>
      </w:r>
      <w:r w:rsidR="00330A04">
        <w:t xml:space="preserve"> focus is codebook design for feedback while CSI prediction </w:t>
      </w:r>
      <w:r w:rsidR="001F2B1A">
        <w:t>algorithm</w:t>
      </w:r>
      <w:r w:rsidR="00330A04">
        <w:t xml:space="preserve"> itself is out of the scope of Rel-18 MIMO</w:t>
      </w:r>
      <w:r w:rsidRPr="00207EA6">
        <w:t>.</w:t>
      </w:r>
      <w:bookmarkEnd w:id="72"/>
      <w:r w:rsidRPr="00207EA6">
        <w:t xml:space="preserve"> </w:t>
      </w:r>
      <w:bookmarkEnd w:id="73"/>
      <w:bookmarkEnd w:id="74"/>
    </w:p>
    <w:p w14:paraId="3DBB20FE" w14:textId="77777777" w:rsidR="009F0FDD" w:rsidRPr="00E25E91" w:rsidRDefault="009F0FDD" w:rsidP="009F0FDD">
      <w:pPr>
        <w:pStyle w:val="title3"/>
      </w:pPr>
      <w:r w:rsidRPr="00E25E91">
        <w:t>The generalization of AI-based prediction over different PRBs</w:t>
      </w:r>
    </w:p>
    <w:p w14:paraId="4EED97E6" w14:textId="67844CA0" w:rsidR="009F0FDD" w:rsidRDefault="009F0FDD" w:rsidP="009F0FDD">
      <w:pPr>
        <w:ind w:firstLineChars="100" w:firstLine="200"/>
        <w:rPr>
          <w:szCs w:val="20"/>
        </w:rPr>
      </w:pPr>
      <w:r w:rsidRPr="0096680F">
        <w:rPr>
          <w:szCs w:val="20"/>
        </w:rPr>
        <w:t xml:space="preserve">The generalization describes the adaptability of an AI model to fresh data, which is one of the key capabilities for evaluating the performance of an AI model. </w:t>
      </w:r>
      <w:r w:rsidRPr="0096680F">
        <w:rPr>
          <w:rFonts w:hint="eastAsia"/>
          <w:szCs w:val="20"/>
        </w:rPr>
        <w:t>I</w:t>
      </w:r>
      <w:r w:rsidRPr="0096680F">
        <w:rPr>
          <w:szCs w:val="20"/>
        </w:rPr>
        <w:t xml:space="preserve">n this subsubsection, the generalization of AI-based CSI prediction over different PRBs is evaluated. Firstly, the AI model is trained using the data only collected from 1-st PRB. Then, the trained model is directly inferred on the 10-th, 20-th, 30-th, 40-th and 50-th PRB to evaluate the generalization performance. In this simulation, the period of CSI is 4 </w:t>
      </w:r>
      <w:proofErr w:type="spellStart"/>
      <w:r w:rsidRPr="0096680F">
        <w:rPr>
          <w:szCs w:val="20"/>
        </w:rPr>
        <w:t>ms</w:t>
      </w:r>
      <w:proofErr w:type="spellEnd"/>
      <w:r w:rsidRPr="0096680F">
        <w:rPr>
          <w:szCs w:val="20"/>
        </w:rPr>
        <w:t xml:space="preserve">, and the prediction is with 15 historical CSIs as the input. For the bandwidth, 52 PRBs are considered while the AI-based CSI prediction is conducted with the PRB-based granularity. </w:t>
      </w:r>
      <w:r w:rsidR="0072353D" w:rsidRPr="00BE09BC">
        <w:rPr>
          <w:szCs w:val="20"/>
        </w:rPr>
        <w:t>The UE is travelling at the speed of 30km/h</w:t>
      </w:r>
      <w:r w:rsidR="001C27A7">
        <w:rPr>
          <w:szCs w:val="20"/>
        </w:rPr>
        <w:t xml:space="preserve"> </w:t>
      </w:r>
      <w:r w:rsidR="0073348F">
        <w:rPr>
          <w:szCs w:val="20"/>
        </w:rPr>
        <w:t>in the NLOS scenario</w:t>
      </w:r>
      <w:r w:rsidR="0072353D" w:rsidRPr="00BE09BC">
        <w:rPr>
          <w:szCs w:val="20"/>
        </w:rPr>
        <w:t>.</w:t>
      </w:r>
      <w:r w:rsidR="0072353D">
        <w:rPr>
          <w:szCs w:val="20"/>
        </w:rPr>
        <w:t xml:space="preserve"> The carrier frequency is 3GHz. </w:t>
      </w:r>
      <w:r w:rsidRPr="0096680F">
        <w:rPr>
          <w:szCs w:val="20"/>
        </w:rPr>
        <w:t>The corresponding performance is provided in</w:t>
      </w:r>
      <w:r w:rsidR="0019105A">
        <w:rPr>
          <w:szCs w:val="20"/>
        </w:rPr>
        <w:t xml:space="preserve"> </w:t>
      </w:r>
      <w:r w:rsidR="0019105A">
        <w:rPr>
          <w:szCs w:val="20"/>
        </w:rPr>
        <w:fldChar w:fldCharType="begin"/>
      </w:r>
      <w:r w:rsidR="0019105A">
        <w:rPr>
          <w:szCs w:val="20"/>
        </w:rPr>
        <w:instrText xml:space="preserve"> REF _Ref111215676 \r \h </w:instrText>
      </w:r>
      <w:r w:rsidR="0019105A">
        <w:rPr>
          <w:szCs w:val="20"/>
        </w:rPr>
      </w:r>
      <w:r w:rsidR="0019105A">
        <w:rPr>
          <w:szCs w:val="20"/>
        </w:rPr>
        <w:fldChar w:fldCharType="separate"/>
      </w:r>
      <w:r w:rsidR="0019105A">
        <w:rPr>
          <w:szCs w:val="20"/>
        </w:rPr>
        <w:t>Table 14</w:t>
      </w:r>
      <w:r w:rsidR="0019105A">
        <w:rPr>
          <w:szCs w:val="20"/>
        </w:rPr>
        <w:fldChar w:fldCharType="end"/>
      </w:r>
      <w:r w:rsidRPr="0096680F">
        <w:rPr>
          <w:szCs w:val="20"/>
        </w:rPr>
        <w:t xml:space="preserve">. </w:t>
      </w:r>
    </w:p>
    <w:p w14:paraId="0BE9346A" w14:textId="77777777" w:rsidR="009F0FDD" w:rsidRPr="0096680F" w:rsidRDefault="009F0FDD" w:rsidP="009F0FDD">
      <w:pPr>
        <w:pStyle w:val="table"/>
      </w:pPr>
      <w:bookmarkStart w:id="75" w:name="_Ref111215676"/>
      <w:r>
        <w:t>T</w:t>
      </w:r>
      <w:r w:rsidRPr="00FE1F68">
        <w:t>he generalization performance of AI-based CSI prediction over different PRBs</w:t>
      </w:r>
      <w:bookmarkEnd w:id="75"/>
    </w:p>
    <w:tbl>
      <w:tblPr>
        <w:tblStyle w:val="aa"/>
        <w:tblW w:w="0" w:type="auto"/>
        <w:tblLook w:val="04A0" w:firstRow="1" w:lastRow="0" w:firstColumn="1" w:lastColumn="0" w:noHBand="0" w:noVBand="1"/>
      </w:tblPr>
      <w:tblGrid>
        <w:gridCol w:w="1271"/>
        <w:gridCol w:w="1276"/>
        <w:gridCol w:w="1360"/>
        <w:gridCol w:w="1310"/>
        <w:gridCol w:w="1281"/>
        <w:gridCol w:w="1281"/>
        <w:gridCol w:w="1281"/>
      </w:tblGrid>
      <w:tr w:rsidR="009F0FDD" w:rsidRPr="00254B5F" w14:paraId="08AE94B9" w14:textId="77777777" w:rsidTr="0041200D">
        <w:tc>
          <w:tcPr>
            <w:tcW w:w="1271" w:type="dxa"/>
          </w:tcPr>
          <w:p w14:paraId="0C8C8287" w14:textId="77777777" w:rsidR="009F0FDD" w:rsidRPr="00254B5F" w:rsidRDefault="009F0FDD" w:rsidP="0041200D">
            <w:pPr>
              <w:rPr>
                <w:rFonts w:eastAsiaTheme="minorEastAsia"/>
                <w:szCs w:val="20"/>
                <w:lang w:eastAsia="zh-CN"/>
              </w:rPr>
            </w:pPr>
            <w:r>
              <w:rPr>
                <w:rFonts w:eastAsiaTheme="minorEastAsia"/>
                <w:szCs w:val="20"/>
                <w:lang w:eastAsia="zh-CN"/>
              </w:rPr>
              <w:t>Inferred PRB</w:t>
            </w:r>
          </w:p>
        </w:tc>
        <w:tc>
          <w:tcPr>
            <w:tcW w:w="1276" w:type="dxa"/>
          </w:tcPr>
          <w:p w14:paraId="05783B7B" w14:textId="77777777" w:rsidR="009F0FDD" w:rsidRPr="00254B5F" w:rsidRDefault="009F0FDD" w:rsidP="0041200D">
            <w:pPr>
              <w:rPr>
                <w:szCs w:val="20"/>
              </w:rPr>
            </w:pPr>
            <w:r w:rsidRPr="00254B5F">
              <w:rPr>
                <w:szCs w:val="20"/>
              </w:rPr>
              <w:t>1</w:t>
            </w:r>
            <w:r w:rsidRPr="00254B5F">
              <w:rPr>
                <w:szCs w:val="20"/>
                <w:vertAlign w:val="superscript"/>
              </w:rPr>
              <w:t>st</w:t>
            </w:r>
            <w:r w:rsidRPr="00254B5F">
              <w:rPr>
                <w:szCs w:val="20"/>
              </w:rPr>
              <w:t xml:space="preserve"> </w:t>
            </w:r>
            <w:r>
              <w:rPr>
                <w:szCs w:val="20"/>
              </w:rPr>
              <w:t>P</w:t>
            </w:r>
            <w:r w:rsidRPr="00254B5F">
              <w:rPr>
                <w:szCs w:val="20"/>
              </w:rPr>
              <w:t>RB</w:t>
            </w:r>
            <w:r>
              <w:rPr>
                <w:szCs w:val="20"/>
              </w:rPr>
              <w:t xml:space="preserve"> (trained)</w:t>
            </w:r>
          </w:p>
        </w:tc>
        <w:tc>
          <w:tcPr>
            <w:tcW w:w="1360" w:type="dxa"/>
          </w:tcPr>
          <w:p w14:paraId="708E8744" w14:textId="77777777" w:rsidR="009F0FDD" w:rsidRPr="00254B5F" w:rsidRDefault="009F0FDD" w:rsidP="0041200D">
            <w:pPr>
              <w:rPr>
                <w:szCs w:val="20"/>
              </w:rPr>
            </w:pPr>
            <w:r w:rsidRPr="00254B5F">
              <w:rPr>
                <w:szCs w:val="20"/>
              </w:rPr>
              <w:t>10</w:t>
            </w:r>
            <w:r w:rsidRPr="00254B5F">
              <w:rPr>
                <w:szCs w:val="20"/>
                <w:vertAlign w:val="superscript"/>
              </w:rPr>
              <w:t>th</w:t>
            </w:r>
            <w:r w:rsidRPr="00254B5F">
              <w:rPr>
                <w:szCs w:val="20"/>
              </w:rPr>
              <w:t xml:space="preserve"> </w:t>
            </w:r>
            <w:r>
              <w:rPr>
                <w:szCs w:val="20"/>
              </w:rPr>
              <w:t>P</w:t>
            </w:r>
            <w:r w:rsidRPr="00254B5F">
              <w:rPr>
                <w:szCs w:val="20"/>
              </w:rPr>
              <w:t>RB</w:t>
            </w:r>
          </w:p>
        </w:tc>
        <w:tc>
          <w:tcPr>
            <w:tcW w:w="1310" w:type="dxa"/>
          </w:tcPr>
          <w:p w14:paraId="26E834A4" w14:textId="77777777" w:rsidR="009F0FDD" w:rsidRPr="00254B5F" w:rsidRDefault="009F0FDD" w:rsidP="0041200D">
            <w:pPr>
              <w:rPr>
                <w:szCs w:val="20"/>
              </w:rPr>
            </w:pPr>
            <w:r w:rsidRPr="00254B5F">
              <w:rPr>
                <w:szCs w:val="20"/>
              </w:rPr>
              <w:t>20</w:t>
            </w:r>
            <w:r w:rsidRPr="00254B5F">
              <w:rPr>
                <w:szCs w:val="20"/>
                <w:vertAlign w:val="superscript"/>
              </w:rPr>
              <w:t>th</w:t>
            </w:r>
            <w:r w:rsidRPr="00254B5F">
              <w:rPr>
                <w:szCs w:val="20"/>
              </w:rPr>
              <w:t xml:space="preserve"> </w:t>
            </w:r>
            <w:r>
              <w:rPr>
                <w:szCs w:val="20"/>
              </w:rPr>
              <w:t>P</w:t>
            </w:r>
            <w:r w:rsidRPr="00254B5F">
              <w:rPr>
                <w:szCs w:val="20"/>
              </w:rPr>
              <w:t>RB</w:t>
            </w:r>
          </w:p>
        </w:tc>
        <w:tc>
          <w:tcPr>
            <w:tcW w:w="1281" w:type="dxa"/>
          </w:tcPr>
          <w:p w14:paraId="353831A6" w14:textId="77777777" w:rsidR="009F0FDD" w:rsidRPr="00254B5F" w:rsidRDefault="009F0FDD" w:rsidP="0041200D">
            <w:pPr>
              <w:rPr>
                <w:szCs w:val="20"/>
              </w:rPr>
            </w:pPr>
            <w:r w:rsidRPr="00254B5F">
              <w:rPr>
                <w:szCs w:val="20"/>
              </w:rPr>
              <w:t>30</w:t>
            </w:r>
            <w:r w:rsidRPr="00254B5F">
              <w:rPr>
                <w:szCs w:val="20"/>
                <w:vertAlign w:val="superscript"/>
              </w:rPr>
              <w:t>th</w:t>
            </w:r>
            <w:r w:rsidRPr="00254B5F">
              <w:rPr>
                <w:szCs w:val="20"/>
              </w:rPr>
              <w:t xml:space="preserve"> </w:t>
            </w:r>
            <w:r>
              <w:rPr>
                <w:szCs w:val="20"/>
              </w:rPr>
              <w:t>P</w:t>
            </w:r>
            <w:r w:rsidRPr="00254B5F">
              <w:rPr>
                <w:szCs w:val="20"/>
              </w:rPr>
              <w:t>RB</w:t>
            </w:r>
          </w:p>
        </w:tc>
        <w:tc>
          <w:tcPr>
            <w:tcW w:w="1281" w:type="dxa"/>
          </w:tcPr>
          <w:p w14:paraId="47D57E60" w14:textId="77777777" w:rsidR="009F0FDD" w:rsidRPr="00254B5F" w:rsidRDefault="009F0FDD" w:rsidP="0041200D">
            <w:pPr>
              <w:rPr>
                <w:szCs w:val="20"/>
              </w:rPr>
            </w:pPr>
            <w:r w:rsidRPr="00254B5F">
              <w:rPr>
                <w:szCs w:val="20"/>
              </w:rPr>
              <w:t>40</w:t>
            </w:r>
            <w:r w:rsidRPr="00254B5F">
              <w:rPr>
                <w:szCs w:val="20"/>
                <w:vertAlign w:val="superscript"/>
              </w:rPr>
              <w:t>th</w:t>
            </w:r>
            <w:r w:rsidRPr="00254B5F">
              <w:rPr>
                <w:szCs w:val="20"/>
              </w:rPr>
              <w:t xml:space="preserve"> </w:t>
            </w:r>
            <w:r>
              <w:rPr>
                <w:szCs w:val="20"/>
              </w:rPr>
              <w:t>P</w:t>
            </w:r>
            <w:r w:rsidRPr="00254B5F">
              <w:rPr>
                <w:szCs w:val="20"/>
              </w:rPr>
              <w:t>RB</w:t>
            </w:r>
          </w:p>
        </w:tc>
        <w:tc>
          <w:tcPr>
            <w:tcW w:w="1281" w:type="dxa"/>
          </w:tcPr>
          <w:p w14:paraId="645E173E" w14:textId="77777777" w:rsidR="009F0FDD" w:rsidRPr="00254B5F" w:rsidRDefault="009F0FDD" w:rsidP="0041200D">
            <w:pPr>
              <w:rPr>
                <w:szCs w:val="20"/>
              </w:rPr>
            </w:pPr>
            <w:r w:rsidRPr="00254B5F">
              <w:rPr>
                <w:szCs w:val="20"/>
              </w:rPr>
              <w:t>50</w:t>
            </w:r>
            <w:r w:rsidRPr="00254B5F">
              <w:rPr>
                <w:szCs w:val="20"/>
                <w:vertAlign w:val="superscript"/>
              </w:rPr>
              <w:t>th</w:t>
            </w:r>
            <w:r w:rsidRPr="00254B5F">
              <w:rPr>
                <w:szCs w:val="20"/>
              </w:rPr>
              <w:t xml:space="preserve"> </w:t>
            </w:r>
            <w:r>
              <w:rPr>
                <w:szCs w:val="20"/>
              </w:rPr>
              <w:t>P</w:t>
            </w:r>
            <w:r w:rsidRPr="00254B5F">
              <w:rPr>
                <w:szCs w:val="20"/>
              </w:rPr>
              <w:t>RB</w:t>
            </w:r>
          </w:p>
        </w:tc>
      </w:tr>
      <w:tr w:rsidR="009F0FDD" w:rsidRPr="00254B5F" w14:paraId="49002A4B" w14:textId="77777777" w:rsidTr="0041200D">
        <w:tc>
          <w:tcPr>
            <w:tcW w:w="1271" w:type="dxa"/>
          </w:tcPr>
          <w:p w14:paraId="2C8C1F9A" w14:textId="77777777" w:rsidR="009F0FDD" w:rsidRPr="00254B5F" w:rsidRDefault="009F0FDD" w:rsidP="0041200D">
            <w:pPr>
              <w:wordWrap w:val="0"/>
              <w:rPr>
                <w:rFonts w:eastAsia="等线"/>
                <w:color w:val="000000"/>
                <w:szCs w:val="20"/>
                <w:lang w:eastAsia="zh-CN"/>
              </w:rPr>
            </w:pPr>
            <w:r>
              <w:rPr>
                <w:rFonts w:eastAsia="等线" w:hint="eastAsia"/>
                <w:color w:val="000000"/>
                <w:szCs w:val="20"/>
                <w:lang w:eastAsia="zh-CN"/>
              </w:rPr>
              <w:t>N</w:t>
            </w:r>
            <w:r>
              <w:rPr>
                <w:rFonts w:eastAsia="等线"/>
                <w:color w:val="000000"/>
                <w:szCs w:val="20"/>
                <w:lang w:eastAsia="zh-CN"/>
              </w:rPr>
              <w:t>MSE (dB)</w:t>
            </w:r>
          </w:p>
        </w:tc>
        <w:tc>
          <w:tcPr>
            <w:tcW w:w="1276" w:type="dxa"/>
          </w:tcPr>
          <w:p w14:paraId="16A518BC" w14:textId="77777777" w:rsidR="009F0FDD" w:rsidRPr="00254B5F" w:rsidRDefault="009F0FDD" w:rsidP="0041200D">
            <w:pPr>
              <w:rPr>
                <w:rFonts w:eastAsia="等线"/>
                <w:color w:val="000000"/>
                <w:szCs w:val="20"/>
              </w:rPr>
            </w:pPr>
            <w:r w:rsidRPr="00254B5F">
              <w:rPr>
                <w:rFonts w:eastAsia="等线"/>
                <w:color w:val="000000"/>
                <w:szCs w:val="20"/>
              </w:rPr>
              <w:t>-20.205</w:t>
            </w:r>
          </w:p>
        </w:tc>
        <w:tc>
          <w:tcPr>
            <w:tcW w:w="1360" w:type="dxa"/>
          </w:tcPr>
          <w:p w14:paraId="56B2AA34" w14:textId="77777777" w:rsidR="009F0FDD" w:rsidRPr="00254B5F" w:rsidRDefault="009F0FDD" w:rsidP="0041200D">
            <w:pPr>
              <w:rPr>
                <w:rFonts w:eastAsia="等线"/>
                <w:color w:val="000000"/>
                <w:szCs w:val="20"/>
              </w:rPr>
            </w:pPr>
            <w:r w:rsidRPr="00254B5F">
              <w:rPr>
                <w:rFonts w:eastAsia="等线"/>
                <w:color w:val="000000"/>
                <w:szCs w:val="20"/>
              </w:rPr>
              <w:t>-20.379</w:t>
            </w:r>
          </w:p>
        </w:tc>
        <w:tc>
          <w:tcPr>
            <w:tcW w:w="1310" w:type="dxa"/>
          </w:tcPr>
          <w:p w14:paraId="1F3878CA" w14:textId="77777777" w:rsidR="009F0FDD" w:rsidRPr="00254B5F" w:rsidRDefault="009F0FDD" w:rsidP="0041200D">
            <w:pPr>
              <w:rPr>
                <w:rFonts w:eastAsia="等线"/>
                <w:color w:val="000000"/>
                <w:szCs w:val="20"/>
              </w:rPr>
            </w:pPr>
            <w:r w:rsidRPr="00254B5F">
              <w:rPr>
                <w:rFonts w:eastAsia="等线"/>
                <w:color w:val="000000"/>
                <w:szCs w:val="20"/>
              </w:rPr>
              <w:t>-20.188</w:t>
            </w:r>
          </w:p>
        </w:tc>
        <w:tc>
          <w:tcPr>
            <w:tcW w:w="1281" w:type="dxa"/>
          </w:tcPr>
          <w:p w14:paraId="547EA670" w14:textId="77777777" w:rsidR="009F0FDD" w:rsidRPr="00254B5F" w:rsidRDefault="009F0FDD" w:rsidP="0041200D">
            <w:pPr>
              <w:rPr>
                <w:rFonts w:eastAsia="等线"/>
                <w:color w:val="000000"/>
                <w:szCs w:val="20"/>
              </w:rPr>
            </w:pPr>
            <w:r w:rsidRPr="00254B5F">
              <w:rPr>
                <w:rFonts w:eastAsia="等线"/>
                <w:color w:val="000000"/>
                <w:szCs w:val="20"/>
              </w:rPr>
              <w:t>-20.271</w:t>
            </w:r>
          </w:p>
        </w:tc>
        <w:tc>
          <w:tcPr>
            <w:tcW w:w="1281" w:type="dxa"/>
          </w:tcPr>
          <w:p w14:paraId="19C3F45A" w14:textId="77777777" w:rsidR="009F0FDD" w:rsidRPr="00254B5F" w:rsidRDefault="009F0FDD" w:rsidP="0041200D">
            <w:pPr>
              <w:rPr>
                <w:rFonts w:eastAsia="等线"/>
                <w:color w:val="000000"/>
                <w:szCs w:val="20"/>
              </w:rPr>
            </w:pPr>
            <w:r w:rsidRPr="00254B5F">
              <w:rPr>
                <w:rFonts w:eastAsia="等线"/>
                <w:color w:val="000000"/>
                <w:szCs w:val="20"/>
              </w:rPr>
              <w:t>-20.445</w:t>
            </w:r>
          </w:p>
        </w:tc>
        <w:tc>
          <w:tcPr>
            <w:tcW w:w="1281" w:type="dxa"/>
          </w:tcPr>
          <w:p w14:paraId="0D81D61F" w14:textId="77777777" w:rsidR="009F0FDD" w:rsidRPr="00254B5F" w:rsidRDefault="009F0FDD" w:rsidP="0041200D">
            <w:pPr>
              <w:rPr>
                <w:rFonts w:eastAsia="等线"/>
                <w:color w:val="000000"/>
                <w:szCs w:val="20"/>
              </w:rPr>
            </w:pPr>
            <w:r w:rsidRPr="00254B5F">
              <w:rPr>
                <w:rFonts w:eastAsia="等线"/>
                <w:color w:val="000000"/>
                <w:szCs w:val="20"/>
              </w:rPr>
              <w:t>-20.11</w:t>
            </w:r>
            <w:r>
              <w:rPr>
                <w:rFonts w:eastAsia="等线"/>
                <w:color w:val="000000"/>
                <w:szCs w:val="20"/>
              </w:rPr>
              <w:t>1</w:t>
            </w:r>
          </w:p>
        </w:tc>
      </w:tr>
    </w:tbl>
    <w:p w14:paraId="26636094" w14:textId="0DC70028" w:rsidR="009F0FDD" w:rsidRPr="0096680F" w:rsidRDefault="009F0FDD" w:rsidP="009F0FDD">
      <w:pPr>
        <w:ind w:firstLineChars="100" w:firstLine="200"/>
        <w:rPr>
          <w:szCs w:val="20"/>
        </w:rPr>
      </w:pPr>
      <w:r w:rsidRPr="0096680F">
        <w:rPr>
          <w:rFonts w:hint="eastAsia"/>
          <w:szCs w:val="20"/>
        </w:rPr>
        <w:t>I</w:t>
      </w:r>
      <w:r w:rsidRPr="0096680F">
        <w:rPr>
          <w:szCs w:val="20"/>
        </w:rPr>
        <w:t>t is shown that the single PRB CSI prediction model trained from one specific PRB achieves almost the same performance on other PRBs, i.e., the generalization of AI-based CSI prediction with respect to PRBs is good. Therefore, it is preferable to train and save only one single PRB AI model and derive prediction of all PRBs in parallel way, just as shown in</w:t>
      </w:r>
      <w:r>
        <w:rPr>
          <w:szCs w:val="20"/>
        </w:rPr>
        <w:t xml:space="preserve"> </w:t>
      </w:r>
      <w:r>
        <w:rPr>
          <w:szCs w:val="20"/>
        </w:rPr>
        <w:fldChar w:fldCharType="begin"/>
      </w:r>
      <w:r>
        <w:rPr>
          <w:szCs w:val="20"/>
        </w:rPr>
        <w:instrText xml:space="preserve"> REF _Ref111214987 \r \h </w:instrText>
      </w:r>
      <w:r>
        <w:rPr>
          <w:szCs w:val="20"/>
        </w:rPr>
      </w:r>
      <w:r>
        <w:rPr>
          <w:szCs w:val="20"/>
        </w:rPr>
        <w:fldChar w:fldCharType="separate"/>
      </w:r>
      <w:r w:rsidR="001E2818">
        <w:rPr>
          <w:szCs w:val="20"/>
        </w:rPr>
        <w:t>Figure 24</w:t>
      </w:r>
      <w:r>
        <w:rPr>
          <w:szCs w:val="20"/>
        </w:rPr>
        <w:fldChar w:fldCharType="end"/>
      </w:r>
      <w:r w:rsidRPr="0096680F">
        <w:rPr>
          <w:szCs w:val="20"/>
        </w:rPr>
        <w:t>.</w:t>
      </w:r>
    </w:p>
    <w:p w14:paraId="4D7CE5BB" w14:textId="77777777" w:rsidR="009F0FDD" w:rsidRPr="00E25E91" w:rsidRDefault="009F0FDD" w:rsidP="009F0FDD">
      <w:pPr>
        <w:pStyle w:val="proposal"/>
        <w:numPr>
          <w:ilvl w:val="0"/>
          <w:numId w:val="0"/>
        </w:numPr>
        <w:spacing w:before="120" w:after="120"/>
      </w:pPr>
    </w:p>
    <w:p w14:paraId="4B861A37" w14:textId="77777777" w:rsidR="009F0FDD" w:rsidRPr="00E25E91" w:rsidRDefault="009F0FDD" w:rsidP="009F0FDD">
      <w:pPr>
        <w:pStyle w:val="proposal"/>
        <w:numPr>
          <w:ilvl w:val="0"/>
          <w:numId w:val="0"/>
        </w:numPr>
        <w:spacing w:before="120" w:after="120"/>
        <w:jc w:val="center"/>
      </w:pPr>
      <w:r w:rsidRPr="00E25E91">
        <w:rPr>
          <w:noProof/>
        </w:rPr>
        <w:drawing>
          <wp:inline distT="0" distB="0" distL="0" distR="0" wp14:anchorId="77099B20" wp14:editId="46911A4D">
            <wp:extent cx="3507973" cy="1947156"/>
            <wp:effectExtent l="0" t="0" r="0" b="0"/>
            <wp:docPr id="11" name="图片 10">
              <a:extLst xmlns:a="http://schemas.openxmlformats.org/drawingml/2006/main">
                <a:ext uri="{FF2B5EF4-FFF2-40B4-BE49-F238E27FC236}">
                  <a16:creationId xmlns:a16="http://schemas.microsoft.com/office/drawing/2014/main" id="{53154080-C641-43EA-A039-78D5076609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3154080-C641-43EA-A039-78D507660972}"/>
                        </a:ext>
                      </a:extLst>
                    </pic:cNvPr>
                    <pic:cNvPicPr>
                      <a:picLocks noChangeAspect="1"/>
                    </pic:cNvPicPr>
                  </pic:nvPicPr>
                  <pic:blipFill>
                    <a:blip r:embed="rId56"/>
                    <a:stretch>
                      <a:fillRect/>
                    </a:stretch>
                  </pic:blipFill>
                  <pic:spPr>
                    <a:xfrm>
                      <a:off x="0" y="0"/>
                      <a:ext cx="3517193" cy="1952274"/>
                    </a:xfrm>
                    <a:prstGeom prst="rect">
                      <a:avLst/>
                    </a:prstGeom>
                  </pic:spPr>
                </pic:pic>
              </a:graphicData>
            </a:graphic>
          </wp:inline>
        </w:drawing>
      </w:r>
    </w:p>
    <w:p w14:paraId="72A87D4E" w14:textId="77777777" w:rsidR="009F0FDD" w:rsidRPr="00E25E91" w:rsidRDefault="009F0FDD" w:rsidP="009F0FDD">
      <w:pPr>
        <w:pStyle w:val="figure"/>
      </w:pPr>
      <w:r>
        <w:rPr>
          <w:rFonts w:eastAsiaTheme="minorEastAsia" w:hint="eastAsia"/>
          <w:lang w:eastAsia="zh-CN"/>
        </w:rPr>
        <w:t xml:space="preserve"> </w:t>
      </w:r>
      <w:bookmarkStart w:id="76" w:name="_Ref111214987"/>
      <w:r>
        <w:rPr>
          <w:rFonts w:eastAsiaTheme="minorEastAsia"/>
          <w:lang w:eastAsia="zh-CN"/>
        </w:rPr>
        <w:t>T</w:t>
      </w:r>
      <w:r w:rsidRPr="00FE1F68">
        <w:rPr>
          <w:rFonts w:eastAsiaTheme="minorEastAsia"/>
          <w:lang w:eastAsia="zh-CN"/>
        </w:rPr>
        <w:t>he process of deriving CSI prediction of all PRBs using one common single-PRB model</w:t>
      </w:r>
      <w:bookmarkEnd w:id="76"/>
    </w:p>
    <w:p w14:paraId="44DC048F" w14:textId="77777777" w:rsidR="009F0FDD" w:rsidRPr="0019543A" w:rsidRDefault="009F0FDD" w:rsidP="00FF12C3">
      <w:pPr>
        <w:pStyle w:val="observation"/>
      </w:pPr>
      <w:bookmarkStart w:id="77" w:name="_Ref111218935"/>
      <w:r w:rsidRPr="0019543A">
        <w:t>The generalization of AI-based CSI prediction with respect to PRBs is good</w:t>
      </w:r>
      <w:bookmarkEnd w:id="77"/>
    </w:p>
    <w:p w14:paraId="47A7B917" w14:textId="77777777" w:rsidR="009F0FDD" w:rsidRPr="00E25E91" w:rsidRDefault="009F0FDD" w:rsidP="009F0FDD">
      <w:pPr>
        <w:pStyle w:val="proposal"/>
        <w:spacing w:before="120" w:after="120"/>
      </w:pPr>
      <w:bookmarkStart w:id="78" w:name="_Ref111219029"/>
      <w:r w:rsidRPr="00E25E91">
        <w:rPr>
          <w:rFonts w:hint="eastAsia"/>
        </w:rPr>
        <w:t>T</w:t>
      </w:r>
      <w:r w:rsidRPr="00E25E91">
        <w:t>he generalization performance across frequency domain should be studied.</w:t>
      </w:r>
      <w:bookmarkEnd w:id="78"/>
    </w:p>
    <w:p w14:paraId="08748AB7" w14:textId="77777777" w:rsidR="009F0FDD" w:rsidRDefault="009F0FDD" w:rsidP="009F0FDD">
      <w:pPr>
        <w:pStyle w:val="title3"/>
      </w:pPr>
      <w:r w:rsidRPr="00E25E91">
        <w:t xml:space="preserve">The generalization of AI-based prediction over different </w:t>
      </w:r>
      <w:r>
        <w:t>speed</w:t>
      </w:r>
      <w:r w:rsidRPr="00E25E91">
        <w:t>s</w:t>
      </w:r>
    </w:p>
    <w:p w14:paraId="79FA3C69" w14:textId="3DCC017E" w:rsidR="009F0FDD" w:rsidRPr="0022772C" w:rsidRDefault="009F0FDD" w:rsidP="009F0FDD">
      <w:pPr>
        <w:ind w:firstLineChars="100" w:firstLine="200"/>
        <w:rPr>
          <w:rFonts w:eastAsiaTheme="minorEastAsia"/>
          <w:lang w:eastAsia="zh-CN"/>
        </w:rPr>
      </w:pPr>
      <w:r w:rsidRPr="0096680F">
        <w:rPr>
          <w:rFonts w:hint="eastAsia"/>
          <w:szCs w:val="20"/>
        </w:rPr>
        <w:t>I</w:t>
      </w:r>
      <w:r w:rsidRPr="0096680F">
        <w:rPr>
          <w:szCs w:val="20"/>
        </w:rPr>
        <w:t xml:space="preserve">n this subsubsection, the generalization of AI-based CSI prediction over different </w:t>
      </w:r>
      <w:r>
        <w:rPr>
          <w:szCs w:val="20"/>
        </w:rPr>
        <w:t>speed</w:t>
      </w:r>
      <w:r w:rsidRPr="0096680F">
        <w:rPr>
          <w:szCs w:val="20"/>
        </w:rPr>
        <w:t xml:space="preserve">s is evaluated. Firstly, the AI model is trained using the data </w:t>
      </w:r>
      <w:r>
        <w:rPr>
          <w:szCs w:val="20"/>
        </w:rPr>
        <w:t>with the UE speed of 30km/h</w:t>
      </w:r>
      <w:r w:rsidRPr="0096680F">
        <w:rPr>
          <w:szCs w:val="20"/>
        </w:rPr>
        <w:t xml:space="preserve">. Then, the trained model is directly inferred on the </w:t>
      </w:r>
      <w:r>
        <w:rPr>
          <w:szCs w:val="20"/>
        </w:rPr>
        <w:t xml:space="preserve">validation data with the UE speed of </w:t>
      </w:r>
      <w:r w:rsidRPr="0096680F">
        <w:rPr>
          <w:szCs w:val="20"/>
        </w:rPr>
        <w:t xml:space="preserve">10, </w:t>
      </w:r>
      <w:r>
        <w:rPr>
          <w:szCs w:val="20"/>
        </w:rPr>
        <w:t xml:space="preserve">15, 20 and 30km/h </w:t>
      </w:r>
      <w:r w:rsidRPr="0096680F">
        <w:rPr>
          <w:szCs w:val="20"/>
        </w:rPr>
        <w:t xml:space="preserve">to evaluate the generalization performance. In this simulation, the period of CSI is 4 </w:t>
      </w:r>
      <w:proofErr w:type="spellStart"/>
      <w:r w:rsidRPr="0096680F">
        <w:rPr>
          <w:szCs w:val="20"/>
        </w:rPr>
        <w:t>ms</w:t>
      </w:r>
      <w:proofErr w:type="spellEnd"/>
      <w:r w:rsidRPr="0096680F">
        <w:rPr>
          <w:szCs w:val="20"/>
        </w:rPr>
        <w:t xml:space="preserve">, and the prediction is with 15 historical CSIs as the input. </w:t>
      </w:r>
      <w:r w:rsidR="00642498">
        <w:rPr>
          <w:szCs w:val="20"/>
        </w:rPr>
        <w:t>The carrier frequency is 3GHz.</w:t>
      </w:r>
      <w:r w:rsidRPr="0096680F">
        <w:rPr>
          <w:szCs w:val="20"/>
        </w:rPr>
        <w:t>The corresponding performance is provided in</w:t>
      </w:r>
      <w:r>
        <w:rPr>
          <w:szCs w:val="20"/>
        </w:rPr>
        <w:t xml:space="preserve"> </w:t>
      </w:r>
      <w:r>
        <w:rPr>
          <w:szCs w:val="20"/>
        </w:rPr>
        <w:fldChar w:fldCharType="begin"/>
      </w:r>
      <w:r>
        <w:rPr>
          <w:szCs w:val="20"/>
        </w:rPr>
        <w:instrText xml:space="preserve"> REF _Ref115182884 \r \h </w:instrText>
      </w:r>
      <w:r>
        <w:rPr>
          <w:szCs w:val="20"/>
        </w:rPr>
      </w:r>
      <w:r>
        <w:rPr>
          <w:szCs w:val="20"/>
        </w:rPr>
        <w:fldChar w:fldCharType="separate"/>
      </w:r>
      <w:r w:rsidR="001E2818">
        <w:rPr>
          <w:szCs w:val="20"/>
        </w:rPr>
        <w:t>Figure 25</w:t>
      </w:r>
      <w:r>
        <w:rPr>
          <w:szCs w:val="20"/>
        </w:rPr>
        <w:fldChar w:fldCharType="end"/>
      </w:r>
      <w:r w:rsidRPr="0096680F">
        <w:rPr>
          <w:szCs w:val="20"/>
        </w:rPr>
        <w:t xml:space="preserve">. </w:t>
      </w:r>
    </w:p>
    <w:p w14:paraId="0FEC6F40" w14:textId="77777777" w:rsidR="009F0FDD" w:rsidRDefault="009F0FDD" w:rsidP="009F0FDD">
      <w:pPr>
        <w:jc w:val="center"/>
        <w:rPr>
          <w:rFonts w:eastAsiaTheme="minorEastAsia"/>
          <w:lang w:eastAsia="zh-CN"/>
        </w:rPr>
      </w:pPr>
      <w:r w:rsidRPr="009D2A04">
        <w:rPr>
          <w:rFonts w:eastAsiaTheme="minorEastAsia"/>
          <w:noProof/>
          <w:lang w:eastAsia="zh-CN"/>
        </w:rPr>
        <w:lastRenderedPageBreak/>
        <w:drawing>
          <wp:inline distT="0" distB="0" distL="0" distR="0" wp14:anchorId="47AAE998" wp14:editId="02D03C19">
            <wp:extent cx="4259325" cy="3466630"/>
            <wp:effectExtent l="0" t="0" r="825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262381" cy="3469117"/>
                    </a:xfrm>
                    <a:prstGeom prst="rect">
                      <a:avLst/>
                    </a:prstGeom>
                  </pic:spPr>
                </pic:pic>
              </a:graphicData>
            </a:graphic>
          </wp:inline>
        </w:drawing>
      </w:r>
    </w:p>
    <w:p w14:paraId="7C749B53" w14:textId="77777777" w:rsidR="009F0FDD" w:rsidRPr="00E20940" w:rsidRDefault="009F0FDD" w:rsidP="009F0FDD">
      <w:pPr>
        <w:pStyle w:val="figure"/>
        <w:rPr>
          <w:rFonts w:eastAsiaTheme="minorEastAsia"/>
          <w:lang w:eastAsia="zh-CN"/>
        </w:rPr>
      </w:pPr>
      <w:r>
        <w:rPr>
          <w:rFonts w:eastAsiaTheme="minorEastAsia"/>
          <w:lang w:eastAsia="zh-CN"/>
        </w:rPr>
        <w:t xml:space="preserve"> </w:t>
      </w:r>
      <w:bookmarkStart w:id="79" w:name="_Ref115182884"/>
      <w:r w:rsidRPr="00E20940">
        <w:rPr>
          <w:rFonts w:eastAsiaTheme="minorEastAsia"/>
          <w:lang w:eastAsia="zh-CN"/>
        </w:rPr>
        <w:t xml:space="preserve">The generalization performance of AI-based CSI prediction over different </w:t>
      </w:r>
      <w:r>
        <w:rPr>
          <w:rFonts w:eastAsiaTheme="minorEastAsia" w:hint="eastAsia"/>
          <w:lang w:eastAsia="zh-CN"/>
        </w:rPr>
        <w:t>spee</w:t>
      </w:r>
      <w:r>
        <w:rPr>
          <w:rFonts w:eastAsiaTheme="minorEastAsia"/>
          <w:lang w:eastAsia="zh-CN"/>
        </w:rPr>
        <w:t>d</w:t>
      </w:r>
      <w:r w:rsidRPr="00E20940">
        <w:rPr>
          <w:rFonts w:eastAsiaTheme="minorEastAsia"/>
          <w:lang w:eastAsia="zh-CN"/>
        </w:rPr>
        <w:t>s</w:t>
      </w:r>
      <w:bookmarkEnd w:id="79"/>
    </w:p>
    <w:p w14:paraId="2077BE62" w14:textId="597C9726" w:rsidR="009F0FDD" w:rsidRPr="00E20940" w:rsidRDefault="009F0FDD" w:rsidP="009F0FDD">
      <w:pPr>
        <w:ind w:firstLineChars="100" w:firstLine="200"/>
        <w:rPr>
          <w:rFonts w:eastAsiaTheme="minorEastAsia"/>
          <w:lang w:eastAsia="zh-CN"/>
        </w:rPr>
      </w:pPr>
      <w:r>
        <w:rPr>
          <w:rFonts w:eastAsiaTheme="minorEastAsia"/>
          <w:szCs w:val="20"/>
          <w:lang w:eastAsia="zh-CN"/>
        </w:rPr>
        <w:t>It is shown that the model trained using the data of 30km</w:t>
      </w:r>
      <w:r>
        <w:rPr>
          <w:rFonts w:eastAsiaTheme="minorEastAsia" w:hint="eastAsia"/>
          <w:szCs w:val="20"/>
          <w:lang w:eastAsia="zh-CN"/>
        </w:rPr>
        <w:t>/</w:t>
      </w:r>
      <w:r>
        <w:rPr>
          <w:rFonts w:eastAsiaTheme="minorEastAsia"/>
          <w:szCs w:val="20"/>
          <w:lang w:eastAsia="zh-CN"/>
        </w:rPr>
        <w:t xml:space="preserve">h also well performed in the case with the speed of 10, 15 and 20 km/h. This is because the Doppler shift is given by </w:t>
      </w:r>
      <w:r w:rsidRPr="00181139">
        <w:rPr>
          <w:rFonts w:eastAsiaTheme="minorEastAsia"/>
          <w:position w:val="-24"/>
          <w:szCs w:val="20"/>
          <w:lang w:eastAsia="zh-CN"/>
        </w:rPr>
        <w:object w:dxaOrig="2180" w:dyaOrig="620" w14:anchorId="11130C65">
          <v:shape id="_x0000_i1037" type="#_x0000_t75" style="width:108.65pt;height:30.65pt" o:ole="">
            <v:imagedata r:id="rId58" o:title=""/>
          </v:shape>
          <o:OLEObject Type="Embed" ProgID="Equation.DSMT4" ShapeID="_x0000_i1037" DrawAspect="Content" ObjectID="_1726079273" r:id="rId59"/>
        </w:object>
      </w:r>
      <w:r>
        <w:rPr>
          <w:rFonts w:eastAsiaTheme="minorEastAsia"/>
          <w:szCs w:val="20"/>
          <w:lang w:eastAsia="zh-CN"/>
        </w:rPr>
        <w:t xml:space="preserve">, where </w:t>
      </w:r>
      <w:r w:rsidRPr="00181139">
        <w:rPr>
          <w:rFonts w:eastAsiaTheme="minorEastAsia"/>
          <w:position w:val="-6"/>
          <w:szCs w:val="20"/>
          <w:lang w:eastAsia="zh-CN"/>
        </w:rPr>
        <w:object w:dxaOrig="180" w:dyaOrig="220" w14:anchorId="22CF47E6">
          <v:shape id="_x0000_i1038" type="#_x0000_t75" style="width:9pt;height:11.35pt" o:ole="">
            <v:imagedata r:id="rId60" o:title=""/>
          </v:shape>
          <o:OLEObject Type="Embed" ProgID="Equation.DSMT4" ShapeID="_x0000_i1038" DrawAspect="Content" ObjectID="_1726079274" r:id="rId61"/>
        </w:object>
      </w:r>
      <w:r>
        <w:rPr>
          <w:rFonts w:eastAsiaTheme="minorEastAsia"/>
          <w:szCs w:val="20"/>
          <w:lang w:eastAsia="zh-CN"/>
        </w:rPr>
        <w:t xml:space="preserve"> is the speed of UE, </w:t>
      </w:r>
      <w:r w:rsidRPr="00181139">
        <w:rPr>
          <w:rFonts w:eastAsiaTheme="minorEastAsia"/>
          <w:position w:val="-6"/>
          <w:szCs w:val="20"/>
          <w:lang w:eastAsia="zh-CN"/>
        </w:rPr>
        <w:object w:dxaOrig="180" w:dyaOrig="220" w14:anchorId="050607CB">
          <v:shape id="_x0000_i1039" type="#_x0000_t75" style="width:9pt;height:11.35pt" o:ole="">
            <v:imagedata r:id="rId62" o:title=""/>
          </v:shape>
          <o:OLEObject Type="Embed" ProgID="Equation.DSMT4" ShapeID="_x0000_i1039" DrawAspect="Content" ObjectID="_1726079275" r:id="rId63"/>
        </w:object>
      </w:r>
      <w:r>
        <w:rPr>
          <w:rFonts w:eastAsiaTheme="minorEastAsia"/>
          <w:szCs w:val="20"/>
          <w:lang w:eastAsia="zh-CN"/>
        </w:rPr>
        <w:t xml:space="preserve"> is the speed of light, </w:t>
      </w:r>
      <w:r w:rsidRPr="00791703">
        <w:rPr>
          <w:rFonts w:eastAsiaTheme="minorEastAsia"/>
          <w:position w:val="-12"/>
          <w:szCs w:val="20"/>
          <w:lang w:eastAsia="zh-CN"/>
        </w:rPr>
        <w:object w:dxaOrig="600" w:dyaOrig="360" w14:anchorId="5365A3ED">
          <v:shape id="_x0000_i1040" type="#_x0000_t75" style="width:30pt;height:18.65pt" o:ole="">
            <v:imagedata r:id="rId64" o:title=""/>
          </v:shape>
          <o:OLEObject Type="Embed" ProgID="Equation.DSMT4" ShapeID="_x0000_i1040" DrawAspect="Content" ObjectID="_1726079276" r:id="rId65"/>
        </w:object>
      </w:r>
      <w:r>
        <w:rPr>
          <w:rFonts w:eastAsiaTheme="minorEastAsia"/>
          <w:szCs w:val="20"/>
          <w:lang w:eastAsia="zh-CN"/>
        </w:rPr>
        <w:t xml:space="preserve"> is the carrier frequency and </w:t>
      </w:r>
      <w:r w:rsidRPr="008312CB">
        <w:rPr>
          <w:rFonts w:eastAsiaTheme="minorEastAsia"/>
          <w:position w:val="-6"/>
          <w:szCs w:val="20"/>
          <w:lang w:eastAsia="zh-CN"/>
        </w:rPr>
        <w:object w:dxaOrig="200" w:dyaOrig="279" w14:anchorId="7D4EA93D">
          <v:shape id="_x0000_i1041" type="#_x0000_t75" style="width:10.65pt;height:13.65pt" o:ole="">
            <v:imagedata r:id="rId66" o:title=""/>
          </v:shape>
          <o:OLEObject Type="Embed" ProgID="Equation.DSMT4" ShapeID="_x0000_i1041" DrawAspect="Content" ObjectID="_1726079277" r:id="rId67"/>
        </w:object>
      </w:r>
      <w:r>
        <w:rPr>
          <w:rFonts w:eastAsiaTheme="minorEastAsia"/>
          <w:szCs w:val="20"/>
          <w:lang w:eastAsia="zh-CN"/>
        </w:rPr>
        <w:t xml:space="preserve"> is the angle between the moving direction of UE and gNB-UE connecting line. Therefore, the Doppler range of speed </w:t>
      </w:r>
      <w:r w:rsidRPr="00CA252D">
        <w:rPr>
          <w:rFonts w:eastAsiaTheme="minorEastAsia"/>
          <w:position w:val="-6"/>
          <w:szCs w:val="20"/>
          <w:lang w:eastAsia="zh-CN"/>
        </w:rPr>
        <w:object w:dxaOrig="180" w:dyaOrig="220" w14:anchorId="4DBF89D0">
          <v:shape id="_x0000_i1042" type="#_x0000_t75" style="width:9pt;height:11.35pt" o:ole="">
            <v:imagedata r:id="rId68" o:title=""/>
          </v:shape>
          <o:OLEObject Type="Embed" ProgID="Equation.DSMT4" ShapeID="_x0000_i1042" DrawAspect="Content" ObjectID="_1726079278" r:id="rId69"/>
        </w:object>
      </w:r>
      <w:r>
        <w:rPr>
          <w:rFonts w:eastAsiaTheme="minorEastAsia"/>
          <w:szCs w:val="20"/>
          <w:lang w:eastAsia="zh-CN"/>
        </w:rPr>
        <w:t xml:space="preserve"> contains the Doppler range of speeds smaller than </w:t>
      </w:r>
      <w:r w:rsidRPr="00CA252D">
        <w:rPr>
          <w:rFonts w:eastAsiaTheme="minorEastAsia"/>
          <w:position w:val="-6"/>
          <w:szCs w:val="20"/>
          <w:lang w:eastAsia="zh-CN"/>
        </w:rPr>
        <w:object w:dxaOrig="180" w:dyaOrig="220" w14:anchorId="4816C5C1">
          <v:shape id="_x0000_i1043" type="#_x0000_t75" style="width:9pt;height:11.35pt" o:ole="">
            <v:imagedata r:id="rId68" o:title=""/>
          </v:shape>
          <o:OLEObject Type="Embed" ProgID="Equation.DSMT4" ShapeID="_x0000_i1043" DrawAspect="Content" ObjectID="_1726079279" r:id="rId70"/>
        </w:object>
      </w:r>
      <w:r>
        <w:rPr>
          <w:rFonts w:eastAsiaTheme="minorEastAsia"/>
          <w:szCs w:val="20"/>
          <w:lang w:eastAsia="zh-CN"/>
        </w:rPr>
        <w:t xml:space="preserve">. As a result, </w:t>
      </w:r>
      <w:bookmarkStart w:id="80" w:name="_Hlk115187285"/>
      <w:r>
        <w:rPr>
          <w:rFonts w:eastAsiaTheme="minorEastAsia"/>
          <w:szCs w:val="20"/>
          <w:lang w:eastAsia="zh-CN"/>
        </w:rPr>
        <w:t xml:space="preserve">the model trained with the data of speed </w:t>
      </w:r>
      <w:r w:rsidRPr="00CA252D">
        <w:rPr>
          <w:rFonts w:eastAsiaTheme="minorEastAsia"/>
          <w:position w:val="-6"/>
          <w:szCs w:val="20"/>
          <w:lang w:eastAsia="zh-CN"/>
        </w:rPr>
        <w:object w:dxaOrig="180" w:dyaOrig="220" w14:anchorId="2CAD6B1C">
          <v:shape id="_x0000_i1044" type="#_x0000_t75" style="width:9pt;height:11.35pt" o:ole="">
            <v:imagedata r:id="rId68" o:title=""/>
          </v:shape>
          <o:OLEObject Type="Embed" ProgID="Equation.DSMT4" ShapeID="_x0000_i1044" DrawAspect="Content" ObjectID="_1726079280" r:id="rId71"/>
        </w:object>
      </w:r>
      <w:r>
        <w:rPr>
          <w:rFonts w:eastAsiaTheme="minorEastAsia"/>
          <w:szCs w:val="20"/>
          <w:lang w:eastAsia="zh-CN"/>
        </w:rPr>
        <w:t xml:space="preserve"> can also perform well </w:t>
      </w:r>
      <w:r w:rsidR="00E71070">
        <w:rPr>
          <w:rFonts w:eastAsiaTheme="minorEastAsia"/>
          <w:szCs w:val="20"/>
          <w:lang w:eastAsia="zh-CN"/>
        </w:rPr>
        <w:t>in the case where</w:t>
      </w:r>
      <w:r>
        <w:rPr>
          <w:rFonts w:eastAsiaTheme="minorEastAsia"/>
          <w:szCs w:val="20"/>
          <w:lang w:eastAsia="zh-CN"/>
        </w:rPr>
        <w:t xml:space="preserve"> the speed </w:t>
      </w:r>
      <w:r w:rsidR="00E71070">
        <w:rPr>
          <w:rFonts w:eastAsiaTheme="minorEastAsia"/>
          <w:szCs w:val="20"/>
          <w:lang w:eastAsia="zh-CN"/>
        </w:rPr>
        <w:t xml:space="preserve">is </w:t>
      </w:r>
      <w:r>
        <w:rPr>
          <w:rFonts w:eastAsiaTheme="minorEastAsia"/>
          <w:szCs w:val="20"/>
          <w:lang w:eastAsia="zh-CN"/>
        </w:rPr>
        <w:t xml:space="preserve">smaller than </w:t>
      </w:r>
      <w:r w:rsidRPr="00CA252D">
        <w:rPr>
          <w:rFonts w:eastAsiaTheme="minorEastAsia"/>
          <w:position w:val="-6"/>
          <w:szCs w:val="20"/>
          <w:lang w:eastAsia="zh-CN"/>
        </w:rPr>
        <w:object w:dxaOrig="180" w:dyaOrig="220" w14:anchorId="13F2DD87">
          <v:shape id="_x0000_i1045" type="#_x0000_t75" style="width:9pt;height:11.35pt" o:ole="">
            <v:imagedata r:id="rId68" o:title=""/>
          </v:shape>
          <o:OLEObject Type="Embed" ProgID="Equation.DSMT4" ShapeID="_x0000_i1045" DrawAspect="Content" ObjectID="_1726079281" r:id="rId72"/>
        </w:object>
      </w:r>
      <w:r>
        <w:rPr>
          <w:rFonts w:eastAsiaTheme="minorEastAsia"/>
          <w:szCs w:val="20"/>
          <w:lang w:eastAsia="zh-CN"/>
        </w:rPr>
        <w:t>.</w:t>
      </w:r>
      <w:bookmarkEnd w:id="80"/>
    </w:p>
    <w:p w14:paraId="2CCF7990" w14:textId="1D5525A0" w:rsidR="009F0FDD" w:rsidRPr="0019543A" w:rsidRDefault="009F0FDD" w:rsidP="00FF12C3">
      <w:pPr>
        <w:pStyle w:val="observation"/>
      </w:pPr>
      <w:bookmarkStart w:id="81" w:name="_Ref115456561"/>
      <w:r>
        <w:t>T</w:t>
      </w:r>
      <w:r w:rsidRPr="00D001A7">
        <w:t xml:space="preserve">he </w:t>
      </w:r>
      <w:r>
        <w:t xml:space="preserve">AI-based CSI prediction </w:t>
      </w:r>
      <w:r w:rsidRPr="00D001A7">
        <w:t xml:space="preserve">model trained with the data of speed </w:t>
      </w:r>
      <w:r w:rsidRPr="00CA252D">
        <w:rPr>
          <w:position w:val="-6"/>
        </w:rPr>
        <w:object w:dxaOrig="180" w:dyaOrig="220" w14:anchorId="67293B0A">
          <v:shape id="_x0000_i1046" type="#_x0000_t75" style="width:9pt;height:11.35pt" o:ole="">
            <v:imagedata r:id="rId68" o:title=""/>
          </v:shape>
          <o:OLEObject Type="Embed" ProgID="Equation.DSMT4" ShapeID="_x0000_i1046" DrawAspect="Content" ObjectID="_1726079282" r:id="rId73"/>
        </w:object>
      </w:r>
      <w:r w:rsidRPr="00D001A7">
        <w:t xml:space="preserve"> can also perform well </w:t>
      </w:r>
      <w:r w:rsidR="00E71070" w:rsidRPr="00E71070">
        <w:t>in the case where the speed is smaller than</w:t>
      </w:r>
      <w:r w:rsidR="00E71070" w:rsidRPr="00E71070" w:rsidDel="00E71070">
        <w:t xml:space="preserve"> </w:t>
      </w:r>
      <w:r w:rsidRPr="00CA252D">
        <w:rPr>
          <w:position w:val="-6"/>
        </w:rPr>
        <w:object w:dxaOrig="180" w:dyaOrig="220" w14:anchorId="33CAD4E9">
          <v:shape id="_x0000_i1047" type="#_x0000_t75" style="width:9pt;height:11.35pt" o:ole="">
            <v:imagedata r:id="rId68" o:title=""/>
          </v:shape>
          <o:OLEObject Type="Embed" ProgID="Equation.DSMT4" ShapeID="_x0000_i1047" DrawAspect="Content" ObjectID="_1726079283" r:id="rId74"/>
        </w:object>
      </w:r>
      <w:r w:rsidRPr="00D001A7">
        <w:t>.</w:t>
      </w:r>
      <w:bookmarkEnd w:id="81"/>
    </w:p>
    <w:p w14:paraId="2E77597D" w14:textId="77777777" w:rsidR="009F0FDD" w:rsidRPr="00E25E91" w:rsidRDefault="009F0FDD" w:rsidP="009F0FDD">
      <w:pPr>
        <w:pStyle w:val="proposal"/>
        <w:spacing w:before="120" w:after="120"/>
      </w:pPr>
      <w:bookmarkStart w:id="82" w:name="_Ref115456819"/>
      <w:r w:rsidRPr="00E25E91">
        <w:rPr>
          <w:rFonts w:hint="eastAsia"/>
        </w:rPr>
        <w:t>T</w:t>
      </w:r>
      <w:r w:rsidRPr="00E25E91">
        <w:t xml:space="preserve">he generalization performance across </w:t>
      </w:r>
      <w:r>
        <w:t>speeds</w:t>
      </w:r>
      <w:r w:rsidRPr="00E25E91">
        <w:t xml:space="preserve"> should be studied.</w:t>
      </w:r>
      <w:bookmarkEnd w:id="82"/>
    </w:p>
    <w:p w14:paraId="33B0D186" w14:textId="77777777" w:rsidR="009F0FDD" w:rsidRDefault="009F0FDD" w:rsidP="009F0FDD">
      <w:pPr>
        <w:rPr>
          <w:rFonts w:eastAsiaTheme="minorEastAsia"/>
          <w:lang w:eastAsia="zh-CN"/>
        </w:rPr>
      </w:pPr>
    </w:p>
    <w:p w14:paraId="2162D59A" w14:textId="77777777" w:rsidR="009F0FDD" w:rsidRDefault="009F0FDD" w:rsidP="009F0FDD">
      <w:pPr>
        <w:pStyle w:val="title3"/>
      </w:pPr>
      <w:r w:rsidRPr="00717546">
        <w:rPr>
          <w:rFonts w:hint="eastAsia"/>
        </w:rPr>
        <w:t>T</w:t>
      </w:r>
      <w:r w:rsidRPr="00717546">
        <w:t>he impact of CSI</w:t>
      </w:r>
      <w:r>
        <w:t>-RS</w:t>
      </w:r>
      <w:r w:rsidRPr="00717546">
        <w:t xml:space="preserve"> periodicity</w:t>
      </w:r>
    </w:p>
    <w:p w14:paraId="67A93934" w14:textId="6CF01655" w:rsidR="009F0FDD" w:rsidRDefault="009F0FDD" w:rsidP="009F0FDD">
      <w:pPr>
        <w:ind w:firstLineChars="100" w:firstLine="200"/>
      </w:pPr>
      <w:r>
        <w:rPr>
          <w:rFonts w:eastAsiaTheme="minorEastAsia" w:hint="eastAsia"/>
          <w:lang w:eastAsia="zh-CN"/>
        </w:rPr>
        <w:t>I</w:t>
      </w:r>
      <w:r>
        <w:rPr>
          <w:rFonts w:eastAsiaTheme="minorEastAsia"/>
          <w:lang w:eastAsia="zh-CN"/>
        </w:rPr>
        <w:t xml:space="preserve">t is well known that the maximum Doppler shift is given by </w:t>
      </w:r>
      <w:r w:rsidRPr="00AA3877">
        <w:rPr>
          <w:position w:val="-24"/>
        </w:rPr>
        <w:object w:dxaOrig="1960" w:dyaOrig="620" w14:anchorId="0756C62A">
          <v:shape id="_x0000_i1048" type="#_x0000_t75" style="width:98.35pt;height:30.65pt" o:ole="">
            <v:imagedata r:id="rId75" o:title=""/>
          </v:shape>
          <o:OLEObject Type="Embed" ProgID="Equation.DSMT4" ShapeID="_x0000_i1048" DrawAspect="Content" ObjectID="_1726079284" r:id="rId76"/>
        </w:object>
      </w:r>
      <w:r>
        <w:t xml:space="preserve">, </w:t>
      </w:r>
      <w:r>
        <w:rPr>
          <w:rFonts w:eastAsiaTheme="minorEastAsia"/>
          <w:szCs w:val="20"/>
          <w:lang w:eastAsia="zh-CN"/>
        </w:rPr>
        <w:t xml:space="preserve">where </w:t>
      </w:r>
      <w:r w:rsidRPr="00181139">
        <w:rPr>
          <w:rFonts w:eastAsiaTheme="minorEastAsia"/>
          <w:position w:val="-6"/>
          <w:szCs w:val="20"/>
          <w:lang w:eastAsia="zh-CN"/>
        </w:rPr>
        <w:object w:dxaOrig="180" w:dyaOrig="220" w14:anchorId="26FCF2BB">
          <v:shape id="_x0000_i1049" type="#_x0000_t75" style="width:9pt;height:11.35pt" o:ole="">
            <v:imagedata r:id="rId60" o:title=""/>
          </v:shape>
          <o:OLEObject Type="Embed" ProgID="Equation.DSMT4" ShapeID="_x0000_i1049" DrawAspect="Content" ObjectID="_1726079285" r:id="rId77"/>
        </w:object>
      </w:r>
      <w:r>
        <w:rPr>
          <w:rFonts w:eastAsiaTheme="minorEastAsia"/>
          <w:szCs w:val="20"/>
          <w:lang w:eastAsia="zh-CN"/>
        </w:rPr>
        <w:t xml:space="preserve"> is the speed of UE, </w:t>
      </w:r>
      <w:r w:rsidRPr="00181139">
        <w:rPr>
          <w:rFonts w:eastAsiaTheme="minorEastAsia"/>
          <w:position w:val="-6"/>
          <w:szCs w:val="20"/>
          <w:lang w:eastAsia="zh-CN"/>
        </w:rPr>
        <w:object w:dxaOrig="180" w:dyaOrig="220" w14:anchorId="50F8AF9F">
          <v:shape id="_x0000_i1050" type="#_x0000_t75" style="width:9pt;height:11.35pt" o:ole="">
            <v:imagedata r:id="rId62" o:title=""/>
          </v:shape>
          <o:OLEObject Type="Embed" ProgID="Equation.DSMT4" ShapeID="_x0000_i1050" DrawAspect="Content" ObjectID="_1726079286" r:id="rId78"/>
        </w:object>
      </w:r>
      <w:r>
        <w:rPr>
          <w:rFonts w:eastAsiaTheme="minorEastAsia"/>
          <w:szCs w:val="20"/>
          <w:lang w:eastAsia="zh-CN"/>
        </w:rPr>
        <w:t xml:space="preserve"> is the speed of light, </w:t>
      </w:r>
      <w:r w:rsidRPr="00791703">
        <w:rPr>
          <w:rFonts w:eastAsiaTheme="minorEastAsia"/>
          <w:position w:val="-12"/>
          <w:szCs w:val="20"/>
          <w:lang w:eastAsia="zh-CN"/>
        </w:rPr>
        <w:object w:dxaOrig="600" w:dyaOrig="360" w14:anchorId="6F764FBC">
          <v:shape id="_x0000_i1051" type="#_x0000_t75" style="width:30pt;height:18.65pt" o:ole="">
            <v:imagedata r:id="rId64" o:title=""/>
          </v:shape>
          <o:OLEObject Type="Embed" ProgID="Equation.DSMT4" ShapeID="_x0000_i1051" DrawAspect="Content" ObjectID="_1726079287" r:id="rId79"/>
        </w:object>
      </w:r>
      <w:r>
        <w:rPr>
          <w:rFonts w:eastAsiaTheme="minorEastAsia"/>
          <w:szCs w:val="20"/>
          <w:lang w:eastAsia="zh-CN"/>
        </w:rPr>
        <w:t xml:space="preserve"> is the carrier frequency. By considering the coherence time of channel, we think the CSI-RS periodicity </w:t>
      </w:r>
      <w:r w:rsidRPr="00A9692C">
        <w:rPr>
          <w:position w:val="-12"/>
        </w:rPr>
        <w:object w:dxaOrig="400" w:dyaOrig="360" w14:anchorId="28DDCB7F">
          <v:shape id="_x0000_i1052" type="#_x0000_t75" style="width:20.35pt;height:18.65pt" o:ole="">
            <v:imagedata r:id="rId80" o:title=""/>
          </v:shape>
          <o:OLEObject Type="Embed" ProgID="Equation.DSMT4" ShapeID="_x0000_i1052" DrawAspect="Content" ObjectID="_1726079288" r:id="rId81"/>
        </w:object>
      </w:r>
      <w:r>
        <w:t xml:space="preserve"> </w:t>
      </w:r>
      <w:r>
        <w:rPr>
          <w:rFonts w:eastAsiaTheme="minorEastAsia"/>
          <w:szCs w:val="20"/>
          <w:lang w:eastAsia="zh-CN"/>
        </w:rPr>
        <w:t xml:space="preserve">should satisfy </w:t>
      </w:r>
      <w:r w:rsidRPr="00AA3877">
        <w:rPr>
          <w:position w:val="-32"/>
        </w:rPr>
        <w:object w:dxaOrig="2780" w:dyaOrig="700" w14:anchorId="5FD485B3">
          <v:shape id="_x0000_i1053" type="#_x0000_t75" style="width:138pt;height:35.35pt" o:ole="">
            <v:imagedata r:id="rId82" o:title=""/>
          </v:shape>
          <o:OLEObject Type="Embed" ProgID="Equation.DSMT4" ShapeID="_x0000_i1053" DrawAspect="Content" ObjectID="_1726079289" r:id="rId83"/>
        </w:object>
      </w:r>
      <w:r>
        <w:t xml:space="preserve"> to derive a good CSI prediction performance. We calculated some typical value of maximum CSI-RS periodicity, which is provided in the following</w:t>
      </w:r>
      <w:r w:rsidR="0019105A">
        <w:t xml:space="preserve"> table</w:t>
      </w:r>
      <w:r>
        <w:t xml:space="preserve">. Furthermore, in </w:t>
      </w:r>
      <w:r>
        <w:fldChar w:fldCharType="begin"/>
      </w:r>
      <w:r>
        <w:instrText xml:space="preserve"> REF _Ref115189228 \r \h </w:instrText>
      </w:r>
      <w:r>
        <w:fldChar w:fldCharType="separate"/>
      </w:r>
      <w:r w:rsidR="001E2818">
        <w:t>Figure 26</w:t>
      </w:r>
      <w:r>
        <w:fldChar w:fldCharType="end"/>
      </w:r>
      <w:r>
        <w:t xml:space="preserve"> and </w:t>
      </w:r>
      <w:r>
        <w:fldChar w:fldCharType="begin"/>
      </w:r>
      <w:r>
        <w:instrText xml:space="preserve"> REF _Ref115189233 \r \h </w:instrText>
      </w:r>
      <w:r>
        <w:fldChar w:fldCharType="separate"/>
      </w:r>
      <w:r w:rsidR="001E2818">
        <w:t>Figure 27</w:t>
      </w:r>
      <w:r>
        <w:fldChar w:fldCharType="end"/>
      </w:r>
      <w:r>
        <w:t>, we have evaluated the performance of AI-based CSI prediction with respect to different carrier frequency and CSI-RS periodicity.</w:t>
      </w:r>
    </w:p>
    <w:p w14:paraId="62046BEF" w14:textId="77777777" w:rsidR="009F0FDD" w:rsidRPr="0096680F" w:rsidRDefault="009F0FDD" w:rsidP="009F0FDD">
      <w:pPr>
        <w:pStyle w:val="table"/>
      </w:pPr>
      <w:bookmarkStart w:id="83" w:name="_Ref115187862"/>
      <w:r>
        <w:t>T</w:t>
      </w:r>
      <w:r w:rsidRPr="00FE1F68">
        <w:t xml:space="preserve">he </w:t>
      </w:r>
      <w:bookmarkEnd w:id="83"/>
      <w:r>
        <w:t>maximum CSI period to ensure CSI prediction performance</w:t>
      </w:r>
    </w:p>
    <w:tbl>
      <w:tblPr>
        <w:tblStyle w:val="aa"/>
        <w:tblW w:w="6374" w:type="dxa"/>
        <w:jc w:val="center"/>
        <w:tblLook w:val="04A0" w:firstRow="1" w:lastRow="0" w:firstColumn="1" w:lastColumn="0" w:noHBand="0" w:noVBand="1"/>
      </w:tblPr>
      <w:tblGrid>
        <w:gridCol w:w="2027"/>
        <w:gridCol w:w="1445"/>
        <w:gridCol w:w="2902"/>
      </w:tblGrid>
      <w:tr w:rsidR="009F0FDD" w:rsidRPr="00A9692C" w14:paraId="4D883C08" w14:textId="77777777" w:rsidTr="0041200D">
        <w:trPr>
          <w:trHeight w:val="58"/>
          <w:jc w:val="center"/>
        </w:trPr>
        <w:tc>
          <w:tcPr>
            <w:tcW w:w="2027" w:type="dxa"/>
            <w:hideMark/>
          </w:tcPr>
          <w:p w14:paraId="5EADAD2D" w14:textId="77777777" w:rsidR="009F0FDD" w:rsidRPr="00A9692C" w:rsidRDefault="009F0FDD" w:rsidP="0041200D">
            <w:pPr>
              <w:spacing w:after="0"/>
              <w:rPr>
                <w:rFonts w:eastAsia="宋体"/>
                <w:szCs w:val="20"/>
                <w:lang w:eastAsia="zh-CN"/>
              </w:rPr>
            </w:pPr>
            <w:r w:rsidRPr="00A9692C">
              <w:rPr>
                <w:rFonts w:eastAsia="宋体"/>
                <w:bCs/>
                <w:szCs w:val="20"/>
                <w:lang w:eastAsia="zh-CN"/>
              </w:rPr>
              <w:t>Carrier frequency</w:t>
            </w:r>
          </w:p>
        </w:tc>
        <w:tc>
          <w:tcPr>
            <w:tcW w:w="1445" w:type="dxa"/>
            <w:hideMark/>
          </w:tcPr>
          <w:p w14:paraId="47D99321" w14:textId="77777777" w:rsidR="009F0FDD" w:rsidRPr="00A9692C" w:rsidRDefault="009F0FDD" w:rsidP="0041200D">
            <w:pPr>
              <w:spacing w:after="0"/>
              <w:rPr>
                <w:rFonts w:eastAsia="宋体"/>
                <w:szCs w:val="20"/>
                <w:lang w:eastAsia="zh-CN"/>
              </w:rPr>
            </w:pPr>
            <w:r w:rsidRPr="00A9692C">
              <w:rPr>
                <w:rFonts w:eastAsia="宋体"/>
                <w:bCs/>
                <w:szCs w:val="20"/>
                <w:lang w:eastAsia="zh-CN"/>
              </w:rPr>
              <w:t>Speed</w:t>
            </w:r>
          </w:p>
        </w:tc>
        <w:tc>
          <w:tcPr>
            <w:tcW w:w="2902" w:type="dxa"/>
            <w:hideMark/>
          </w:tcPr>
          <w:p w14:paraId="00EE3587" w14:textId="77777777" w:rsidR="009F0FDD" w:rsidRPr="00A9692C" w:rsidRDefault="009F0FDD" w:rsidP="0041200D">
            <w:pPr>
              <w:spacing w:after="0"/>
              <w:rPr>
                <w:rFonts w:eastAsia="宋体"/>
                <w:szCs w:val="20"/>
                <w:lang w:eastAsia="zh-CN"/>
              </w:rPr>
            </w:pPr>
            <w:r w:rsidRPr="00A9692C">
              <w:rPr>
                <w:rFonts w:eastAsia="宋体"/>
                <w:bCs/>
                <w:szCs w:val="20"/>
                <w:lang w:eastAsia="zh-CN"/>
              </w:rPr>
              <w:t>Max</w:t>
            </w:r>
            <w:r>
              <w:rPr>
                <w:rFonts w:eastAsia="宋体"/>
                <w:bCs/>
                <w:szCs w:val="20"/>
                <w:lang w:eastAsia="zh-CN"/>
              </w:rPr>
              <w:t>imum</w:t>
            </w:r>
            <w:r w:rsidRPr="00A9692C">
              <w:rPr>
                <w:rFonts w:eastAsia="宋体"/>
                <w:bCs/>
                <w:szCs w:val="20"/>
                <w:lang w:eastAsia="zh-CN"/>
              </w:rPr>
              <w:t xml:space="preserve"> CSI</w:t>
            </w:r>
            <w:r>
              <w:rPr>
                <w:rFonts w:eastAsia="宋体"/>
                <w:bCs/>
                <w:szCs w:val="20"/>
                <w:lang w:eastAsia="zh-CN"/>
              </w:rPr>
              <w:t>-RS</w:t>
            </w:r>
            <w:r w:rsidRPr="00A9692C">
              <w:rPr>
                <w:rFonts w:eastAsia="宋体"/>
                <w:bCs/>
                <w:szCs w:val="20"/>
                <w:lang w:eastAsia="zh-CN"/>
              </w:rPr>
              <w:t xml:space="preserve"> period</w:t>
            </w:r>
            <w:r>
              <w:rPr>
                <w:rFonts w:eastAsia="宋体"/>
                <w:bCs/>
                <w:szCs w:val="20"/>
                <w:lang w:eastAsia="zh-CN"/>
              </w:rPr>
              <w:t>icity</w:t>
            </w:r>
          </w:p>
        </w:tc>
      </w:tr>
      <w:tr w:rsidR="009F0FDD" w:rsidRPr="00A9692C" w14:paraId="1DC6450C" w14:textId="77777777" w:rsidTr="0041200D">
        <w:trPr>
          <w:jc w:val="center"/>
        </w:trPr>
        <w:tc>
          <w:tcPr>
            <w:tcW w:w="2027" w:type="dxa"/>
            <w:hideMark/>
          </w:tcPr>
          <w:p w14:paraId="7E73DD63" w14:textId="77777777" w:rsidR="009F0FDD" w:rsidRPr="00A9692C" w:rsidRDefault="009F0FDD" w:rsidP="0041200D">
            <w:pPr>
              <w:spacing w:after="0"/>
              <w:rPr>
                <w:rFonts w:eastAsia="宋体"/>
                <w:szCs w:val="20"/>
                <w:lang w:eastAsia="zh-CN"/>
              </w:rPr>
            </w:pPr>
            <w:r w:rsidRPr="00A9692C">
              <w:rPr>
                <w:rFonts w:eastAsia="宋体"/>
                <w:bCs/>
                <w:szCs w:val="20"/>
                <w:lang w:eastAsia="zh-CN"/>
              </w:rPr>
              <w:t>4GHz</w:t>
            </w:r>
          </w:p>
        </w:tc>
        <w:tc>
          <w:tcPr>
            <w:tcW w:w="1445" w:type="dxa"/>
            <w:hideMark/>
          </w:tcPr>
          <w:p w14:paraId="3E012C81" w14:textId="77777777" w:rsidR="009F0FDD" w:rsidRPr="00A9692C" w:rsidRDefault="009F0FDD" w:rsidP="0041200D">
            <w:pPr>
              <w:spacing w:after="0"/>
              <w:rPr>
                <w:rFonts w:eastAsia="宋体"/>
                <w:szCs w:val="20"/>
                <w:lang w:eastAsia="zh-CN"/>
              </w:rPr>
            </w:pPr>
            <w:r w:rsidRPr="00A9692C">
              <w:rPr>
                <w:rFonts w:eastAsia="宋体"/>
                <w:szCs w:val="20"/>
                <w:lang w:eastAsia="zh-CN"/>
              </w:rPr>
              <w:t>30km/h</w:t>
            </w:r>
          </w:p>
        </w:tc>
        <w:tc>
          <w:tcPr>
            <w:tcW w:w="2902" w:type="dxa"/>
            <w:hideMark/>
          </w:tcPr>
          <w:p w14:paraId="4E152F59" w14:textId="77777777" w:rsidR="009F0FDD" w:rsidRPr="00A9692C" w:rsidRDefault="009F0FDD" w:rsidP="0041200D">
            <w:pPr>
              <w:spacing w:after="0"/>
              <w:rPr>
                <w:rFonts w:eastAsia="宋体"/>
                <w:szCs w:val="20"/>
                <w:lang w:eastAsia="zh-CN"/>
              </w:rPr>
            </w:pPr>
            <w:r w:rsidRPr="00A9692C">
              <w:rPr>
                <w:rFonts w:eastAsia="宋体"/>
                <w:szCs w:val="20"/>
                <w:lang w:eastAsia="zh-CN"/>
              </w:rPr>
              <w:t>4.5ms</w:t>
            </w:r>
          </w:p>
        </w:tc>
      </w:tr>
      <w:tr w:rsidR="009F0FDD" w:rsidRPr="00A9692C" w14:paraId="756CE1D7" w14:textId="77777777" w:rsidTr="0041200D">
        <w:trPr>
          <w:jc w:val="center"/>
        </w:trPr>
        <w:tc>
          <w:tcPr>
            <w:tcW w:w="2027" w:type="dxa"/>
            <w:hideMark/>
          </w:tcPr>
          <w:p w14:paraId="5A539D6C" w14:textId="77777777" w:rsidR="009F0FDD" w:rsidRPr="00A9692C" w:rsidRDefault="009F0FDD" w:rsidP="0041200D">
            <w:pPr>
              <w:spacing w:after="0"/>
              <w:rPr>
                <w:rFonts w:eastAsia="宋体"/>
                <w:szCs w:val="20"/>
                <w:lang w:eastAsia="zh-CN"/>
              </w:rPr>
            </w:pPr>
            <w:r w:rsidRPr="00A9692C">
              <w:rPr>
                <w:rFonts w:eastAsia="宋体"/>
                <w:bCs/>
                <w:szCs w:val="20"/>
                <w:lang w:eastAsia="zh-CN"/>
              </w:rPr>
              <w:t>4GHz</w:t>
            </w:r>
          </w:p>
        </w:tc>
        <w:tc>
          <w:tcPr>
            <w:tcW w:w="1445" w:type="dxa"/>
            <w:hideMark/>
          </w:tcPr>
          <w:p w14:paraId="54CB1DB0" w14:textId="77777777" w:rsidR="009F0FDD" w:rsidRPr="00A9692C" w:rsidRDefault="009F0FDD" w:rsidP="0041200D">
            <w:pPr>
              <w:spacing w:after="0"/>
              <w:rPr>
                <w:rFonts w:eastAsia="宋体"/>
                <w:szCs w:val="20"/>
                <w:lang w:eastAsia="zh-CN"/>
              </w:rPr>
            </w:pPr>
            <w:r w:rsidRPr="00A9692C">
              <w:rPr>
                <w:rFonts w:eastAsia="宋体"/>
                <w:szCs w:val="20"/>
                <w:lang w:eastAsia="zh-CN"/>
              </w:rPr>
              <w:t>20km/h</w:t>
            </w:r>
          </w:p>
        </w:tc>
        <w:tc>
          <w:tcPr>
            <w:tcW w:w="2902" w:type="dxa"/>
            <w:hideMark/>
          </w:tcPr>
          <w:p w14:paraId="0F3EC088" w14:textId="77777777" w:rsidR="009F0FDD" w:rsidRPr="00A9692C" w:rsidRDefault="009F0FDD" w:rsidP="0041200D">
            <w:pPr>
              <w:spacing w:after="0"/>
              <w:rPr>
                <w:rFonts w:eastAsia="宋体"/>
                <w:szCs w:val="20"/>
                <w:lang w:eastAsia="zh-CN"/>
              </w:rPr>
            </w:pPr>
            <w:r w:rsidRPr="00A9692C">
              <w:rPr>
                <w:rFonts w:eastAsia="宋体"/>
                <w:szCs w:val="20"/>
                <w:lang w:eastAsia="zh-CN"/>
              </w:rPr>
              <w:t>6.7ms</w:t>
            </w:r>
          </w:p>
        </w:tc>
      </w:tr>
      <w:tr w:rsidR="009F0FDD" w:rsidRPr="00A9692C" w14:paraId="6E0FDDCD" w14:textId="77777777" w:rsidTr="0041200D">
        <w:trPr>
          <w:jc w:val="center"/>
        </w:trPr>
        <w:tc>
          <w:tcPr>
            <w:tcW w:w="2027" w:type="dxa"/>
            <w:hideMark/>
          </w:tcPr>
          <w:p w14:paraId="6D20FD66" w14:textId="77777777" w:rsidR="009F0FDD" w:rsidRPr="00A9692C" w:rsidRDefault="009F0FDD" w:rsidP="0041200D">
            <w:pPr>
              <w:spacing w:after="0"/>
              <w:rPr>
                <w:rFonts w:eastAsia="宋体"/>
                <w:szCs w:val="20"/>
                <w:lang w:eastAsia="zh-CN"/>
              </w:rPr>
            </w:pPr>
            <w:r w:rsidRPr="00A9692C">
              <w:rPr>
                <w:rFonts w:eastAsia="宋体"/>
                <w:bCs/>
                <w:szCs w:val="20"/>
                <w:lang w:eastAsia="zh-CN"/>
              </w:rPr>
              <w:t>4GHz</w:t>
            </w:r>
          </w:p>
        </w:tc>
        <w:tc>
          <w:tcPr>
            <w:tcW w:w="1445" w:type="dxa"/>
            <w:hideMark/>
          </w:tcPr>
          <w:p w14:paraId="25A61B7B" w14:textId="77777777" w:rsidR="009F0FDD" w:rsidRPr="00A9692C" w:rsidRDefault="009F0FDD" w:rsidP="0041200D">
            <w:pPr>
              <w:spacing w:after="0"/>
              <w:rPr>
                <w:rFonts w:eastAsia="宋体"/>
                <w:szCs w:val="20"/>
                <w:lang w:eastAsia="zh-CN"/>
              </w:rPr>
            </w:pPr>
            <w:r w:rsidRPr="00A9692C">
              <w:rPr>
                <w:rFonts w:eastAsia="宋体"/>
                <w:szCs w:val="20"/>
                <w:lang w:eastAsia="zh-CN"/>
              </w:rPr>
              <w:t>10km/h</w:t>
            </w:r>
          </w:p>
        </w:tc>
        <w:tc>
          <w:tcPr>
            <w:tcW w:w="2902" w:type="dxa"/>
            <w:hideMark/>
          </w:tcPr>
          <w:p w14:paraId="70790709" w14:textId="77777777" w:rsidR="009F0FDD" w:rsidRPr="00A9692C" w:rsidRDefault="009F0FDD" w:rsidP="0041200D">
            <w:pPr>
              <w:spacing w:after="0"/>
              <w:rPr>
                <w:rFonts w:eastAsia="宋体"/>
                <w:szCs w:val="20"/>
                <w:lang w:eastAsia="zh-CN"/>
              </w:rPr>
            </w:pPr>
            <w:r w:rsidRPr="00A9692C">
              <w:rPr>
                <w:rFonts w:eastAsia="宋体"/>
                <w:szCs w:val="20"/>
                <w:lang w:eastAsia="zh-CN"/>
              </w:rPr>
              <w:t>13.5ms</w:t>
            </w:r>
          </w:p>
        </w:tc>
      </w:tr>
      <w:tr w:rsidR="009F0FDD" w:rsidRPr="00A9692C" w14:paraId="2AD18EE3" w14:textId="77777777" w:rsidTr="0041200D">
        <w:trPr>
          <w:jc w:val="center"/>
        </w:trPr>
        <w:tc>
          <w:tcPr>
            <w:tcW w:w="2027" w:type="dxa"/>
            <w:hideMark/>
          </w:tcPr>
          <w:p w14:paraId="71BCF349" w14:textId="77777777" w:rsidR="009F0FDD" w:rsidRPr="00A9692C" w:rsidRDefault="009F0FDD" w:rsidP="0041200D">
            <w:pPr>
              <w:spacing w:after="0"/>
              <w:rPr>
                <w:rFonts w:eastAsia="宋体"/>
                <w:szCs w:val="20"/>
                <w:lang w:eastAsia="zh-CN"/>
              </w:rPr>
            </w:pPr>
            <w:r w:rsidRPr="00A9692C">
              <w:rPr>
                <w:rFonts w:eastAsia="宋体"/>
                <w:bCs/>
                <w:szCs w:val="20"/>
                <w:lang w:eastAsia="zh-CN"/>
              </w:rPr>
              <w:t>3GHz</w:t>
            </w:r>
          </w:p>
        </w:tc>
        <w:tc>
          <w:tcPr>
            <w:tcW w:w="1445" w:type="dxa"/>
            <w:hideMark/>
          </w:tcPr>
          <w:p w14:paraId="78CE346C" w14:textId="77777777" w:rsidR="009F0FDD" w:rsidRPr="00A9692C" w:rsidRDefault="009F0FDD" w:rsidP="0041200D">
            <w:pPr>
              <w:spacing w:after="0"/>
              <w:rPr>
                <w:rFonts w:eastAsia="宋体"/>
                <w:szCs w:val="20"/>
                <w:lang w:eastAsia="zh-CN"/>
              </w:rPr>
            </w:pPr>
            <w:r w:rsidRPr="00A9692C">
              <w:rPr>
                <w:rFonts w:eastAsia="宋体"/>
                <w:szCs w:val="20"/>
                <w:lang w:eastAsia="zh-CN"/>
              </w:rPr>
              <w:t>30km/h</w:t>
            </w:r>
          </w:p>
        </w:tc>
        <w:tc>
          <w:tcPr>
            <w:tcW w:w="2902" w:type="dxa"/>
            <w:hideMark/>
          </w:tcPr>
          <w:p w14:paraId="19BE0BA6" w14:textId="77777777" w:rsidR="009F0FDD" w:rsidRPr="00A9692C" w:rsidRDefault="009F0FDD" w:rsidP="0041200D">
            <w:pPr>
              <w:spacing w:after="0"/>
              <w:rPr>
                <w:rFonts w:eastAsia="宋体"/>
                <w:szCs w:val="20"/>
                <w:lang w:eastAsia="zh-CN"/>
              </w:rPr>
            </w:pPr>
            <w:r w:rsidRPr="00A9692C">
              <w:rPr>
                <w:rFonts w:eastAsia="宋体"/>
                <w:szCs w:val="20"/>
                <w:lang w:eastAsia="zh-CN"/>
              </w:rPr>
              <w:t>6ms</w:t>
            </w:r>
          </w:p>
        </w:tc>
      </w:tr>
      <w:tr w:rsidR="009F0FDD" w:rsidRPr="00A9692C" w14:paraId="0BCFDCCB" w14:textId="77777777" w:rsidTr="0041200D">
        <w:trPr>
          <w:jc w:val="center"/>
        </w:trPr>
        <w:tc>
          <w:tcPr>
            <w:tcW w:w="2027" w:type="dxa"/>
            <w:hideMark/>
          </w:tcPr>
          <w:p w14:paraId="44635B0E" w14:textId="77777777" w:rsidR="009F0FDD" w:rsidRPr="00A9692C" w:rsidRDefault="009F0FDD" w:rsidP="0041200D">
            <w:pPr>
              <w:spacing w:after="0"/>
              <w:rPr>
                <w:rFonts w:eastAsia="宋体"/>
                <w:szCs w:val="20"/>
                <w:lang w:eastAsia="zh-CN"/>
              </w:rPr>
            </w:pPr>
            <w:r w:rsidRPr="00A9692C">
              <w:rPr>
                <w:rFonts w:eastAsia="宋体"/>
                <w:bCs/>
                <w:szCs w:val="20"/>
                <w:lang w:eastAsia="zh-CN"/>
              </w:rPr>
              <w:t>3GHz</w:t>
            </w:r>
          </w:p>
        </w:tc>
        <w:tc>
          <w:tcPr>
            <w:tcW w:w="1445" w:type="dxa"/>
            <w:hideMark/>
          </w:tcPr>
          <w:p w14:paraId="32A8F197" w14:textId="77777777" w:rsidR="009F0FDD" w:rsidRPr="00A9692C" w:rsidRDefault="009F0FDD" w:rsidP="0041200D">
            <w:pPr>
              <w:spacing w:after="0"/>
              <w:rPr>
                <w:rFonts w:eastAsia="宋体"/>
                <w:szCs w:val="20"/>
                <w:lang w:eastAsia="zh-CN"/>
              </w:rPr>
            </w:pPr>
            <w:r w:rsidRPr="00A9692C">
              <w:rPr>
                <w:rFonts w:eastAsia="宋体"/>
                <w:szCs w:val="20"/>
                <w:lang w:eastAsia="zh-CN"/>
              </w:rPr>
              <w:t>20km/h</w:t>
            </w:r>
          </w:p>
        </w:tc>
        <w:tc>
          <w:tcPr>
            <w:tcW w:w="2902" w:type="dxa"/>
            <w:hideMark/>
          </w:tcPr>
          <w:p w14:paraId="16490EF7" w14:textId="77777777" w:rsidR="009F0FDD" w:rsidRPr="00A9692C" w:rsidRDefault="009F0FDD" w:rsidP="0041200D">
            <w:pPr>
              <w:spacing w:after="0"/>
              <w:rPr>
                <w:rFonts w:eastAsia="宋体"/>
                <w:szCs w:val="20"/>
                <w:lang w:eastAsia="zh-CN"/>
              </w:rPr>
            </w:pPr>
            <w:r w:rsidRPr="00A9692C">
              <w:rPr>
                <w:rFonts w:eastAsia="宋体"/>
                <w:szCs w:val="20"/>
                <w:lang w:eastAsia="zh-CN"/>
              </w:rPr>
              <w:t>9ms</w:t>
            </w:r>
          </w:p>
        </w:tc>
      </w:tr>
      <w:tr w:rsidR="009F0FDD" w:rsidRPr="00A9692C" w14:paraId="7C5A26B7" w14:textId="77777777" w:rsidTr="0041200D">
        <w:trPr>
          <w:jc w:val="center"/>
        </w:trPr>
        <w:tc>
          <w:tcPr>
            <w:tcW w:w="2027" w:type="dxa"/>
            <w:hideMark/>
          </w:tcPr>
          <w:p w14:paraId="40562107" w14:textId="77777777" w:rsidR="009F0FDD" w:rsidRPr="00A9692C" w:rsidRDefault="009F0FDD" w:rsidP="0041200D">
            <w:pPr>
              <w:spacing w:after="0"/>
              <w:rPr>
                <w:rFonts w:eastAsia="宋体"/>
                <w:szCs w:val="20"/>
                <w:lang w:eastAsia="zh-CN"/>
              </w:rPr>
            </w:pPr>
            <w:r w:rsidRPr="00A9692C">
              <w:rPr>
                <w:rFonts w:eastAsia="宋体"/>
                <w:bCs/>
                <w:szCs w:val="20"/>
                <w:lang w:eastAsia="zh-CN"/>
              </w:rPr>
              <w:t>3GHz</w:t>
            </w:r>
          </w:p>
        </w:tc>
        <w:tc>
          <w:tcPr>
            <w:tcW w:w="1445" w:type="dxa"/>
            <w:hideMark/>
          </w:tcPr>
          <w:p w14:paraId="433DD5BF" w14:textId="77777777" w:rsidR="009F0FDD" w:rsidRPr="00A9692C" w:rsidRDefault="009F0FDD" w:rsidP="0041200D">
            <w:pPr>
              <w:spacing w:after="0"/>
              <w:rPr>
                <w:rFonts w:eastAsia="宋体"/>
                <w:szCs w:val="20"/>
                <w:lang w:eastAsia="zh-CN"/>
              </w:rPr>
            </w:pPr>
            <w:r w:rsidRPr="00A9692C">
              <w:rPr>
                <w:rFonts w:eastAsia="宋体"/>
                <w:szCs w:val="20"/>
                <w:lang w:eastAsia="zh-CN"/>
              </w:rPr>
              <w:t>10km/h</w:t>
            </w:r>
          </w:p>
        </w:tc>
        <w:tc>
          <w:tcPr>
            <w:tcW w:w="2902" w:type="dxa"/>
            <w:hideMark/>
          </w:tcPr>
          <w:p w14:paraId="363DCFD0" w14:textId="77777777" w:rsidR="009F0FDD" w:rsidRPr="00A9692C" w:rsidRDefault="009F0FDD" w:rsidP="0041200D">
            <w:pPr>
              <w:spacing w:after="0"/>
              <w:rPr>
                <w:rFonts w:eastAsia="宋体"/>
                <w:szCs w:val="20"/>
                <w:lang w:eastAsia="zh-CN"/>
              </w:rPr>
            </w:pPr>
            <w:r w:rsidRPr="00A9692C">
              <w:rPr>
                <w:rFonts w:eastAsia="宋体"/>
                <w:szCs w:val="20"/>
                <w:lang w:eastAsia="zh-CN"/>
              </w:rPr>
              <w:t>18ms</w:t>
            </w:r>
          </w:p>
        </w:tc>
      </w:tr>
    </w:tbl>
    <w:p w14:paraId="298C379D" w14:textId="77777777" w:rsidR="009F0FDD" w:rsidRDefault="009F0FDD" w:rsidP="009F0FDD">
      <w:pPr>
        <w:rPr>
          <w:rFonts w:eastAsiaTheme="minorEastAsia"/>
          <w:lang w:eastAsia="zh-CN"/>
        </w:rPr>
      </w:pPr>
    </w:p>
    <w:p w14:paraId="033E42B4" w14:textId="77777777" w:rsidR="009F0FDD" w:rsidRDefault="009F0FDD" w:rsidP="009F0FDD">
      <w:pPr>
        <w:jc w:val="center"/>
        <w:rPr>
          <w:rFonts w:eastAsiaTheme="minorEastAsia"/>
          <w:lang w:eastAsia="zh-CN"/>
        </w:rPr>
      </w:pPr>
      <w:r>
        <w:rPr>
          <w:rFonts w:eastAsiaTheme="minorEastAsia"/>
          <w:noProof/>
          <w:lang w:eastAsia="zh-CN"/>
        </w:rPr>
        <w:drawing>
          <wp:inline distT="0" distB="0" distL="0" distR="0" wp14:anchorId="099E3053" wp14:editId="14B09E33">
            <wp:extent cx="3569182" cy="2684679"/>
            <wp:effectExtent l="0" t="0" r="0"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73583" cy="2687990"/>
                    </a:xfrm>
                    <a:prstGeom prst="rect">
                      <a:avLst/>
                    </a:prstGeom>
                    <a:noFill/>
                  </pic:spPr>
                </pic:pic>
              </a:graphicData>
            </a:graphic>
          </wp:inline>
        </w:drawing>
      </w:r>
    </w:p>
    <w:p w14:paraId="06919D81" w14:textId="77777777" w:rsidR="009F0FDD" w:rsidRPr="00B855BA" w:rsidRDefault="009F0FDD" w:rsidP="009F0FDD">
      <w:pPr>
        <w:pStyle w:val="figure"/>
        <w:rPr>
          <w:rFonts w:eastAsiaTheme="minorEastAsia"/>
          <w:lang w:eastAsia="zh-CN"/>
        </w:rPr>
      </w:pPr>
      <w:bookmarkStart w:id="84" w:name="_Ref115189228"/>
      <w:r w:rsidRPr="00E20940">
        <w:rPr>
          <w:rFonts w:eastAsiaTheme="minorEastAsia"/>
          <w:lang w:eastAsia="zh-CN"/>
        </w:rPr>
        <w:t xml:space="preserve">The </w:t>
      </w:r>
      <w:r>
        <w:rPr>
          <w:rFonts w:eastAsiaTheme="minorEastAsia"/>
          <w:lang w:eastAsia="zh-CN"/>
        </w:rPr>
        <w:t>NMSE performance</w:t>
      </w:r>
      <w:r w:rsidRPr="00E20940">
        <w:rPr>
          <w:rFonts w:eastAsiaTheme="minorEastAsia"/>
          <w:lang w:eastAsia="zh-CN"/>
        </w:rPr>
        <w:t xml:space="preserve"> of AI-based CSI prediction </w:t>
      </w:r>
      <w:r>
        <w:rPr>
          <w:rFonts w:eastAsiaTheme="minorEastAsia"/>
          <w:lang w:eastAsia="zh-CN"/>
        </w:rPr>
        <w:t>where carrier frequency is 4GHz and UE speed is 30km/h</w:t>
      </w:r>
      <w:bookmarkEnd w:id="84"/>
    </w:p>
    <w:p w14:paraId="1B54147E" w14:textId="77777777" w:rsidR="009F0FDD" w:rsidRDefault="009F0FDD" w:rsidP="009F0FDD">
      <w:pPr>
        <w:rPr>
          <w:rFonts w:eastAsiaTheme="minorEastAsia"/>
          <w:lang w:eastAsia="zh-CN"/>
        </w:rPr>
      </w:pPr>
    </w:p>
    <w:p w14:paraId="03A2D9D8" w14:textId="77777777" w:rsidR="009F0FDD" w:rsidRDefault="009F0FDD" w:rsidP="009F0FDD">
      <w:pPr>
        <w:jc w:val="center"/>
        <w:rPr>
          <w:rFonts w:eastAsiaTheme="minorEastAsia"/>
          <w:lang w:eastAsia="zh-CN"/>
        </w:rPr>
      </w:pPr>
      <w:r>
        <w:rPr>
          <w:rFonts w:eastAsiaTheme="minorEastAsia"/>
          <w:noProof/>
          <w:lang w:eastAsia="zh-CN"/>
        </w:rPr>
        <w:drawing>
          <wp:inline distT="0" distB="0" distL="0" distR="0" wp14:anchorId="56B1BDEB" wp14:editId="7BCFC230">
            <wp:extent cx="3615900" cy="2712847"/>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31352" cy="2724440"/>
                    </a:xfrm>
                    <a:prstGeom prst="rect">
                      <a:avLst/>
                    </a:prstGeom>
                    <a:noFill/>
                  </pic:spPr>
                </pic:pic>
              </a:graphicData>
            </a:graphic>
          </wp:inline>
        </w:drawing>
      </w:r>
    </w:p>
    <w:p w14:paraId="198BE0EA" w14:textId="77777777" w:rsidR="009F0FDD" w:rsidRPr="00B855BA" w:rsidRDefault="009F0FDD" w:rsidP="009F0FDD">
      <w:pPr>
        <w:pStyle w:val="figure"/>
        <w:rPr>
          <w:rFonts w:eastAsiaTheme="minorEastAsia"/>
          <w:lang w:eastAsia="zh-CN"/>
        </w:rPr>
      </w:pPr>
      <w:bookmarkStart w:id="85" w:name="_Ref115189233"/>
      <w:r w:rsidRPr="00E20940">
        <w:rPr>
          <w:rFonts w:eastAsiaTheme="minorEastAsia"/>
          <w:lang w:eastAsia="zh-CN"/>
        </w:rPr>
        <w:t xml:space="preserve">The </w:t>
      </w:r>
      <w:r>
        <w:rPr>
          <w:rFonts w:eastAsiaTheme="minorEastAsia"/>
          <w:lang w:eastAsia="zh-CN"/>
        </w:rPr>
        <w:t>NMSE performance</w:t>
      </w:r>
      <w:r w:rsidRPr="00E20940">
        <w:rPr>
          <w:rFonts w:eastAsiaTheme="minorEastAsia"/>
          <w:lang w:eastAsia="zh-CN"/>
        </w:rPr>
        <w:t xml:space="preserve"> of AI-based CSI prediction </w:t>
      </w:r>
      <w:r>
        <w:rPr>
          <w:rFonts w:eastAsiaTheme="minorEastAsia"/>
          <w:lang w:eastAsia="zh-CN"/>
        </w:rPr>
        <w:t>where carrier frequency is 3GHz and UE speed is 30km/h</w:t>
      </w:r>
      <w:bookmarkEnd w:id="85"/>
    </w:p>
    <w:p w14:paraId="26403E00" w14:textId="77777777" w:rsidR="009F0FDD" w:rsidRPr="00B855BA" w:rsidRDefault="009F0FDD" w:rsidP="009F0FDD">
      <w:pPr>
        <w:rPr>
          <w:rFonts w:eastAsiaTheme="minorEastAsia"/>
          <w:lang w:eastAsia="zh-CN"/>
        </w:rPr>
      </w:pPr>
      <w:r>
        <w:rPr>
          <w:rFonts w:eastAsiaTheme="minorEastAsia" w:hint="eastAsia"/>
          <w:lang w:eastAsia="zh-CN"/>
        </w:rPr>
        <w:t>I</w:t>
      </w:r>
      <w:r>
        <w:rPr>
          <w:rFonts w:eastAsiaTheme="minorEastAsia"/>
          <w:lang w:eastAsia="zh-CN"/>
        </w:rPr>
        <w:t>t is shown that the performance of AI-based CSI prediction is highly related with the CSI-RS periodicity. When the CSI-RS periodicity is too large, the prediction accuracy will be unacceptable. For our point of view,</w:t>
      </w:r>
      <w:r w:rsidRPr="003800A0">
        <w:rPr>
          <w:rFonts w:eastAsiaTheme="minorEastAsia"/>
          <w:lang w:eastAsia="zh-CN"/>
        </w:rPr>
        <w:t xml:space="preserve"> 5ms CSI feedback periodicity (chosen as baseline in #110) is too large for the case of 4GHz carrier frequency and 30km/h speed.</w:t>
      </w:r>
    </w:p>
    <w:p w14:paraId="09973EB0" w14:textId="77777777" w:rsidR="009F0FDD" w:rsidRPr="003800A0" w:rsidRDefault="009F0FDD" w:rsidP="009F0FDD">
      <w:pPr>
        <w:rPr>
          <w:rFonts w:eastAsiaTheme="minorEastAsia"/>
          <w:lang w:eastAsia="zh-CN"/>
        </w:rPr>
      </w:pPr>
    </w:p>
    <w:p w14:paraId="0A4C9602" w14:textId="5195B0BE" w:rsidR="009F0FDD" w:rsidRPr="0019543A" w:rsidRDefault="009F0FDD" w:rsidP="00FF12C3">
      <w:pPr>
        <w:pStyle w:val="observation"/>
      </w:pPr>
      <w:bookmarkStart w:id="86" w:name="_Ref115456573"/>
      <w:r>
        <w:t xml:space="preserve">The performance of AI-based CSI prediction is highly related with the CSI-RS periodicity. </w:t>
      </w:r>
      <w:r w:rsidRPr="003800A0">
        <w:t>5ms CSI</w:t>
      </w:r>
      <w:r w:rsidR="008A41C9">
        <w:t>-RS</w:t>
      </w:r>
      <w:r w:rsidRPr="003800A0">
        <w:t xml:space="preserve"> periodicity (chosen as baseline in #110) is too large for the case of 4GHz carrier frequency and 30km/h</w:t>
      </w:r>
      <w:r>
        <w:t xml:space="preserve"> or higher speed</w:t>
      </w:r>
      <w:r w:rsidRPr="003800A0">
        <w:t>.</w:t>
      </w:r>
      <w:bookmarkEnd w:id="86"/>
    </w:p>
    <w:p w14:paraId="70398383" w14:textId="37237F11" w:rsidR="006C1BF4" w:rsidRPr="00E25E91" w:rsidRDefault="009F0FDD" w:rsidP="006301D3">
      <w:pPr>
        <w:pStyle w:val="proposal"/>
        <w:spacing w:before="120" w:after="120"/>
      </w:pPr>
      <w:bookmarkStart w:id="87" w:name="_Ref115456844"/>
      <w:r w:rsidRPr="003800A0">
        <w:t>The choice of CSI</w:t>
      </w:r>
      <w:r>
        <w:t>-RS</w:t>
      </w:r>
      <w:r w:rsidRPr="003800A0">
        <w:t xml:space="preserve"> periodicity</w:t>
      </w:r>
      <w:r>
        <w:t xml:space="preserve"> (especially the baseline parameters)</w:t>
      </w:r>
      <w:r w:rsidRPr="003800A0">
        <w:t xml:space="preserve"> </w:t>
      </w:r>
      <w:r>
        <w:t>should depend on</w:t>
      </w:r>
      <w:r w:rsidRPr="003800A0">
        <w:t xml:space="preserve"> the speed and carrier frequency</w:t>
      </w:r>
      <w:r>
        <w:t>.</w:t>
      </w:r>
      <w:bookmarkEnd w:id="87"/>
    </w:p>
    <w:p w14:paraId="73FABB1A" w14:textId="77777777" w:rsidR="00013CA8" w:rsidRPr="00E25E91" w:rsidRDefault="00013CA8" w:rsidP="00013CA8">
      <w:pPr>
        <w:rPr>
          <w:rFonts w:eastAsiaTheme="minorEastAsia"/>
          <w:lang w:eastAsia="zh-CN"/>
        </w:rPr>
      </w:pPr>
    </w:p>
    <w:p w14:paraId="4DBE075F" w14:textId="1F5B4B9C" w:rsidR="00253BDC" w:rsidRDefault="00AF286E" w:rsidP="006301D3">
      <w:pPr>
        <w:pStyle w:val="title1"/>
        <w:ind w:left="426"/>
      </w:pPr>
      <w:r w:rsidRPr="00E25E91">
        <w:lastRenderedPageBreak/>
        <w:t>Conclusions</w:t>
      </w:r>
    </w:p>
    <w:p w14:paraId="1292EA62" w14:textId="630E1FE0" w:rsidR="008C7687" w:rsidRDefault="008C7687" w:rsidP="00FF12C3">
      <w:pPr>
        <w:pStyle w:val="observation"/>
        <w:numPr>
          <w:ilvl w:val="0"/>
          <w:numId w:val="37"/>
        </w:numPr>
      </w:pPr>
      <w:r w:rsidRPr="008C7687">
        <w:rPr>
          <w:rFonts w:hint="eastAsia"/>
        </w:rPr>
        <w:t xml:space="preserve"> </w:t>
      </w:r>
      <w:r w:rsidR="004344D0">
        <w:fldChar w:fldCharType="begin"/>
      </w:r>
      <w:r w:rsidR="004344D0">
        <w:instrText xml:space="preserve"> </w:instrText>
      </w:r>
      <w:r w:rsidR="004344D0">
        <w:rPr>
          <w:rFonts w:hint="eastAsia"/>
        </w:rPr>
        <w:instrText>REF _Ref115456088 \h</w:instrText>
      </w:r>
      <w:r w:rsidR="004344D0">
        <w:instrText xml:space="preserve"> </w:instrText>
      </w:r>
      <w:r w:rsidR="004344D0">
        <w:fldChar w:fldCharType="separate"/>
      </w:r>
      <w:r w:rsidR="004344D0">
        <w:t>Based on initial field test results, per-cell (region) models can provide more than 30%~50% improvement on SCGS of AI models.</w:t>
      </w:r>
      <w:r w:rsidR="004344D0">
        <w:fldChar w:fldCharType="end"/>
      </w:r>
    </w:p>
    <w:p w14:paraId="6EC0803E" w14:textId="2819A113" w:rsidR="006A2CBF" w:rsidRDefault="006A2CBF" w:rsidP="00FF12C3">
      <w:pPr>
        <w:pStyle w:val="observation"/>
        <w:numPr>
          <w:ilvl w:val="0"/>
          <w:numId w:val="37"/>
        </w:numPr>
      </w:pPr>
      <w:r>
        <w:fldChar w:fldCharType="begin"/>
      </w:r>
      <w:r>
        <w:instrText xml:space="preserve"> REF _Ref115456152 \h </w:instrText>
      </w:r>
      <w:r>
        <w:fldChar w:fldCharType="separate"/>
      </w:r>
      <w:r>
        <w:t>Further study the model update for per-cell (region) models</w:t>
      </w:r>
      <w:r>
        <w:fldChar w:fldCharType="end"/>
      </w:r>
    </w:p>
    <w:p w14:paraId="7A452878" w14:textId="550DB083" w:rsidR="006A2CBF" w:rsidRDefault="006A2CBF" w:rsidP="00FF12C3">
      <w:pPr>
        <w:pStyle w:val="observation"/>
        <w:numPr>
          <w:ilvl w:val="0"/>
          <w:numId w:val="37"/>
        </w:numPr>
      </w:pPr>
      <w:r>
        <w:fldChar w:fldCharType="begin"/>
      </w:r>
      <w:r>
        <w:instrText xml:space="preserve"> REF _Ref115456178 \h </w:instrText>
      </w:r>
      <w:r>
        <w:fldChar w:fldCharType="separate"/>
      </w:r>
      <w:r>
        <w:rPr>
          <w:rFonts w:hint="eastAsia"/>
        </w:rPr>
        <w:t>F</w:t>
      </w:r>
      <w:r>
        <w:t>urther study the data collection for per-cell (region) models.</w:t>
      </w:r>
      <w:r>
        <w:fldChar w:fldCharType="end"/>
      </w:r>
    </w:p>
    <w:p w14:paraId="09396E21" w14:textId="2F0AF99F" w:rsidR="006A2CBF" w:rsidRDefault="006A2CBF" w:rsidP="00FF12C3">
      <w:pPr>
        <w:pStyle w:val="observation"/>
        <w:numPr>
          <w:ilvl w:val="0"/>
          <w:numId w:val="37"/>
        </w:numPr>
      </w:pPr>
      <w:r>
        <w:fldChar w:fldCharType="begin"/>
      </w:r>
      <w:r>
        <w:instrText xml:space="preserve"> REF _Ref115456188 \h </w:instrText>
      </w:r>
      <w:r>
        <w:fldChar w:fldCharType="separate"/>
      </w:r>
      <w:r>
        <w:t>Per-cell (region) model could achieve near-optimal CSI compression performance at the matched area/environment, which obviously surpasses that of general models trained on data collected from a variety of situations.</w:t>
      </w:r>
      <w:r>
        <w:fldChar w:fldCharType="end"/>
      </w:r>
    </w:p>
    <w:p w14:paraId="531708C0" w14:textId="0BB5CB28" w:rsidR="006A2CBF" w:rsidRDefault="006A2CBF" w:rsidP="00FF12C3">
      <w:pPr>
        <w:pStyle w:val="observation"/>
        <w:numPr>
          <w:ilvl w:val="0"/>
          <w:numId w:val="37"/>
        </w:numPr>
      </w:pPr>
      <w:r>
        <w:fldChar w:fldCharType="begin"/>
      </w:r>
      <w:r>
        <w:instrText xml:space="preserve"> REF _Ref115456192 \h </w:instrText>
      </w:r>
      <w:r>
        <w:fldChar w:fldCharType="separate"/>
      </w:r>
      <w:r>
        <w:rPr>
          <w:rFonts w:hint="eastAsia"/>
        </w:rPr>
        <w:t>Even</w:t>
      </w:r>
      <w:r>
        <w:t xml:space="preserve"> with simple (e.g., one layer fully connected structure) and small scale (e.g., ~200kB size) model, per-cell (region) model could achieve the near optimal gain.</w:t>
      </w:r>
      <w:r>
        <w:fldChar w:fldCharType="end"/>
      </w:r>
    </w:p>
    <w:p w14:paraId="583F62D8" w14:textId="54C1FF4D" w:rsidR="006A2CBF" w:rsidRDefault="00FF12C3" w:rsidP="00FF12C3">
      <w:pPr>
        <w:pStyle w:val="observation"/>
        <w:numPr>
          <w:ilvl w:val="0"/>
          <w:numId w:val="37"/>
        </w:numPr>
      </w:pPr>
      <w:r>
        <w:fldChar w:fldCharType="begin"/>
      </w:r>
      <w:r>
        <w:instrText xml:space="preserve"> REF _Ref115456276 \h </w:instrText>
      </w:r>
      <w:r>
        <w:fldChar w:fldCharType="separate"/>
      </w:r>
      <w:r w:rsidRPr="008F647D">
        <w:t>Per-cell (region) model</w:t>
      </w:r>
      <w:r w:rsidRPr="00282A2D">
        <w:t xml:space="preserve"> demonstrate very good performance compared to </w:t>
      </w:r>
      <w:r w:rsidR="003F094E">
        <w:t xml:space="preserve">R-16 </w:t>
      </w:r>
      <w:r w:rsidRPr="00282A2D">
        <w:t>Type II codebook.</w:t>
      </w:r>
      <w:r>
        <w:fldChar w:fldCharType="end"/>
      </w:r>
    </w:p>
    <w:p w14:paraId="72AA48A1" w14:textId="78A0FEFA" w:rsidR="00FF12C3" w:rsidRDefault="00FF12C3" w:rsidP="00FF12C3">
      <w:pPr>
        <w:pStyle w:val="observation"/>
        <w:numPr>
          <w:ilvl w:val="0"/>
          <w:numId w:val="37"/>
        </w:numPr>
      </w:pPr>
      <w:r>
        <w:fldChar w:fldCharType="begin"/>
      </w:r>
      <w:r>
        <w:instrText xml:space="preserve"> REF _Ref115456280 \h </w:instrText>
      </w:r>
      <w:r>
        <w:fldChar w:fldCharType="separate"/>
      </w:r>
      <w:r w:rsidRPr="00282A2D">
        <w:t xml:space="preserve">Performance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per single cell or multiple cell operations.</w:t>
      </w:r>
      <w:r>
        <w:fldChar w:fldCharType="end"/>
      </w:r>
    </w:p>
    <w:p w14:paraId="5362C676" w14:textId="1DE3D975" w:rsidR="00FF12C3" w:rsidRDefault="00FF12C3" w:rsidP="00FF12C3">
      <w:pPr>
        <w:pStyle w:val="observation"/>
        <w:numPr>
          <w:ilvl w:val="0"/>
          <w:numId w:val="37"/>
        </w:numPr>
      </w:pPr>
      <w:r>
        <w:fldChar w:fldCharType="begin"/>
      </w:r>
      <w:r>
        <w:instrText xml:space="preserve"> REF _Ref115456289 \h </w:instrText>
      </w:r>
      <w:r>
        <w:fldChar w:fldCharType="separate"/>
      </w:r>
      <w:r w:rsidRPr="00992C1F">
        <w:t xml:space="preserve">AI model </w:t>
      </w:r>
      <w:r>
        <w:t>performance does not degrade when a generic model (non-optimized for a specific area/cell) trained for a frequency is applied to another frequency.</w:t>
      </w:r>
      <w:r>
        <w:fldChar w:fldCharType="end"/>
      </w:r>
    </w:p>
    <w:p w14:paraId="491A1F97" w14:textId="34242C67" w:rsidR="00FF12C3" w:rsidRDefault="00FF12C3" w:rsidP="00FF12C3">
      <w:pPr>
        <w:pStyle w:val="observation"/>
        <w:numPr>
          <w:ilvl w:val="0"/>
          <w:numId w:val="37"/>
        </w:numPr>
      </w:pPr>
      <w:r>
        <w:fldChar w:fldCharType="begin"/>
      </w:r>
      <w:r>
        <w:instrText xml:space="preserve"> REF _Hlk102160675 \h </w:instrText>
      </w:r>
      <w:r>
        <w:fldChar w:fldCharType="separate"/>
      </w:r>
      <w:r>
        <w:t xml:space="preserve">For a generic model (non-optimized for a specific area/cell), </w:t>
      </w:r>
      <w:r w:rsidRPr="00992C1F">
        <w:t>AI model perform</w:t>
      </w:r>
      <w:r>
        <w:t xml:space="preserve">ance does not degrade when generalized from </w:t>
      </w:r>
      <w:proofErr w:type="spellStart"/>
      <w:r w:rsidRPr="00992C1F">
        <w:t>UMi</w:t>
      </w:r>
      <w:proofErr w:type="spellEnd"/>
      <w:r w:rsidRPr="00992C1F">
        <w:t xml:space="preserve"> </w:t>
      </w:r>
      <w:r>
        <w:t>to</w:t>
      </w:r>
      <w:r w:rsidRPr="00992C1F">
        <w:t xml:space="preserve"> </w:t>
      </w:r>
      <w:proofErr w:type="spellStart"/>
      <w:r w:rsidRPr="00992C1F">
        <w:t>UMa</w:t>
      </w:r>
      <w:proofErr w:type="spellEnd"/>
      <w:r w:rsidRPr="00992C1F">
        <w:t>.</w:t>
      </w:r>
      <w:r>
        <w:fldChar w:fldCharType="end"/>
      </w:r>
    </w:p>
    <w:p w14:paraId="6AC83FDC" w14:textId="7AA6AFD7" w:rsidR="00FF12C3" w:rsidRDefault="00FF12C3" w:rsidP="00FF12C3">
      <w:pPr>
        <w:pStyle w:val="observation"/>
        <w:numPr>
          <w:ilvl w:val="0"/>
          <w:numId w:val="37"/>
        </w:numPr>
      </w:pPr>
      <w:r>
        <w:fldChar w:fldCharType="begin"/>
      </w:r>
      <w:r>
        <w:instrText xml:space="preserve"> REF _Ref111217181 \h </w:instrText>
      </w:r>
      <w:r>
        <w:fldChar w:fldCharType="separate"/>
      </w:r>
      <w:r>
        <w:t xml:space="preserve">For a generic model (non-optimized for a specific area/cell) </w:t>
      </w:r>
      <w:r w:rsidRPr="00992C1F">
        <w:rPr>
          <w:rFonts w:hint="eastAsia"/>
        </w:rPr>
        <w:t>A</w:t>
      </w:r>
      <w:r w:rsidRPr="00992C1F">
        <w:t xml:space="preserve">I model can generalize </w:t>
      </w:r>
      <w:r>
        <w:t>across</w:t>
      </w:r>
      <w:r w:rsidRPr="00992C1F">
        <w:t xml:space="preserve"> different scenarios with a mixed dataset. A reasonable mixing ratio can provide better performance for each scenario.</w:t>
      </w:r>
      <w:r>
        <w:fldChar w:fldCharType="end"/>
      </w:r>
    </w:p>
    <w:p w14:paraId="67B4C84F" w14:textId="5EE70A10" w:rsidR="00FF12C3" w:rsidRDefault="00FF12C3" w:rsidP="00FF12C3">
      <w:pPr>
        <w:pStyle w:val="observation"/>
        <w:numPr>
          <w:ilvl w:val="0"/>
          <w:numId w:val="37"/>
        </w:numPr>
      </w:pPr>
      <w:r>
        <w:fldChar w:fldCharType="begin"/>
      </w:r>
      <w:r>
        <w:instrText xml:space="preserve"> REF _Ref115456304 \h </w:instrText>
      </w:r>
      <w:r>
        <w:fldChar w:fldCharType="separate"/>
      </w:r>
      <w:r>
        <w:t>For a generic model (non-optimized for a specific area/cell), AI model trained in complicated channel environment (more indoor users) has good generalization ability of simple channel environment (more outdoor users).</w:t>
      </w:r>
      <w:r>
        <w:fldChar w:fldCharType="end"/>
      </w:r>
    </w:p>
    <w:p w14:paraId="6079FE59" w14:textId="3E57CE00" w:rsidR="00FF12C3" w:rsidRDefault="00FF12C3" w:rsidP="00FF12C3">
      <w:pPr>
        <w:pStyle w:val="observation"/>
        <w:numPr>
          <w:ilvl w:val="0"/>
          <w:numId w:val="37"/>
        </w:numPr>
      </w:pPr>
      <w:r>
        <w:fldChar w:fldCharType="begin"/>
      </w:r>
      <w:r>
        <w:instrText xml:space="preserve"> REF _Ref115456307 \h </w:instrText>
      </w:r>
      <w:r>
        <w:fldChar w:fldCharType="separate"/>
      </w:r>
      <w:r>
        <w:rPr>
          <w:rFonts w:hint="eastAsia"/>
        </w:rPr>
        <w:t>T</w:t>
      </w:r>
      <w:r>
        <w:t>he performance of AI model depends on the deployment environment</w:t>
      </w:r>
      <w:r>
        <w:fldChar w:fldCharType="end"/>
      </w:r>
    </w:p>
    <w:p w14:paraId="4986BB74" w14:textId="20C4BB4A" w:rsidR="00FF12C3" w:rsidRDefault="00FF12C3" w:rsidP="00FF12C3">
      <w:pPr>
        <w:pStyle w:val="observation"/>
        <w:numPr>
          <w:ilvl w:val="0"/>
          <w:numId w:val="37"/>
        </w:numPr>
      </w:pPr>
      <w:r>
        <w:fldChar w:fldCharType="begin"/>
      </w:r>
      <w:r>
        <w:instrText xml:space="preserve"> REF _Ref115456313 \h </w:instrText>
      </w:r>
      <w:r>
        <w:fldChar w:fldCharType="separate"/>
      </w:r>
      <w:r>
        <w:t>For a generic model (non-optimized for a specific area/cell), there is obvious performance loss for antenna spacing mismatch of training data.</w:t>
      </w:r>
      <w:r>
        <w:fldChar w:fldCharType="end"/>
      </w:r>
    </w:p>
    <w:p w14:paraId="3651CABE" w14:textId="199A28ED" w:rsidR="00FF12C3" w:rsidRDefault="00FF12C3" w:rsidP="00FF12C3">
      <w:pPr>
        <w:pStyle w:val="observation"/>
        <w:numPr>
          <w:ilvl w:val="0"/>
          <w:numId w:val="37"/>
        </w:numPr>
      </w:pPr>
      <w:r>
        <w:fldChar w:fldCharType="begin"/>
      </w:r>
      <w:r>
        <w:instrText xml:space="preserve"> REF _Ref115456320 \h </w:instrText>
      </w:r>
      <w:r>
        <w:fldChar w:fldCharType="separate"/>
      </w:r>
      <w:r>
        <w:t>For a generic model (non-optimized for a specific area/cell), the influence of mismatch of training data may be reduced by pre-processing.</w:t>
      </w:r>
      <w:r>
        <w:fldChar w:fldCharType="end"/>
      </w:r>
    </w:p>
    <w:p w14:paraId="4A20C3EB" w14:textId="22F1A752" w:rsidR="00FF12C3" w:rsidRDefault="00FF12C3" w:rsidP="00FF12C3">
      <w:pPr>
        <w:pStyle w:val="observation"/>
        <w:numPr>
          <w:ilvl w:val="0"/>
          <w:numId w:val="37"/>
        </w:numPr>
      </w:pPr>
      <w:r>
        <w:fldChar w:fldCharType="begin"/>
      </w:r>
      <w:r>
        <w:instrText xml:space="preserve"> REF _Ref115456327 \h </w:instrText>
      </w:r>
      <w:r>
        <w:fldChar w:fldCharType="separate"/>
      </w:r>
      <w:r>
        <w:t>For a generic model (non-optimized for a specific area/cell), SGCS performance of AI model may degrade slightly from 128 antennas with virtualization to 32 antennas without virtualization. While the SE performance may degrade heavily due to the less antennas.</w:t>
      </w:r>
      <w:r>
        <w:fldChar w:fldCharType="end"/>
      </w:r>
    </w:p>
    <w:p w14:paraId="2BACB0BC" w14:textId="6A7D162E" w:rsidR="00FF12C3" w:rsidRDefault="00FF12C3" w:rsidP="00FF12C3">
      <w:pPr>
        <w:pStyle w:val="observation"/>
        <w:numPr>
          <w:ilvl w:val="0"/>
          <w:numId w:val="37"/>
        </w:numPr>
      </w:pPr>
      <w:r>
        <w:fldChar w:fldCharType="begin"/>
      </w:r>
      <w:r>
        <w:instrText xml:space="preserve"> REF _Ref115456332 \h </w:instrText>
      </w:r>
      <w:r>
        <w:fldChar w:fldCharType="separate"/>
      </w:r>
      <w:r>
        <w:t xml:space="preserve">For a generic model (non-optimized for a specific area/cell), in the case of 32 </w:t>
      </w:r>
      <w:proofErr w:type="gramStart"/>
      <w:r>
        <w:t>antennas,  AI</w:t>
      </w:r>
      <w:proofErr w:type="gramEnd"/>
      <w:r>
        <w:t xml:space="preserve"> model trained with 32 antennas may have similar SE performance compared with AI model trained with 128 antennas and settled in the case of 128 antennas, which is needed to be further studied.</w:t>
      </w:r>
      <w:r>
        <w:fldChar w:fldCharType="end"/>
      </w:r>
    </w:p>
    <w:p w14:paraId="5BC8BF8C" w14:textId="2BD7727C" w:rsidR="00FF12C3" w:rsidRDefault="00FF12C3" w:rsidP="00FF12C3">
      <w:pPr>
        <w:pStyle w:val="observation"/>
        <w:numPr>
          <w:ilvl w:val="0"/>
          <w:numId w:val="37"/>
        </w:numPr>
      </w:pPr>
      <w:r>
        <w:fldChar w:fldCharType="begin"/>
      </w:r>
      <w:r>
        <w:instrText xml:space="preserve"> REF _Ref111217159 \h </w:instrText>
      </w:r>
      <w:r>
        <w:fldChar w:fldCharType="separate"/>
      </w:r>
      <w:r>
        <w:rPr>
          <w:rFonts w:hint="eastAsia"/>
        </w:rPr>
        <w:t>P</w:t>
      </w:r>
      <w:r>
        <w:t>re-processing with delay domain and spatial domain compression can solve different input dimensions caused by various frequency granularities and port numbers.</w:t>
      </w:r>
      <w:r>
        <w:fldChar w:fldCharType="end"/>
      </w:r>
    </w:p>
    <w:p w14:paraId="034FB9DF" w14:textId="327C67BF" w:rsidR="00FF12C3" w:rsidRDefault="00FF12C3" w:rsidP="00FF12C3">
      <w:pPr>
        <w:pStyle w:val="observation"/>
        <w:numPr>
          <w:ilvl w:val="0"/>
          <w:numId w:val="37"/>
        </w:numPr>
      </w:pPr>
      <w:r>
        <w:fldChar w:fldCharType="begin"/>
      </w:r>
      <w:r>
        <w:instrText xml:space="preserve"> REF _Ref111217164 \h </w:instrText>
      </w:r>
      <w:r>
        <w:fldChar w:fldCharType="separate"/>
      </w:r>
      <w:r>
        <w:t>Frequency domain can be compressed more than spatial domain.</w:t>
      </w:r>
      <w:r>
        <w:fldChar w:fldCharType="end"/>
      </w:r>
    </w:p>
    <w:p w14:paraId="69A4CB6C" w14:textId="1D924530" w:rsidR="00FF12C3" w:rsidRDefault="00FF12C3" w:rsidP="00FF12C3">
      <w:pPr>
        <w:pStyle w:val="observation"/>
        <w:numPr>
          <w:ilvl w:val="0"/>
          <w:numId w:val="37"/>
        </w:numPr>
      </w:pPr>
      <w:r>
        <w:fldChar w:fldCharType="begin"/>
      </w:r>
      <w:r>
        <w:instrText xml:space="preserve"> REF _Ref111217187 \h </w:instrText>
      </w:r>
      <w:r>
        <w:fldChar w:fldCharType="separate"/>
      </w:r>
      <w:r w:rsidRPr="00992C1F">
        <w:t>Study payload generalization with payload truncation as baseline.</w:t>
      </w:r>
      <w:r>
        <w:fldChar w:fldCharType="end"/>
      </w:r>
    </w:p>
    <w:p w14:paraId="0F74F9D0" w14:textId="2FF9A0AC" w:rsidR="00FF12C3" w:rsidRDefault="00FF12C3" w:rsidP="00FF12C3">
      <w:pPr>
        <w:pStyle w:val="observation"/>
        <w:numPr>
          <w:ilvl w:val="0"/>
          <w:numId w:val="37"/>
        </w:numPr>
      </w:pPr>
      <w:r>
        <w:fldChar w:fldCharType="begin"/>
      </w:r>
      <w:r>
        <w:instrText xml:space="preserve"> REF _Ref115456412 \h </w:instrText>
      </w:r>
      <w:r>
        <w:fldChar w:fldCharType="separate"/>
      </w:r>
      <w:r>
        <w:t>Rank generalization with p</w:t>
      </w:r>
      <w:r w:rsidRPr="00992C1F">
        <w:t xml:space="preserve">er-layer model can achieve similar </w:t>
      </w:r>
      <w:r>
        <w:t>SGCS</w:t>
      </w:r>
      <w:r w:rsidRPr="00992C1F">
        <w:t xml:space="preserve"> with half model size compared with per-rank model.</w:t>
      </w:r>
      <w:r>
        <w:fldChar w:fldCharType="end"/>
      </w:r>
    </w:p>
    <w:p w14:paraId="1695A38E" w14:textId="0DA9C617" w:rsidR="00FF12C3" w:rsidRDefault="00FF12C3" w:rsidP="00FF12C3">
      <w:pPr>
        <w:pStyle w:val="observation"/>
        <w:numPr>
          <w:ilvl w:val="0"/>
          <w:numId w:val="37"/>
        </w:numPr>
      </w:pPr>
      <w:r>
        <w:fldChar w:fldCharType="begin"/>
      </w:r>
      <w:r>
        <w:instrText xml:space="preserve"> REF _Ref115456418 \h </w:instrText>
      </w:r>
      <w:r>
        <w:fldChar w:fldCharType="separate"/>
      </w:r>
      <w:r w:rsidRPr="00AE2C52">
        <w:rPr>
          <w:rFonts w:hint="eastAsia"/>
        </w:rPr>
        <w:t>I</w:t>
      </w:r>
      <w:r w:rsidRPr="00AE2C52">
        <w:t>n the case of rank-2, AI model can provide about 12</w:t>
      </w:r>
      <w:r>
        <w:t>%</w:t>
      </w:r>
      <w:r w:rsidRPr="00AE2C52">
        <w:t xml:space="preserve"> SE gain compared with Rel-16 Type II codebook.</w:t>
      </w:r>
      <w:r>
        <w:fldChar w:fldCharType="end"/>
      </w:r>
    </w:p>
    <w:p w14:paraId="4521231E" w14:textId="05FA48F9" w:rsidR="00FF12C3" w:rsidRDefault="00FF12C3" w:rsidP="00FF12C3">
      <w:pPr>
        <w:pStyle w:val="observation"/>
        <w:numPr>
          <w:ilvl w:val="0"/>
          <w:numId w:val="37"/>
        </w:numPr>
      </w:pPr>
      <w:r>
        <w:fldChar w:fldCharType="begin"/>
      </w:r>
      <w:r>
        <w:instrText xml:space="preserve"> REF _Ref115456426 \h </w:instrText>
      </w:r>
      <w:r>
        <w:fldChar w:fldCharType="separate"/>
      </w:r>
      <w:r w:rsidRPr="005B528E">
        <w:t xml:space="preserve">Information that should be exchanged between network and UE during joint training for training </w:t>
      </w:r>
      <w:r>
        <w:t>collaboration type 2 includes: 1) forward propagation results; 2) back propagation results; 3) training datasets; 4) other information such as learning rate and quantization/dequantization method.</w:t>
      </w:r>
      <w:r>
        <w:fldChar w:fldCharType="end"/>
      </w:r>
    </w:p>
    <w:p w14:paraId="6DCE1FF1" w14:textId="4C35C028" w:rsidR="00FF12C3" w:rsidRDefault="00FF12C3" w:rsidP="00FF12C3">
      <w:pPr>
        <w:pStyle w:val="observation"/>
        <w:numPr>
          <w:ilvl w:val="0"/>
          <w:numId w:val="37"/>
        </w:numPr>
      </w:pPr>
      <w:r>
        <w:fldChar w:fldCharType="begin"/>
      </w:r>
      <w:r>
        <w:instrText xml:space="preserve"> REF _Ref115456428 \h </w:instrText>
      </w:r>
      <w:r>
        <w:fldChar w:fldCharType="separate"/>
      </w:r>
      <w:r w:rsidRPr="00936B76">
        <w:t>O</w:t>
      </w:r>
      <w:r w:rsidRPr="000A0685">
        <w:t xml:space="preserve">ne common CSI reconstruction part </w:t>
      </w:r>
      <w:r>
        <w:t>could be trained to match multiple</w:t>
      </w:r>
      <w:r w:rsidRPr="000A0685">
        <w:t xml:space="preserve"> CSI generation parts of different UEs</w:t>
      </w:r>
      <w:r>
        <w:t xml:space="preserve"> in training collaboration type 2 at the cost of some performance loss.</w:t>
      </w:r>
      <w:r>
        <w:fldChar w:fldCharType="end"/>
      </w:r>
    </w:p>
    <w:p w14:paraId="45199A65" w14:textId="00A9B838" w:rsidR="00FF12C3" w:rsidRDefault="00FF12C3" w:rsidP="00FF12C3">
      <w:pPr>
        <w:pStyle w:val="observation"/>
        <w:numPr>
          <w:ilvl w:val="0"/>
          <w:numId w:val="37"/>
        </w:numPr>
      </w:pPr>
      <w:r>
        <w:lastRenderedPageBreak/>
        <w:fldChar w:fldCharType="begin"/>
      </w:r>
      <w:r>
        <w:instrText xml:space="preserve"> REF _Ref115456437 \h </w:instrText>
      </w:r>
      <w:r>
        <w:fldChar w:fldCharType="separate"/>
      </w:r>
      <w:r>
        <w:t>Considering one common CSI reconstruction part matching three CSI generation parts, SGCS performance gain of AI/ML models over Rel-16 Type II codebook reduces from 0.075 to 0.052, i.e., losing about 30% performance gain.</w:t>
      </w:r>
      <w:r>
        <w:fldChar w:fldCharType="end"/>
      </w:r>
    </w:p>
    <w:p w14:paraId="0A0CE7F5" w14:textId="5E3C032E" w:rsidR="00FF12C3" w:rsidRDefault="00FF12C3" w:rsidP="00FF12C3">
      <w:pPr>
        <w:pStyle w:val="observation"/>
        <w:numPr>
          <w:ilvl w:val="0"/>
          <w:numId w:val="37"/>
        </w:numPr>
      </w:pPr>
      <w:r>
        <w:fldChar w:fldCharType="begin"/>
      </w:r>
      <w:r>
        <w:instrText xml:space="preserve"> REF _Ref115456452 \h </w:instrText>
      </w:r>
      <w:r>
        <w:fldChar w:fldCharType="separate"/>
      </w:r>
      <w:r>
        <w:t>O</w:t>
      </w:r>
      <w:r w:rsidRPr="000A0685">
        <w:t xml:space="preserve">ne common CSI </w:t>
      </w:r>
      <w:r>
        <w:t>generation</w:t>
      </w:r>
      <w:r w:rsidRPr="000A0685">
        <w:t xml:space="preserve"> part </w:t>
      </w:r>
      <w:r>
        <w:t>could be trained to match multiple</w:t>
      </w:r>
      <w:r w:rsidRPr="000A0685">
        <w:t xml:space="preserve"> CSI </w:t>
      </w:r>
      <w:r>
        <w:t>reconstruction</w:t>
      </w:r>
      <w:r w:rsidRPr="000A0685">
        <w:t xml:space="preserve"> parts of different </w:t>
      </w:r>
      <w:r>
        <w:t>networks in training collaboration type 2 at the cost of some performance loss.</w:t>
      </w:r>
      <w:r>
        <w:fldChar w:fldCharType="end"/>
      </w:r>
    </w:p>
    <w:p w14:paraId="3F52E6C9" w14:textId="380EE6B4" w:rsidR="00FF12C3" w:rsidRDefault="00FF12C3" w:rsidP="00FF12C3">
      <w:pPr>
        <w:pStyle w:val="observation"/>
        <w:numPr>
          <w:ilvl w:val="0"/>
          <w:numId w:val="37"/>
        </w:numPr>
      </w:pPr>
      <w:r>
        <w:fldChar w:fldCharType="begin"/>
      </w:r>
      <w:r>
        <w:instrText xml:space="preserve"> REF _Ref115456456 \h </w:instrText>
      </w:r>
      <w:r>
        <w:fldChar w:fldCharType="separate"/>
      </w:r>
      <w:r>
        <w:t>Considering one common CSI generation part matching three CSI reconstruction parts, SGCS performance gain of AI/ML models over Rel-16 Type II codebook reduce from 0.075 to 0.061, i.e., losing about 19% performance gain.</w:t>
      </w:r>
      <w:r>
        <w:fldChar w:fldCharType="end"/>
      </w:r>
    </w:p>
    <w:p w14:paraId="2EB54F66" w14:textId="1BCB11D2" w:rsidR="00FF12C3" w:rsidRDefault="00FF12C3" w:rsidP="00FF12C3">
      <w:pPr>
        <w:pStyle w:val="observation"/>
        <w:numPr>
          <w:ilvl w:val="0"/>
          <w:numId w:val="37"/>
        </w:numPr>
      </w:pPr>
      <w:r>
        <w:fldChar w:fldCharType="begin"/>
      </w:r>
      <w:r>
        <w:instrText xml:space="preserve"> REF _Ref115456460 \h </w:instrText>
      </w:r>
      <w:r>
        <w:fldChar w:fldCharType="separate"/>
      </w:r>
      <w:r>
        <w:t>Overhead in information exchange for training collaboration type 2 grows linearly with the number of iterations at training stage.</w:t>
      </w:r>
      <w:r>
        <w:fldChar w:fldCharType="end"/>
      </w:r>
    </w:p>
    <w:p w14:paraId="58776859" w14:textId="0B72CB58" w:rsidR="00FF12C3" w:rsidRDefault="00FF12C3" w:rsidP="00FF12C3">
      <w:pPr>
        <w:pStyle w:val="observation"/>
        <w:numPr>
          <w:ilvl w:val="0"/>
          <w:numId w:val="37"/>
        </w:numPr>
      </w:pPr>
      <w:r>
        <w:fldChar w:fldCharType="begin"/>
      </w:r>
      <w:r>
        <w:instrText xml:space="preserve"> REF _Ref111217210 \h </w:instrText>
      </w:r>
      <w:r>
        <w:fldChar w:fldCharType="separate"/>
      </w:r>
      <w:r>
        <w:t xml:space="preserve">With the assumption that the model structure is aligned from the two sides, when the number of exchanged data samples is large enough (e.g., </w:t>
      </w:r>
      <w:proofErr w:type="gramStart"/>
      <w:r>
        <w:t>similar to</w:t>
      </w:r>
      <w:proofErr w:type="gramEnd"/>
      <w:r>
        <w:t xml:space="preserve"> the number of samples utilized in joint training), separate training could achieve near-joint training performance.</w:t>
      </w:r>
      <w:r>
        <w:fldChar w:fldCharType="end"/>
      </w:r>
    </w:p>
    <w:p w14:paraId="4DEF9B67" w14:textId="224D357C" w:rsidR="00FF12C3" w:rsidRDefault="004E314E" w:rsidP="00FF12C3">
      <w:pPr>
        <w:pStyle w:val="observation"/>
        <w:numPr>
          <w:ilvl w:val="0"/>
          <w:numId w:val="37"/>
        </w:numPr>
      </w:pPr>
      <w:r>
        <w:fldChar w:fldCharType="begin"/>
      </w:r>
      <w:r>
        <w:instrText xml:space="preserve"> REF _Ref111217220 \h </w:instrText>
      </w:r>
      <w:r>
        <w:fldChar w:fldCharType="separate"/>
      </w:r>
      <w:r>
        <w:t>If the model structure is not aligned (e.g., dequantization method at decoder and the quantization method in encoder could not match), there will be an obvious performance loss compared with that in case where the dequantization and quantization method are matching.</w:t>
      </w:r>
      <w:r>
        <w:fldChar w:fldCharType="end"/>
      </w:r>
    </w:p>
    <w:p w14:paraId="63E0B5E1" w14:textId="0A91365B" w:rsidR="00FF12C3" w:rsidRDefault="00FF12C3" w:rsidP="00FF12C3">
      <w:pPr>
        <w:pStyle w:val="observation"/>
        <w:numPr>
          <w:ilvl w:val="0"/>
          <w:numId w:val="37"/>
        </w:numPr>
      </w:pPr>
      <w:r>
        <w:fldChar w:fldCharType="begin"/>
      </w:r>
      <w:r>
        <w:instrText xml:space="preserve"> REF _Ref115456511 \h </w:instrText>
      </w:r>
      <w:r>
        <w:fldChar w:fldCharType="separate"/>
      </w:r>
      <w:r w:rsidRPr="00936B76">
        <w:t>O</w:t>
      </w:r>
      <w:r w:rsidRPr="000A0685">
        <w:t xml:space="preserve">ne common </w:t>
      </w:r>
      <w:r w:rsidRPr="00B865B1">
        <w:t>CSI reconstruction</w:t>
      </w:r>
      <w:r>
        <w:t>/generation</w:t>
      </w:r>
      <w:r w:rsidRPr="000A0685">
        <w:t xml:space="preserve"> part </w:t>
      </w:r>
      <w:r>
        <w:t>could be trained to match multiple</w:t>
      </w:r>
      <w:r w:rsidRPr="000A0685">
        <w:t xml:space="preserve"> </w:t>
      </w:r>
      <w:r w:rsidRPr="00B865B1">
        <w:t>CSI reconstruction</w:t>
      </w:r>
      <w:r>
        <w:t>/generation</w:t>
      </w:r>
      <w:r w:rsidRPr="000A0685">
        <w:t xml:space="preserve"> parts of different UEs</w:t>
      </w:r>
      <w:r>
        <w:t xml:space="preserve"> in training collaboration type 3 at the cost of some performance loss.</w:t>
      </w:r>
      <w:r>
        <w:fldChar w:fldCharType="end"/>
      </w:r>
    </w:p>
    <w:p w14:paraId="7FDEF355" w14:textId="35533866" w:rsidR="00FF12C3" w:rsidRDefault="00FF12C3" w:rsidP="00FF12C3">
      <w:pPr>
        <w:pStyle w:val="observation"/>
        <w:numPr>
          <w:ilvl w:val="0"/>
          <w:numId w:val="37"/>
        </w:numPr>
      </w:pPr>
      <w:r>
        <w:fldChar w:fldCharType="begin"/>
      </w:r>
      <w:r>
        <w:instrText xml:space="preserve"> REF _Ref115456515 \h </w:instrText>
      </w:r>
      <w:r>
        <w:fldChar w:fldCharType="separate"/>
      </w:r>
      <w:r>
        <w:t xml:space="preserve">Performance of </w:t>
      </w:r>
      <w:r w:rsidRPr="00B865B1">
        <w:t>one common CSI generation</w:t>
      </w:r>
      <w:r>
        <w:t>/reconstruction</w:t>
      </w:r>
      <w:r w:rsidRPr="00B865B1">
        <w:t xml:space="preserve"> part to multiple CSI reconstruction</w:t>
      </w:r>
      <w:r>
        <w:t>/generation</w:t>
      </w:r>
      <w:r w:rsidRPr="00B865B1">
        <w:t xml:space="preserve"> parts of different networks</w:t>
      </w:r>
      <w:r>
        <w:t>/UEs is affected by the amount of exchanged data from each network/UE.</w:t>
      </w:r>
      <w:r>
        <w:fldChar w:fldCharType="end"/>
      </w:r>
    </w:p>
    <w:p w14:paraId="54A7763F" w14:textId="53F77DAB" w:rsidR="00FF12C3" w:rsidRDefault="00FF12C3" w:rsidP="00FF12C3">
      <w:pPr>
        <w:pStyle w:val="observation"/>
        <w:numPr>
          <w:ilvl w:val="0"/>
          <w:numId w:val="37"/>
        </w:numPr>
      </w:pPr>
      <w:r>
        <w:fldChar w:fldCharType="begin"/>
      </w:r>
      <w:r>
        <w:instrText xml:space="preserve"> REF _Ref115456519 \h </w:instrText>
      </w:r>
      <w:r>
        <w:fldChar w:fldCharType="separate"/>
      </w:r>
      <w:r w:rsidRPr="00936B76">
        <w:t xml:space="preserve">Performance loss in supporting common </w:t>
      </w:r>
      <w:r w:rsidRPr="000A0685">
        <w:t xml:space="preserve">CSI </w:t>
      </w:r>
      <w:r>
        <w:t>generation/reconstruction</w:t>
      </w:r>
      <w:r w:rsidRPr="000A0685">
        <w:t xml:space="preserve"> part</w:t>
      </w:r>
      <w:r>
        <w:t xml:space="preserve"> to multiple CSI reconstruction/generation parts gets worse as the number of supported UEs/networks increases.</w:t>
      </w:r>
      <w:r>
        <w:fldChar w:fldCharType="end"/>
      </w:r>
    </w:p>
    <w:p w14:paraId="589CE6C8" w14:textId="78007615" w:rsidR="00FF12C3" w:rsidRDefault="00FF12C3" w:rsidP="00FF12C3">
      <w:pPr>
        <w:pStyle w:val="observation"/>
        <w:numPr>
          <w:ilvl w:val="0"/>
          <w:numId w:val="37"/>
        </w:numPr>
      </w:pPr>
      <w:r>
        <w:fldChar w:fldCharType="begin"/>
      </w:r>
      <w:r>
        <w:instrText xml:space="preserve"> REF _Ref115456532 \h </w:instrText>
      </w:r>
      <w:r>
        <w:fldChar w:fldCharType="separate"/>
      </w:r>
      <w:r w:rsidRPr="00E25E91">
        <w:t>Without CSI prediction, using AI/ML based CSI compression, there exist significant spectral efficiency loss at least for moderate and high-speed scenarios.</w:t>
      </w:r>
      <w:r>
        <w:fldChar w:fldCharType="end"/>
      </w:r>
    </w:p>
    <w:p w14:paraId="44BF04F5" w14:textId="2457E181" w:rsidR="00FF12C3" w:rsidRDefault="00FF12C3" w:rsidP="00FF12C3">
      <w:pPr>
        <w:pStyle w:val="observation"/>
        <w:numPr>
          <w:ilvl w:val="0"/>
          <w:numId w:val="37"/>
        </w:numPr>
      </w:pPr>
      <w:r>
        <w:fldChar w:fldCharType="begin"/>
      </w:r>
      <w:r>
        <w:instrText xml:space="preserve"> REF _Ref111218901 \h </w:instrText>
      </w:r>
      <w:r>
        <w:fldChar w:fldCharType="separate"/>
      </w:r>
      <w:r w:rsidRPr="00202DC3">
        <w:t>The AI-based CSI prediction can make up the spectral efficiency loss caused by channel aging.</w:t>
      </w:r>
      <w:r>
        <w:fldChar w:fldCharType="end"/>
      </w:r>
    </w:p>
    <w:p w14:paraId="5A72E0D6" w14:textId="6C82B15C" w:rsidR="00FF12C3" w:rsidRDefault="00FF12C3" w:rsidP="00FF12C3">
      <w:pPr>
        <w:pStyle w:val="observation"/>
        <w:numPr>
          <w:ilvl w:val="0"/>
          <w:numId w:val="37"/>
        </w:numPr>
      </w:pPr>
      <w:r>
        <w:fldChar w:fldCharType="begin"/>
      </w:r>
      <w:r>
        <w:instrText xml:space="preserve"> REF _Ref115456538 \h </w:instrText>
      </w:r>
      <w:r>
        <w:fldChar w:fldCharType="separate"/>
      </w:r>
      <w:r>
        <w:t>The AI-based CSI prediction outperforms the non-AI based one.</w:t>
      </w:r>
      <w:r>
        <w:fldChar w:fldCharType="end"/>
      </w:r>
    </w:p>
    <w:p w14:paraId="6CDB0DEE" w14:textId="7E524527" w:rsidR="00FF12C3" w:rsidRDefault="00FF12C3" w:rsidP="00FF12C3">
      <w:pPr>
        <w:pStyle w:val="observation"/>
        <w:numPr>
          <w:ilvl w:val="0"/>
          <w:numId w:val="37"/>
        </w:numPr>
      </w:pPr>
      <w:r>
        <w:fldChar w:fldCharType="begin"/>
      </w:r>
      <w:r>
        <w:instrText xml:space="preserve"> REF _Ref111218906 \h </w:instrText>
      </w:r>
      <w:r>
        <w:fldChar w:fldCharType="separate"/>
      </w:r>
      <w:r w:rsidRPr="00E25E91">
        <w:t>The advantages of AI prediction over AR-based non-AI prediction:</w:t>
      </w:r>
      <w:r>
        <w:fldChar w:fldCharType="end"/>
      </w:r>
    </w:p>
    <w:p w14:paraId="3533D43E" w14:textId="0F098D3F" w:rsidR="00FF12C3" w:rsidRDefault="00FF12C3" w:rsidP="00FF12C3">
      <w:pPr>
        <w:pStyle w:val="observation"/>
        <w:numPr>
          <w:ilvl w:val="0"/>
          <w:numId w:val="37"/>
        </w:numPr>
      </w:pPr>
      <w:r>
        <w:fldChar w:fldCharType="begin"/>
      </w:r>
      <w:r>
        <w:instrText xml:space="preserve"> REF _Ref111218935 \h </w:instrText>
      </w:r>
      <w:r>
        <w:fldChar w:fldCharType="separate"/>
      </w:r>
      <w:r w:rsidRPr="0019543A">
        <w:t>The generalization of AI-based CSI prediction with respect to PRBs is good</w:t>
      </w:r>
      <w:r>
        <w:fldChar w:fldCharType="end"/>
      </w:r>
    </w:p>
    <w:p w14:paraId="7C7C71BD" w14:textId="6C787338" w:rsidR="00FF12C3" w:rsidRDefault="00FF12C3" w:rsidP="00FF12C3">
      <w:pPr>
        <w:pStyle w:val="observation"/>
        <w:numPr>
          <w:ilvl w:val="0"/>
          <w:numId w:val="37"/>
        </w:numPr>
      </w:pPr>
      <w:r>
        <w:fldChar w:fldCharType="begin"/>
      </w:r>
      <w:r>
        <w:instrText xml:space="preserve"> REF _Ref115456561 \h </w:instrText>
      </w:r>
      <w:r>
        <w:fldChar w:fldCharType="separate"/>
      </w:r>
      <w:r>
        <w:t>T</w:t>
      </w:r>
      <w:r w:rsidRPr="00D001A7">
        <w:t xml:space="preserve">he </w:t>
      </w:r>
      <w:r>
        <w:t xml:space="preserve">AI-based CSI prediction </w:t>
      </w:r>
      <w:r w:rsidRPr="00D001A7">
        <w:t xml:space="preserve">model trained with the data of speed </w:t>
      </w:r>
      <w:r w:rsidR="00AC7E95">
        <w:rPr>
          <w:position w:val="-6"/>
        </w:rPr>
        <w:pict w14:anchorId="7C008949">
          <v:shape id="_x0000_i1054" type="#_x0000_t75" style="width:9pt;height:11.35pt">
            <v:imagedata r:id="rId68" o:title=""/>
          </v:shape>
        </w:pict>
      </w:r>
      <w:r w:rsidRPr="00D001A7">
        <w:t xml:space="preserve"> can also perform well </w:t>
      </w:r>
      <w:r w:rsidRPr="00E71070">
        <w:t>in the case where the speed is smaller than</w:t>
      </w:r>
      <w:r w:rsidRPr="00E71070" w:rsidDel="00E71070">
        <w:t xml:space="preserve"> </w:t>
      </w:r>
      <w:r w:rsidR="00AC7E95">
        <w:rPr>
          <w:position w:val="-6"/>
        </w:rPr>
        <w:pict w14:anchorId="3B9FBCB1">
          <v:shape id="_x0000_i1055" type="#_x0000_t75" style="width:9pt;height:11.35pt">
            <v:imagedata r:id="rId68" o:title=""/>
          </v:shape>
        </w:pict>
      </w:r>
      <w:r w:rsidRPr="00D001A7">
        <w:t>.</w:t>
      </w:r>
      <w:r>
        <w:fldChar w:fldCharType="end"/>
      </w:r>
    </w:p>
    <w:p w14:paraId="63E916CA" w14:textId="129042F8" w:rsidR="00FF12C3" w:rsidRDefault="00FF12C3" w:rsidP="00FF12C3">
      <w:pPr>
        <w:pStyle w:val="observation"/>
        <w:numPr>
          <w:ilvl w:val="0"/>
          <w:numId w:val="37"/>
        </w:numPr>
      </w:pPr>
      <w:r>
        <w:fldChar w:fldCharType="begin"/>
      </w:r>
      <w:r>
        <w:instrText xml:space="preserve"> REF _Ref115456573 \h </w:instrText>
      </w:r>
      <w:r>
        <w:fldChar w:fldCharType="separate"/>
      </w:r>
      <w:r>
        <w:t xml:space="preserve">The performance of AI-based CSI prediction is highly related with the CSI-RS periodicity. </w:t>
      </w:r>
      <w:r w:rsidRPr="003800A0">
        <w:t>5ms CSI</w:t>
      </w:r>
      <w:r>
        <w:t>-RS</w:t>
      </w:r>
      <w:r w:rsidRPr="003800A0">
        <w:t xml:space="preserve"> periodicity (chosen as baseline in #110) is too large for the case of 4GHz carrier frequency and 30km/h</w:t>
      </w:r>
      <w:r>
        <w:t xml:space="preserve"> or higher speed</w:t>
      </w:r>
      <w:r w:rsidRPr="003800A0">
        <w:t>.</w:t>
      </w:r>
      <w:r>
        <w:fldChar w:fldCharType="end"/>
      </w:r>
    </w:p>
    <w:p w14:paraId="6E4E996B" w14:textId="3259242D" w:rsidR="004D4886" w:rsidRDefault="004D4886" w:rsidP="004D4886">
      <w:pPr>
        <w:pStyle w:val="proposal"/>
        <w:numPr>
          <w:ilvl w:val="0"/>
          <w:numId w:val="38"/>
        </w:numPr>
        <w:spacing w:before="120" w:after="120"/>
      </w:pPr>
      <w:r>
        <w:fldChar w:fldCharType="begin"/>
      </w:r>
      <w:r>
        <w:instrText xml:space="preserve"> </w:instrText>
      </w:r>
      <w:r>
        <w:rPr>
          <w:rFonts w:hint="eastAsia"/>
        </w:rPr>
        <w:instrText>REF _Ref115456650 \h</w:instrText>
      </w:r>
      <w:r>
        <w:instrText xml:space="preserve"> </w:instrText>
      </w:r>
      <w:r>
        <w:fldChar w:fldCharType="separate"/>
      </w:r>
      <w:r>
        <w:t>Study the performance and overhead of per-cell (region) model transfer in CSI compression.</w:t>
      </w:r>
      <w:r>
        <w:fldChar w:fldCharType="end"/>
      </w:r>
    </w:p>
    <w:p w14:paraId="20CDA020" w14:textId="6F0690F7" w:rsidR="004D4886" w:rsidRDefault="004D4886" w:rsidP="004D4886">
      <w:pPr>
        <w:pStyle w:val="proposal"/>
        <w:spacing w:before="120" w:after="120"/>
      </w:pPr>
      <w:r>
        <w:fldChar w:fldCharType="begin"/>
      </w:r>
      <w:r>
        <w:instrText xml:space="preserve"> </w:instrText>
      </w:r>
      <w:r>
        <w:rPr>
          <w:rFonts w:hint="eastAsia"/>
        </w:rPr>
        <w:instrText>REF _Ref115456746 \h</w:instrText>
      </w:r>
      <w:r>
        <w:instrText xml:space="preserve"> </w:instrText>
      </w:r>
      <w:r>
        <w:fldChar w:fldCharType="separate"/>
      </w:r>
      <w:r w:rsidRPr="0060735B">
        <w:rPr>
          <w:rFonts w:eastAsiaTheme="minorEastAsia"/>
        </w:rPr>
        <w:t>For a generic model (non-optimized for a specific area/cell)</w:t>
      </w:r>
      <w:r>
        <w:rPr>
          <w:rFonts w:eastAsiaTheme="minorEastAsia"/>
        </w:rPr>
        <w:t xml:space="preserve">, </w:t>
      </w:r>
      <w:r>
        <w:rPr>
          <w:rFonts w:hint="eastAsia"/>
        </w:rPr>
        <w:t>A</w:t>
      </w:r>
      <w:r>
        <w:t>I models perform well in generalization of carrier frequency, channel scenario, indoor/outdoor ratio.</w:t>
      </w:r>
      <w:r>
        <w:fldChar w:fldCharType="end"/>
      </w:r>
    </w:p>
    <w:p w14:paraId="69F4465E" w14:textId="3F183866"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_Ref115456750 \h</w:instrText>
      </w:r>
      <w:r>
        <w:rPr>
          <w:rFonts w:eastAsiaTheme="minorEastAsia"/>
        </w:rPr>
        <w:instrText xml:space="preserve">  \* MERGEFORMAT </w:instrText>
      </w:r>
      <w:r>
        <w:rPr>
          <w:rFonts w:eastAsiaTheme="minorEastAsia"/>
        </w:rPr>
      </w:r>
      <w:r>
        <w:rPr>
          <w:rFonts w:eastAsiaTheme="minorEastAsia"/>
        </w:rPr>
        <w:fldChar w:fldCharType="separate"/>
      </w:r>
      <w:r w:rsidRPr="0060735B">
        <w:rPr>
          <w:rFonts w:eastAsiaTheme="minorEastAsia"/>
        </w:rPr>
        <w:t>For a generic model (non-optimized for a specific area/cell)</w:t>
      </w:r>
      <w:r>
        <w:rPr>
          <w:rFonts w:eastAsiaTheme="minorEastAsia"/>
        </w:rPr>
        <w:t xml:space="preserve">, </w:t>
      </w:r>
      <w:r>
        <w:rPr>
          <w:rFonts w:hint="eastAsia"/>
        </w:rPr>
        <w:t>A</w:t>
      </w:r>
      <w:r>
        <w:t>I models perform</w:t>
      </w:r>
      <w:r>
        <w:rPr>
          <w:rFonts w:hint="eastAsia"/>
        </w:rPr>
        <w:t xml:space="preserve"> </w:t>
      </w:r>
      <w:r>
        <w:t>bad in antenna spacing and antenna virtualization, which can be further studied.</w:t>
      </w:r>
      <w:r>
        <w:rPr>
          <w:rFonts w:eastAsiaTheme="minorEastAsia"/>
        </w:rPr>
        <w:fldChar w:fldCharType="end"/>
      </w:r>
    </w:p>
    <w:p w14:paraId="62128E36" w14:textId="1F3887B5"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_Ref115456762 \h</w:instrText>
      </w:r>
      <w:r>
        <w:rPr>
          <w:rFonts w:eastAsiaTheme="minorEastAsia"/>
        </w:rPr>
        <w:instrText xml:space="preserve">  \* MERGEFORMAT </w:instrText>
      </w:r>
      <w:r>
        <w:rPr>
          <w:rFonts w:eastAsiaTheme="minorEastAsia"/>
        </w:rPr>
      </w:r>
      <w:r>
        <w:rPr>
          <w:rFonts w:eastAsiaTheme="minorEastAsia"/>
        </w:rPr>
        <w:fldChar w:fldCharType="separate"/>
      </w:r>
      <w:r w:rsidRPr="00A8042A">
        <w:t>Pre-processing with delay domain and spatial domain compression can solve different input dimensions caused by various frequency granularities and port numbers.</w:t>
      </w:r>
      <w:r>
        <w:rPr>
          <w:rFonts w:eastAsiaTheme="minorEastAsia"/>
        </w:rPr>
        <w:fldChar w:fldCharType="end"/>
      </w:r>
    </w:p>
    <w:p w14:paraId="4E280DDD" w14:textId="56BAFEBF"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_Ref115456765 \h</w:instrText>
      </w:r>
      <w:r>
        <w:rPr>
          <w:rFonts w:eastAsiaTheme="minorEastAsia"/>
        </w:rPr>
        <w:instrText xml:space="preserve">  \* MERGEFORMAT </w:instrText>
      </w:r>
      <w:r>
        <w:rPr>
          <w:rFonts w:eastAsiaTheme="minorEastAsia"/>
        </w:rPr>
      </w:r>
      <w:r>
        <w:rPr>
          <w:rFonts w:eastAsiaTheme="minorEastAsia"/>
        </w:rPr>
        <w:fldChar w:fldCharType="separate"/>
      </w:r>
      <w:r>
        <w:rPr>
          <w:rFonts w:hint="eastAsia"/>
        </w:rPr>
        <w:t>P</w:t>
      </w:r>
      <w:r>
        <w:t xml:space="preserve">ayload truncation can be used to release payload generalization of </w:t>
      </w:r>
      <w:r>
        <w:rPr>
          <w:rFonts w:hint="eastAsia"/>
        </w:rPr>
        <w:t>AI</w:t>
      </w:r>
      <w:r>
        <w:t xml:space="preserve"> models.</w:t>
      </w:r>
      <w:r>
        <w:rPr>
          <w:rFonts w:eastAsiaTheme="minorEastAsia"/>
        </w:rPr>
        <w:fldChar w:fldCharType="end"/>
      </w:r>
    </w:p>
    <w:p w14:paraId="37485413" w14:textId="5ECBD6FA"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_Ref115456768 \h</w:instrText>
      </w:r>
      <w:r>
        <w:rPr>
          <w:rFonts w:eastAsiaTheme="minorEastAsia"/>
        </w:rPr>
        <w:instrText xml:space="preserve">  \* MERGEFORMAT </w:instrText>
      </w:r>
      <w:r>
        <w:rPr>
          <w:rFonts w:eastAsiaTheme="minorEastAsia"/>
        </w:rPr>
      </w:r>
      <w:r>
        <w:rPr>
          <w:rFonts w:eastAsiaTheme="minorEastAsia"/>
        </w:rPr>
        <w:fldChar w:fldCharType="separate"/>
      </w:r>
      <w:r>
        <w:t>For rank &gt; 1 cases, the precoder of each layer can be compressed by a common AI model.</w:t>
      </w:r>
      <w:r>
        <w:rPr>
          <w:rFonts w:eastAsiaTheme="minorEastAsia"/>
        </w:rPr>
        <w:fldChar w:fldCharType="end"/>
      </w:r>
    </w:p>
    <w:p w14:paraId="0B8677E7" w14:textId="4D031CBF"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_Ref115456774 \h</w:instrText>
      </w:r>
      <w:r>
        <w:rPr>
          <w:rFonts w:eastAsiaTheme="minorEastAsia"/>
        </w:rPr>
        <w:instrText xml:space="preserve">  \* MERGEFORMAT </w:instrText>
      </w:r>
      <w:r>
        <w:rPr>
          <w:rFonts w:eastAsiaTheme="minorEastAsia"/>
        </w:rPr>
      </w:r>
      <w:r>
        <w:rPr>
          <w:rFonts w:eastAsiaTheme="minorEastAsia"/>
        </w:rPr>
        <w:fldChar w:fldCharType="separate"/>
      </w:r>
      <w:r>
        <w:t xml:space="preserve">Study the potential specification impacts of supporting one </w:t>
      </w:r>
      <w:r w:rsidRPr="001F50CD">
        <w:t>common CSI reconstruction part to multiple CSI generation parts of different UEs</w:t>
      </w:r>
      <w:r>
        <w:t xml:space="preserve"> for training collaboration type2.</w:t>
      </w:r>
      <w:r>
        <w:rPr>
          <w:rFonts w:eastAsiaTheme="minorEastAsia"/>
        </w:rPr>
        <w:fldChar w:fldCharType="end"/>
      </w:r>
    </w:p>
    <w:p w14:paraId="51F9DCC9" w14:textId="0B72A2C2"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_Ref115456779 \h</w:instrText>
      </w:r>
      <w:r>
        <w:rPr>
          <w:rFonts w:eastAsiaTheme="minorEastAsia"/>
        </w:rPr>
        <w:instrText xml:space="preserve">  \* MERGEFORMAT </w:instrText>
      </w:r>
      <w:r>
        <w:rPr>
          <w:rFonts w:eastAsiaTheme="minorEastAsia"/>
        </w:rPr>
      </w:r>
      <w:r>
        <w:rPr>
          <w:rFonts w:eastAsiaTheme="minorEastAsia"/>
        </w:rPr>
        <w:fldChar w:fldCharType="separate"/>
      </w:r>
      <w:r>
        <w:t>For discussion purpose, d</w:t>
      </w:r>
      <w:r w:rsidRPr="006301D3">
        <w:t xml:space="preserve">efine the interaction approaches for separate training via “active” and “passive” side, where “active” side actively shares the input/output data for model at “passive” </w:t>
      </w:r>
      <w:r w:rsidRPr="006301D3">
        <w:lastRenderedPageBreak/>
        <w:t>side. The interaction approaches for separate training include two options: 1) UE is the active side and network is the passive side; 2)</w:t>
      </w:r>
      <w:r>
        <w:rPr>
          <w:rFonts w:eastAsiaTheme="minorEastAsia"/>
          <w:color w:val="000000" w:themeColor="text1"/>
        </w:rPr>
        <w:t xml:space="preserve"> network is the active side and UE is the passive side.</w:t>
      </w:r>
      <w:r>
        <w:rPr>
          <w:rFonts w:eastAsiaTheme="minorEastAsia"/>
        </w:rPr>
        <w:fldChar w:fldCharType="end"/>
      </w:r>
    </w:p>
    <w:p w14:paraId="4058CD2E" w14:textId="47DA9802"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_Ref111219003 \h</w:instrText>
      </w:r>
      <w:r>
        <w:rPr>
          <w:rFonts w:eastAsiaTheme="minorEastAsia"/>
        </w:rPr>
        <w:instrText xml:space="preserve">  \* MERGEFORMAT </w:instrText>
      </w:r>
      <w:r>
        <w:rPr>
          <w:rFonts w:eastAsiaTheme="minorEastAsia"/>
        </w:rPr>
      </w:r>
      <w:r>
        <w:rPr>
          <w:rFonts w:eastAsiaTheme="minorEastAsia"/>
        </w:rPr>
        <w:fldChar w:fldCharType="separate"/>
      </w:r>
      <w:r w:rsidRPr="00202DC3">
        <w:t>To ensure the enhancement of CSI at both low and high-speed scenarios, study AI/ML for time domain CSI prediction with high priority.</w:t>
      </w:r>
      <w:r>
        <w:rPr>
          <w:rFonts w:eastAsiaTheme="minorEastAsia"/>
        </w:rPr>
        <w:fldChar w:fldCharType="end"/>
      </w:r>
    </w:p>
    <w:p w14:paraId="625C1A90" w14:textId="28067306"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_Ref111219012 \h</w:instrText>
      </w:r>
      <w:r>
        <w:rPr>
          <w:rFonts w:eastAsiaTheme="minorEastAsia"/>
        </w:rPr>
        <w:instrText xml:space="preserve">  \* MERGEFORMAT </w:instrText>
      </w:r>
      <w:r>
        <w:rPr>
          <w:rFonts w:eastAsiaTheme="minorEastAsia"/>
        </w:rPr>
      </w:r>
      <w:r>
        <w:rPr>
          <w:rFonts w:eastAsiaTheme="minorEastAsia"/>
        </w:rPr>
        <w:fldChar w:fldCharType="separate"/>
      </w:r>
      <w:r w:rsidRPr="00E25E91">
        <w:t>For AI/ML for time domain CSI prediction, nearest historical CSI (</w:t>
      </w:r>
      <w:r>
        <w:t>sample-hold without</w:t>
      </w:r>
      <w:r w:rsidRPr="00E25E91">
        <w:t xml:space="preserve"> prediction) and other non-AI CSI prediction method (e.g., auto-regression) can be used as the baseline.</w:t>
      </w:r>
      <w:r>
        <w:rPr>
          <w:rFonts w:eastAsiaTheme="minorEastAsia"/>
        </w:rPr>
        <w:fldChar w:fldCharType="end"/>
      </w:r>
    </w:p>
    <w:p w14:paraId="3AC9FF72" w14:textId="1A776F0B"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_Ref115456805 \h</w:instrText>
      </w:r>
      <w:r>
        <w:rPr>
          <w:rFonts w:eastAsiaTheme="minorEastAsia"/>
        </w:rPr>
        <w:instrText xml:space="preserve">  \* MERGEFORMAT </w:instrText>
      </w:r>
      <w:r>
        <w:rPr>
          <w:rFonts w:eastAsiaTheme="minorEastAsia"/>
        </w:rPr>
      </w:r>
      <w:r>
        <w:rPr>
          <w:rFonts w:eastAsiaTheme="minorEastAsia"/>
        </w:rPr>
        <w:fldChar w:fldCharType="separate"/>
      </w:r>
      <w:r w:rsidRPr="00207EA6">
        <w:t>The study of AI/ML based CSI prediction is independent with the R18 MIMO</w:t>
      </w:r>
      <w:r>
        <w:t xml:space="preserve"> since Rel-18 MIMO’s focus is codebook design for feedback while CSI prediction algorithm itself is out of the scope of Rel-18 MIMO</w:t>
      </w:r>
      <w:r w:rsidRPr="00207EA6">
        <w:t>.</w:t>
      </w:r>
      <w:r>
        <w:rPr>
          <w:rFonts w:eastAsiaTheme="minorEastAsia"/>
        </w:rPr>
        <w:fldChar w:fldCharType="end"/>
      </w:r>
    </w:p>
    <w:p w14:paraId="455879F5" w14:textId="72EBC5DF"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_Ref111219029 \h</w:instrText>
      </w:r>
      <w:r>
        <w:rPr>
          <w:rFonts w:eastAsiaTheme="minorEastAsia"/>
        </w:rPr>
        <w:instrText xml:space="preserve">  \* MERGEFORMAT </w:instrText>
      </w:r>
      <w:r>
        <w:rPr>
          <w:rFonts w:eastAsiaTheme="minorEastAsia"/>
        </w:rPr>
      </w:r>
      <w:r>
        <w:rPr>
          <w:rFonts w:eastAsiaTheme="minorEastAsia"/>
        </w:rPr>
        <w:fldChar w:fldCharType="separate"/>
      </w:r>
      <w:r w:rsidRPr="00E25E91">
        <w:rPr>
          <w:rFonts w:hint="eastAsia"/>
        </w:rPr>
        <w:t>T</w:t>
      </w:r>
      <w:r w:rsidRPr="00E25E91">
        <w:t>he generalization performance across frequency domain should be studied.</w:t>
      </w:r>
      <w:r>
        <w:rPr>
          <w:rFonts w:eastAsiaTheme="minorEastAsia"/>
        </w:rPr>
        <w:fldChar w:fldCharType="end"/>
      </w:r>
    </w:p>
    <w:p w14:paraId="6ABB0DF0" w14:textId="5A12E3C9" w:rsidR="004D4886" w:rsidRDefault="004D4886" w:rsidP="004D4886">
      <w:pPr>
        <w:pStyle w:val="proposal"/>
        <w:spacing w:before="120" w:after="120"/>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_Ref115456819 \h</w:instrText>
      </w:r>
      <w:r>
        <w:rPr>
          <w:rFonts w:eastAsiaTheme="minorEastAsia"/>
        </w:rPr>
        <w:instrText xml:space="preserve">  \* MERGEFORMAT </w:instrText>
      </w:r>
      <w:r>
        <w:rPr>
          <w:rFonts w:eastAsiaTheme="minorEastAsia"/>
        </w:rPr>
      </w:r>
      <w:r>
        <w:rPr>
          <w:rFonts w:eastAsiaTheme="minorEastAsia"/>
        </w:rPr>
        <w:fldChar w:fldCharType="separate"/>
      </w:r>
      <w:r w:rsidRPr="00E25E91">
        <w:rPr>
          <w:rFonts w:hint="eastAsia"/>
        </w:rPr>
        <w:t>T</w:t>
      </w:r>
      <w:r w:rsidRPr="00E25E91">
        <w:t xml:space="preserve">he generalization performance across </w:t>
      </w:r>
      <w:r>
        <w:t>speeds</w:t>
      </w:r>
      <w:r w:rsidRPr="00E25E91">
        <w:t xml:space="preserve"> should be studied.</w:t>
      </w:r>
      <w:r>
        <w:rPr>
          <w:rFonts w:eastAsiaTheme="minorEastAsia"/>
        </w:rPr>
        <w:fldChar w:fldCharType="end"/>
      </w:r>
    </w:p>
    <w:p w14:paraId="6790984C" w14:textId="21B985E4" w:rsidR="004D4886" w:rsidRPr="004D4886" w:rsidRDefault="004D4886" w:rsidP="004D4886">
      <w:pPr>
        <w:pStyle w:val="proposal"/>
        <w:spacing w:before="120" w:after="120"/>
      </w:pPr>
      <w:r>
        <w:rPr>
          <w:rFonts w:eastAsiaTheme="minorEastAsia"/>
        </w:rPr>
        <w:fldChar w:fldCharType="begin"/>
      </w:r>
      <w:r>
        <w:rPr>
          <w:rFonts w:eastAsiaTheme="minorEastAsia"/>
        </w:rPr>
        <w:instrText xml:space="preserve"> </w:instrText>
      </w:r>
      <w:r>
        <w:rPr>
          <w:rFonts w:eastAsiaTheme="minorEastAsia" w:hint="eastAsia"/>
        </w:rPr>
        <w:instrText>REF _Ref115456844 \h</w:instrText>
      </w:r>
      <w:r>
        <w:rPr>
          <w:rFonts w:eastAsiaTheme="minorEastAsia"/>
        </w:rPr>
        <w:instrText xml:space="preserve">  \* MERGEFORMAT </w:instrText>
      </w:r>
      <w:r>
        <w:rPr>
          <w:rFonts w:eastAsiaTheme="minorEastAsia"/>
        </w:rPr>
      </w:r>
      <w:r>
        <w:rPr>
          <w:rFonts w:eastAsiaTheme="minorEastAsia"/>
        </w:rPr>
        <w:fldChar w:fldCharType="separate"/>
      </w:r>
      <w:r w:rsidRPr="003800A0">
        <w:t>The choice of CSI</w:t>
      </w:r>
      <w:r>
        <w:t>-RS</w:t>
      </w:r>
      <w:r w:rsidRPr="003800A0">
        <w:t xml:space="preserve"> periodicity</w:t>
      </w:r>
      <w:r>
        <w:t xml:space="preserve"> (especially the baseline parameters)</w:t>
      </w:r>
      <w:r w:rsidRPr="003800A0">
        <w:t xml:space="preserve"> </w:t>
      </w:r>
      <w:r>
        <w:t>should depend on</w:t>
      </w:r>
      <w:r w:rsidRPr="003800A0">
        <w:t xml:space="preserve"> the speed and carrier frequency</w:t>
      </w:r>
      <w:r>
        <w:t>.</w:t>
      </w:r>
      <w:r>
        <w:rPr>
          <w:rFonts w:eastAsiaTheme="minorEastAsia"/>
        </w:rPr>
        <w:fldChar w:fldCharType="end"/>
      </w:r>
    </w:p>
    <w:p w14:paraId="0C8B30A5" w14:textId="3C823D3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bookmarkEnd w:id="2"/>
    <w:bookmarkEnd w:id="3"/>
    <w:p w14:paraId="73EF466E" w14:textId="77777777" w:rsidR="00FA3814" w:rsidRPr="00FA3814" w:rsidRDefault="00FA3814" w:rsidP="00FA3814">
      <w:pPr>
        <w:rPr>
          <w:rFonts w:eastAsiaTheme="minorEastAsia"/>
          <w:lang w:eastAsia="zh-CN"/>
        </w:rPr>
      </w:pPr>
      <w:r w:rsidRPr="00FA3814">
        <w:rPr>
          <w:rFonts w:eastAsiaTheme="minorEastAsia" w:hint="eastAsia"/>
          <w:lang w:eastAsia="zh-CN"/>
        </w:rPr>
        <w:t xml:space="preserve">[1] A. </w:t>
      </w:r>
      <w:proofErr w:type="spellStart"/>
      <w:r w:rsidRPr="00FA3814">
        <w:rPr>
          <w:rFonts w:eastAsiaTheme="minorEastAsia" w:hint="eastAsia"/>
          <w:lang w:eastAsia="zh-CN"/>
        </w:rPr>
        <w:t>Alkhateeb</w:t>
      </w:r>
      <w:proofErr w:type="spellEnd"/>
      <w:r w:rsidRPr="00FA3814">
        <w:rPr>
          <w:rFonts w:eastAsiaTheme="minorEastAsia" w:hint="eastAsia"/>
          <w:lang w:eastAsia="zh-CN"/>
        </w:rPr>
        <w:t xml:space="preserve">, </w:t>
      </w:r>
      <w:r w:rsidRPr="00FA3814">
        <w:rPr>
          <w:rFonts w:eastAsiaTheme="minorEastAsia" w:hint="eastAsia"/>
          <w:lang w:eastAsia="zh-CN"/>
        </w:rPr>
        <w:t>“</w:t>
      </w:r>
      <w:proofErr w:type="spellStart"/>
      <w:r w:rsidRPr="00FA3814">
        <w:rPr>
          <w:rFonts w:eastAsiaTheme="minorEastAsia" w:hint="eastAsia"/>
          <w:lang w:eastAsia="zh-CN"/>
        </w:rPr>
        <w:t>DeepMIMO</w:t>
      </w:r>
      <w:proofErr w:type="spellEnd"/>
      <w:r w:rsidRPr="00FA3814">
        <w:rPr>
          <w:rFonts w:eastAsiaTheme="minorEastAsia" w:hint="eastAsia"/>
          <w:lang w:eastAsia="zh-CN"/>
        </w:rPr>
        <w:t>: A Generic Deep Learning Dataset for Millimeter Wave and Massive MIMO Applications,</w:t>
      </w:r>
      <w:r w:rsidRPr="00FA3814">
        <w:rPr>
          <w:rFonts w:eastAsiaTheme="minorEastAsia" w:hint="eastAsia"/>
          <w:lang w:eastAsia="zh-CN"/>
        </w:rPr>
        <w:t>”</w:t>
      </w:r>
      <w:r w:rsidRPr="00FA3814">
        <w:rPr>
          <w:rFonts w:eastAsiaTheme="minorEastAsia" w:hint="eastAsia"/>
          <w:lang w:eastAsia="zh-CN"/>
        </w:rPr>
        <w:t xml:space="preserve"> in Proc. of The Information Theory and Applications Workshop (ITA), San Diego, CA, Feb. 2019. Codes and instructions available @ </w:t>
      </w:r>
      <w:hyperlink r:id="rId86" w:history="1">
        <w:r w:rsidRPr="00FA3814">
          <w:rPr>
            <w:rStyle w:val="af1"/>
            <w:rFonts w:eastAsiaTheme="minorEastAsia" w:hint="eastAsia"/>
            <w:lang w:eastAsia="zh-CN"/>
          </w:rPr>
          <w:t>https://deepmimo.net/</w:t>
        </w:r>
      </w:hyperlink>
    </w:p>
    <w:p w14:paraId="2FA0C433" w14:textId="0013830C" w:rsidR="00DB6CE7" w:rsidRDefault="00DB6CE7" w:rsidP="00DB6CE7">
      <w:pPr>
        <w:rPr>
          <w:rFonts w:eastAsiaTheme="minorEastAsia"/>
          <w:lang w:eastAsia="zh-CN"/>
        </w:rPr>
      </w:pPr>
      <w:r>
        <w:rPr>
          <w:rFonts w:eastAsiaTheme="minorEastAsia" w:hint="eastAsia"/>
          <w:lang w:eastAsia="zh-CN"/>
        </w:rPr>
        <w:t>[</w:t>
      </w:r>
      <w:r w:rsidR="005733AF">
        <w:rPr>
          <w:rFonts w:eastAsiaTheme="minorEastAsia"/>
          <w:lang w:eastAsia="zh-CN"/>
        </w:rPr>
        <w:t>2</w:t>
      </w:r>
      <w:r>
        <w:rPr>
          <w:rFonts w:eastAsiaTheme="minorEastAsia"/>
          <w:lang w:eastAsia="zh-CN"/>
        </w:rPr>
        <w:t xml:space="preserve">] </w:t>
      </w:r>
      <w:r w:rsidR="00285249" w:rsidRPr="00285249">
        <w:rPr>
          <w:rFonts w:eastAsiaTheme="minorEastAsia"/>
          <w:lang w:eastAsia="zh-CN"/>
        </w:rPr>
        <w:t>Chair's notes</w:t>
      </w:r>
      <w:r>
        <w:rPr>
          <w:rFonts w:eastAsiaTheme="minorEastAsia"/>
          <w:lang w:eastAsia="zh-CN"/>
        </w:rPr>
        <w:t xml:space="preserve"> </w:t>
      </w:r>
      <w:r w:rsidRPr="001E5354">
        <w:rPr>
          <w:rFonts w:eastAsiaTheme="minorEastAsia" w:hint="eastAsia"/>
        </w:rPr>
        <w:t>RAN1#1</w:t>
      </w:r>
      <w:r>
        <w:rPr>
          <w:rFonts w:eastAsiaTheme="minorEastAsia"/>
        </w:rPr>
        <w:t>09-e</w:t>
      </w:r>
      <w:r w:rsidR="00285249" w:rsidRPr="00285249">
        <w:rPr>
          <w:rFonts w:eastAsiaTheme="minorEastAsia"/>
          <w:lang w:eastAsia="zh-CN"/>
        </w:rPr>
        <w:t xml:space="preserve"> v19</w:t>
      </w:r>
      <w:r w:rsidRPr="001E5354">
        <w:rPr>
          <w:rFonts w:hint="eastAsia"/>
        </w:rPr>
        <w:t>, 2022.</w:t>
      </w:r>
      <w:r>
        <w:t>5</w:t>
      </w:r>
      <w:r w:rsidR="004D4886">
        <w:fldChar w:fldCharType="begin"/>
      </w:r>
      <w:r w:rsidR="004D4886">
        <w:instrText xml:space="preserve"> REF _Ref115456819 \h </w:instrText>
      </w:r>
      <w:r w:rsidR="004D4886">
        <w:fldChar w:fldCharType="separate"/>
      </w:r>
      <w:r w:rsidR="004D4886" w:rsidRPr="00E25E91">
        <w:rPr>
          <w:rFonts w:hint="eastAsia"/>
        </w:rPr>
        <w:t>T</w:t>
      </w:r>
      <w:r w:rsidR="004D4886" w:rsidRPr="00E25E91">
        <w:t xml:space="preserve">he generalization performance across </w:t>
      </w:r>
      <w:r w:rsidR="004D4886">
        <w:t>speeds</w:t>
      </w:r>
      <w:r w:rsidR="004D4886" w:rsidRPr="00E25E91">
        <w:t xml:space="preserve"> should be studied.</w:t>
      </w:r>
      <w:r w:rsidR="004D4886">
        <w:fldChar w:fldCharType="end"/>
      </w:r>
    </w:p>
    <w:p w14:paraId="632976EB" w14:textId="32C6E569" w:rsidR="000C2033" w:rsidRPr="00E25E91" w:rsidRDefault="00DB6CE7" w:rsidP="00DB6CE7">
      <w:pPr>
        <w:pStyle w:val="references"/>
        <w:numPr>
          <w:ilvl w:val="0"/>
          <w:numId w:val="0"/>
        </w:numPr>
      </w:pPr>
      <w:r w:rsidRPr="00FA3814">
        <w:rPr>
          <w:rFonts w:hint="eastAsia"/>
        </w:rPr>
        <w:t>[</w:t>
      </w:r>
      <w:r w:rsidR="005733AF">
        <w:t>3</w:t>
      </w:r>
      <w:r w:rsidRPr="00FA3814">
        <w:rPr>
          <w:rFonts w:hint="eastAsia"/>
        </w:rPr>
        <w:t xml:space="preserve">] </w:t>
      </w:r>
      <w:r w:rsidR="00965807" w:rsidRPr="00285249">
        <w:t xml:space="preserve">Chair's notes </w:t>
      </w:r>
      <w:r w:rsidR="00965807" w:rsidRPr="001E5354">
        <w:t>RAN1#1</w:t>
      </w:r>
      <w:r w:rsidR="00965807">
        <w:t>10</w:t>
      </w:r>
      <w:r w:rsidR="00965807" w:rsidRPr="00285249">
        <w:t xml:space="preserve"> v</w:t>
      </w:r>
      <w:r w:rsidR="00965807">
        <w:t>21</w:t>
      </w:r>
      <w:r w:rsidR="00965807" w:rsidRPr="001E5354">
        <w:rPr>
          <w:rFonts w:hint="eastAsia"/>
        </w:rPr>
        <w:t>, 2022.</w:t>
      </w:r>
      <w:r w:rsidR="00965807">
        <w:t>9</w:t>
      </w:r>
    </w:p>
    <w:p w14:paraId="48837258" w14:textId="75C6705C" w:rsidR="00FA3814" w:rsidRDefault="00FA3814" w:rsidP="000C2033">
      <w:pPr>
        <w:pStyle w:val="references"/>
        <w:numPr>
          <w:ilvl w:val="0"/>
          <w:numId w:val="0"/>
        </w:numPr>
      </w:pPr>
    </w:p>
    <w:p w14:paraId="58D163D2" w14:textId="77777777" w:rsidR="00FA3814" w:rsidRPr="00E25E91" w:rsidRDefault="00FA3814" w:rsidP="000C2033">
      <w:pPr>
        <w:pStyle w:val="references"/>
        <w:numPr>
          <w:ilvl w:val="0"/>
          <w:numId w:val="0"/>
        </w:numPr>
      </w:pPr>
    </w:p>
    <w:p w14:paraId="6C1B02DD" w14:textId="6949E998" w:rsidR="00E34E12" w:rsidRDefault="000C2033" w:rsidP="00E34E12">
      <w:pPr>
        <w:pStyle w:val="1"/>
        <w:spacing w:before="240"/>
        <w:ind w:left="432" w:hanging="432"/>
      </w:pPr>
      <w:r w:rsidRPr="00E25E91">
        <w:t xml:space="preserve">Appendix I: </w:t>
      </w:r>
      <w:r w:rsidR="00DB6CE7" w:rsidRPr="00E25E91">
        <w:t>the non-AI CSI prediction based on AR</w:t>
      </w:r>
    </w:p>
    <w:p w14:paraId="4C579279" w14:textId="77777777" w:rsidR="00DB6CE7" w:rsidRPr="00207EA6" w:rsidRDefault="00DB6CE7" w:rsidP="00DB6CE7">
      <w:pPr>
        <w:pStyle w:val="a0"/>
        <w:rPr>
          <w:rFonts w:eastAsiaTheme="minorEastAsia"/>
          <w:szCs w:val="20"/>
          <w:lang w:eastAsia="zh-CN"/>
        </w:rPr>
      </w:pPr>
      <w:r w:rsidRPr="00207EA6">
        <w:rPr>
          <w:color w:val="202122"/>
          <w:szCs w:val="20"/>
          <w:shd w:val="clear" w:color="auto" w:fill="FFFFFF"/>
        </w:rPr>
        <w:t xml:space="preserve">In statistics and signal processing, an </w:t>
      </w:r>
      <w:r w:rsidRPr="00207EA6">
        <w:rPr>
          <w:bCs/>
          <w:color w:val="202122"/>
          <w:szCs w:val="20"/>
          <w:shd w:val="clear" w:color="auto" w:fill="FFFFFF"/>
        </w:rPr>
        <w:t>autoregressive</w:t>
      </w:r>
      <w:r w:rsidRPr="00207EA6">
        <w:rPr>
          <w:color w:val="202122"/>
          <w:szCs w:val="20"/>
          <w:shd w:val="clear" w:color="auto" w:fill="FFFFFF"/>
        </w:rPr>
        <w:t xml:space="preserve"> (</w:t>
      </w:r>
      <w:r w:rsidRPr="00207EA6">
        <w:rPr>
          <w:bCs/>
          <w:color w:val="202122"/>
          <w:szCs w:val="20"/>
          <w:shd w:val="clear" w:color="auto" w:fill="FFFFFF"/>
        </w:rPr>
        <w:t>AR</w:t>
      </w:r>
      <w:r w:rsidRPr="00207EA6">
        <w:rPr>
          <w:color w:val="202122"/>
          <w:szCs w:val="20"/>
          <w:shd w:val="clear" w:color="auto" w:fill="FFFFFF"/>
        </w:rPr>
        <w:t xml:space="preserve">) </w:t>
      </w:r>
      <w:r w:rsidRPr="00207EA6">
        <w:rPr>
          <w:bCs/>
          <w:color w:val="202122"/>
          <w:szCs w:val="20"/>
          <w:shd w:val="clear" w:color="auto" w:fill="FFFFFF"/>
        </w:rPr>
        <w:t>model</w:t>
      </w:r>
      <w:r w:rsidRPr="00207EA6">
        <w:rPr>
          <w:rFonts w:eastAsiaTheme="minorEastAsia"/>
          <w:bCs/>
          <w:color w:val="202122"/>
          <w:szCs w:val="20"/>
          <w:shd w:val="clear" w:color="auto" w:fill="FFFFFF"/>
          <w:lang w:eastAsia="zh-CN"/>
        </w:rPr>
        <w:t xml:space="preserve"> i</w:t>
      </w:r>
      <w:r w:rsidRPr="00207EA6">
        <w:rPr>
          <w:color w:val="202122"/>
          <w:szCs w:val="20"/>
          <w:shd w:val="clear" w:color="auto" w:fill="FFFFFF"/>
        </w:rPr>
        <w:t xml:space="preserve">s a representation of a type of random process; as such, it is used to describe certain time-varying processes. The autoregressive model specifies that the output variable depends linearly on its own previous values and on a stochastic term (an imperfectly predictable term). </w:t>
      </w:r>
    </w:p>
    <w:p w14:paraId="569B1993" w14:textId="77777777" w:rsidR="00DB6CE7" w:rsidRPr="00207EA6" w:rsidRDefault="00DB6CE7" w:rsidP="00DB6CE7">
      <w:pPr>
        <w:pStyle w:val="references"/>
        <w:numPr>
          <w:ilvl w:val="0"/>
          <w:numId w:val="0"/>
        </w:numPr>
      </w:pPr>
      <w:r w:rsidRPr="00207EA6">
        <w:rPr>
          <w:rFonts w:hint="eastAsia"/>
        </w:rPr>
        <w:t>A</w:t>
      </w:r>
      <w:r w:rsidRPr="00207EA6">
        <w:t>n AR model is described as</w:t>
      </w:r>
    </w:p>
    <w:p w14:paraId="173112A4" w14:textId="57AA4454" w:rsidR="00DB6CE7" w:rsidRPr="00207EA6" w:rsidRDefault="00DB6CE7" w:rsidP="00DB6CE7">
      <w:pPr>
        <w:pStyle w:val="MTDisplayEquation"/>
      </w:pPr>
      <w:r w:rsidRPr="00207EA6">
        <w:tab/>
      </w:r>
      <w:r w:rsidRPr="00207EA6">
        <w:rPr>
          <w:position w:val="-28"/>
        </w:rPr>
        <w:object w:dxaOrig="1860" w:dyaOrig="680" w14:anchorId="3557E148">
          <v:shape id="_x0000_i1056" type="#_x0000_t75" style="width:93pt;height:33.65pt" o:ole="">
            <v:imagedata r:id="rId87" o:title=""/>
          </v:shape>
          <o:OLEObject Type="Embed" ProgID="Equation.DSMT4" ShapeID="_x0000_i1056" DrawAspect="Content" ObjectID="_1726079290" r:id="rId88"/>
        </w:object>
      </w:r>
      <w:r w:rsidRPr="00207EA6">
        <w:t>,</w: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1</w:instrText>
        </w:r>
      </w:fldSimple>
      <w:r w:rsidRPr="00207EA6">
        <w:instrText>)</w:instrText>
      </w:r>
      <w:r w:rsidRPr="00207EA6">
        <w:fldChar w:fldCharType="end"/>
      </w:r>
    </w:p>
    <w:p w14:paraId="50A4E92E" w14:textId="77777777" w:rsidR="00DB6CE7" w:rsidRPr="00207EA6" w:rsidRDefault="00DB6CE7" w:rsidP="00DB6CE7">
      <w:pPr>
        <w:pStyle w:val="references"/>
        <w:numPr>
          <w:ilvl w:val="0"/>
          <w:numId w:val="0"/>
        </w:numPr>
      </w:pPr>
      <w:r w:rsidRPr="00207EA6">
        <w:t xml:space="preserve">where </w:t>
      </w:r>
      <w:r w:rsidRPr="00207EA6">
        <w:rPr>
          <w:position w:val="-12"/>
        </w:rPr>
        <w:object w:dxaOrig="320" w:dyaOrig="360" w14:anchorId="076A6951">
          <v:shape id="_x0000_i1057" type="#_x0000_t75" style="width:15.65pt;height:18.65pt" o:ole="">
            <v:imagedata r:id="rId89" o:title=""/>
          </v:shape>
          <o:OLEObject Type="Embed" ProgID="Equation.DSMT4" ShapeID="_x0000_i1057" DrawAspect="Content" ObjectID="_1726079291" r:id="rId90"/>
        </w:object>
      </w:r>
      <w:r w:rsidRPr="00207EA6">
        <w:t xml:space="preserve"> is the sample at time</w:t>
      </w:r>
      <w:r w:rsidRPr="00207EA6">
        <w:rPr>
          <w:position w:val="-6"/>
        </w:rPr>
        <w:object w:dxaOrig="139" w:dyaOrig="240" w14:anchorId="1856F9F5">
          <v:shape id="_x0000_i1058" type="#_x0000_t75" style="width:7.35pt;height:12pt" o:ole="">
            <v:imagedata r:id="rId91" o:title=""/>
          </v:shape>
          <o:OLEObject Type="Embed" ProgID="Equation.DSMT4" ShapeID="_x0000_i1058" DrawAspect="Content" ObjectID="_1726079292" r:id="rId92"/>
        </w:object>
      </w:r>
      <w:r w:rsidRPr="00207EA6">
        <w:t xml:space="preserve">, the </w:t>
      </w:r>
      <w:r w:rsidRPr="00207EA6">
        <w:rPr>
          <w:position w:val="-14"/>
        </w:rPr>
        <w:object w:dxaOrig="900" w:dyaOrig="380" w14:anchorId="5BBFE1F3">
          <v:shape id="_x0000_i1059" type="#_x0000_t75" style="width:45pt;height:18.65pt" o:ole="">
            <v:imagedata r:id="rId93" o:title=""/>
          </v:shape>
          <o:OLEObject Type="Embed" ProgID="Equation.DSMT4" ShapeID="_x0000_i1059" DrawAspect="Content" ObjectID="_1726079293" r:id="rId94"/>
        </w:object>
      </w:r>
      <w:r w:rsidRPr="00207EA6">
        <w:t xml:space="preserve"> are the parameters of the model, and </w:t>
      </w:r>
      <w:r w:rsidRPr="00207EA6">
        <w:rPr>
          <w:position w:val="-12"/>
        </w:rPr>
        <w:object w:dxaOrig="240" w:dyaOrig="360" w14:anchorId="6B4C1F16">
          <v:shape id="_x0000_i1060" type="#_x0000_t75" style="width:12pt;height:18.65pt" o:ole="">
            <v:imagedata r:id="rId95" o:title=""/>
          </v:shape>
          <o:OLEObject Type="Embed" ProgID="Equation.DSMT4" ShapeID="_x0000_i1060" DrawAspect="Content" ObjectID="_1726079294" r:id="rId96"/>
        </w:object>
      </w:r>
      <w:r w:rsidRPr="00207EA6">
        <w:t xml:space="preserve"> is white noise. For CSI prediction, </w:t>
      </w:r>
      <w:r w:rsidRPr="00207EA6">
        <w:rPr>
          <w:position w:val="-12"/>
        </w:rPr>
        <w:object w:dxaOrig="320" w:dyaOrig="360" w14:anchorId="625179D7">
          <v:shape id="_x0000_i1061" type="#_x0000_t75" style="width:15.65pt;height:18.65pt" o:ole="">
            <v:imagedata r:id="rId89" o:title=""/>
          </v:shape>
          <o:OLEObject Type="Embed" ProgID="Equation.DSMT4" ShapeID="_x0000_i1061" DrawAspect="Content" ObjectID="_1726079295" r:id="rId97"/>
        </w:object>
      </w:r>
      <w:r w:rsidRPr="00207EA6">
        <w:t xml:space="preserve"> is the CSI at time </w:t>
      </w:r>
      <w:r w:rsidRPr="00207EA6">
        <w:rPr>
          <w:position w:val="-6"/>
        </w:rPr>
        <w:object w:dxaOrig="139" w:dyaOrig="240" w14:anchorId="6ABC07D7">
          <v:shape id="_x0000_i1062" type="#_x0000_t75" style="width:7.35pt;height:12pt" o:ole="">
            <v:imagedata r:id="rId98" o:title=""/>
          </v:shape>
          <o:OLEObject Type="Embed" ProgID="Equation.DSMT4" ShapeID="_x0000_i1062" DrawAspect="Content" ObjectID="_1726079296" r:id="rId99"/>
        </w:object>
      </w:r>
      <w:r w:rsidRPr="00207EA6">
        <w:t>.</w:t>
      </w:r>
      <w:r w:rsidRPr="00207EA6">
        <w:rPr>
          <w:rFonts w:hint="eastAsia"/>
        </w:rPr>
        <w:t>T</w:t>
      </w:r>
      <w:r w:rsidRPr="00207EA6">
        <w:t xml:space="preserve">he parameters </w:t>
      </w:r>
      <w:r w:rsidRPr="00207EA6">
        <w:rPr>
          <w:position w:val="-14"/>
        </w:rPr>
        <w:object w:dxaOrig="900" w:dyaOrig="380" w14:anchorId="4A85C209">
          <v:shape id="_x0000_i1063" type="#_x0000_t75" style="width:45pt;height:18.65pt" o:ole="">
            <v:imagedata r:id="rId93" o:title=""/>
          </v:shape>
          <o:OLEObject Type="Embed" ProgID="Equation.DSMT4" ShapeID="_x0000_i1063" DrawAspect="Content" ObjectID="_1726079297" r:id="rId100"/>
        </w:object>
      </w:r>
      <w:r w:rsidRPr="00207EA6">
        <w:t xml:space="preserve"> can be directly derived from some samples using least square estimation. However, this estimation will be impacted by the noise. Another solution is to estimate the parameters based on the Yule</w:t>
      </w:r>
      <w:r w:rsidRPr="00207EA6">
        <w:rPr>
          <w:rFonts w:hint="eastAsia"/>
        </w:rPr>
        <w:t>-</w:t>
      </w:r>
      <w:r w:rsidRPr="00207EA6">
        <w:t>Walker equations.</w:t>
      </w:r>
    </w:p>
    <w:p w14:paraId="61926E1D" w14:textId="77777777" w:rsidR="00DB6CE7" w:rsidRPr="00207EA6" w:rsidRDefault="00DB6CE7" w:rsidP="00DB6CE7">
      <w:pPr>
        <w:pStyle w:val="references"/>
        <w:numPr>
          <w:ilvl w:val="0"/>
          <w:numId w:val="0"/>
        </w:numPr>
        <w:ind w:firstLineChars="100" w:firstLine="200"/>
      </w:pPr>
      <w:r w:rsidRPr="00207EA6">
        <w:t>There is a direct correspondence between these parameters and the covariance function of the process, and this correspondence can be inverted to determine the parameters from the autocorrelation function (which is itself obtained from the covariances). This is done using the Yule</w:t>
      </w:r>
      <w:r w:rsidRPr="00207EA6">
        <w:rPr>
          <w:rFonts w:hint="eastAsia"/>
        </w:rPr>
        <w:t>-</w:t>
      </w:r>
      <w:r w:rsidRPr="00207EA6">
        <w:t>Walker equations. The Yule-Walker equations is given by</w:t>
      </w:r>
    </w:p>
    <w:p w14:paraId="499737A9" w14:textId="5D41B2B7" w:rsidR="00DB6CE7" w:rsidRPr="00207EA6" w:rsidRDefault="00DB6CE7" w:rsidP="00DB6CE7">
      <w:pPr>
        <w:pStyle w:val="MTDisplayEquation"/>
      </w:pPr>
      <w:r w:rsidRPr="00207EA6">
        <w:tab/>
      </w:r>
      <w:r w:rsidRPr="00207EA6">
        <w:rPr>
          <w:position w:val="-28"/>
        </w:rPr>
        <w:object w:dxaOrig="2360" w:dyaOrig="680" w14:anchorId="0871A193">
          <v:shape id="_x0000_i1064" type="#_x0000_t75" style="width:117.65pt;height:33.65pt" o:ole="">
            <v:imagedata r:id="rId101" o:title=""/>
          </v:shape>
          <o:OLEObject Type="Embed" ProgID="Equation.DSMT4" ShapeID="_x0000_i1064" DrawAspect="Content" ObjectID="_1726079298" r:id="rId102"/>
        </w:objec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2</w:instrText>
        </w:r>
      </w:fldSimple>
      <w:r w:rsidRPr="00207EA6">
        <w:instrText>)</w:instrText>
      </w:r>
      <w:r w:rsidRPr="00207EA6">
        <w:fldChar w:fldCharType="end"/>
      </w:r>
    </w:p>
    <w:p w14:paraId="493F222A" w14:textId="77777777" w:rsidR="00DB6CE7" w:rsidRPr="00207EA6" w:rsidRDefault="00DB6CE7" w:rsidP="00DB6CE7">
      <w:pPr>
        <w:pStyle w:val="references"/>
        <w:numPr>
          <w:ilvl w:val="0"/>
          <w:numId w:val="0"/>
        </w:numPr>
      </w:pPr>
      <w:r w:rsidRPr="00207EA6">
        <w:t>where</w:t>
      </w:r>
      <w:r w:rsidRPr="00207EA6">
        <w:rPr>
          <w:position w:val="-10"/>
        </w:rPr>
        <w:object w:dxaOrig="1120" w:dyaOrig="320" w14:anchorId="0A5030C3">
          <v:shape id="_x0000_i1065" type="#_x0000_t75" style="width:56.35pt;height:15.65pt" o:ole="">
            <v:imagedata r:id="rId103" o:title=""/>
          </v:shape>
          <o:OLEObject Type="Embed" ProgID="Equation.DSMT4" ShapeID="_x0000_i1065" DrawAspect="Content" ObjectID="_1726079299" r:id="rId104"/>
        </w:object>
      </w:r>
      <w:r w:rsidRPr="00207EA6">
        <w:t xml:space="preserve">, yielding </w:t>
      </w:r>
      <w:r w:rsidRPr="00207EA6">
        <w:rPr>
          <w:position w:val="-10"/>
        </w:rPr>
        <w:object w:dxaOrig="499" w:dyaOrig="320" w14:anchorId="416B70B2">
          <v:shape id="_x0000_i1066" type="#_x0000_t75" style="width:24.65pt;height:15.65pt" o:ole="">
            <v:imagedata r:id="rId105" o:title=""/>
          </v:shape>
          <o:OLEObject Type="Embed" ProgID="Equation.DSMT4" ShapeID="_x0000_i1066" DrawAspect="Content" ObjectID="_1726079300" r:id="rId106"/>
        </w:object>
      </w:r>
      <w:r w:rsidRPr="00207EA6">
        <w:t xml:space="preserve"> equations. Here </w:t>
      </w:r>
      <w:r w:rsidRPr="00207EA6">
        <w:rPr>
          <w:position w:val="-12"/>
        </w:rPr>
        <w:object w:dxaOrig="1240" w:dyaOrig="360" w14:anchorId="51CF3DEC">
          <v:shape id="_x0000_i1067" type="#_x0000_t75" style="width:63pt;height:18.65pt" o:ole="">
            <v:imagedata r:id="rId107" o:title=""/>
          </v:shape>
          <o:OLEObject Type="Embed" ProgID="Equation.DSMT4" ShapeID="_x0000_i1067" DrawAspect="Content" ObjectID="_1726079301" r:id="rId108"/>
        </w:object>
      </w:r>
      <w:r w:rsidRPr="00207EA6">
        <w:t xml:space="preserve"> is the autocovariance function of </w:t>
      </w:r>
      <w:r w:rsidRPr="00207EA6">
        <w:rPr>
          <w:position w:val="-12"/>
        </w:rPr>
        <w:object w:dxaOrig="320" w:dyaOrig="360" w14:anchorId="168757BC">
          <v:shape id="_x0000_i1068" type="#_x0000_t75" style="width:15.65pt;height:18.65pt" o:ole="">
            <v:imagedata r:id="rId109" o:title=""/>
          </v:shape>
          <o:OLEObject Type="Embed" ProgID="Equation.DSMT4" ShapeID="_x0000_i1068" DrawAspect="Content" ObjectID="_1726079302" r:id="rId110"/>
        </w:object>
      </w:r>
      <w:r w:rsidRPr="00207EA6">
        <w:t xml:space="preserve">, </w:t>
      </w:r>
      <w:r w:rsidRPr="00207EA6">
        <w:rPr>
          <w:position w:val="-12"/>
        </w:rPr>
        <w:object w:dxaOrig="300" w:dyaOrig="360" w14:anchorId="613D8855">
          <v:shape id="_x0000_i1069" type="#_x0000_t75" style="width:15pt;height:18.65pt" o:ole="">
            <v:imagedata r:id="rId111" o:title=""/>
          </v:shape>
          <o:OLEObject Type="Embed" ProgID="Equation.DSMT4" ShapeID="_x0000_i1069" DrawAspect="Content" ObjectID="_1726079303" r:id="rId112"/>
        </w:object>
      </w:r>
      <w:r w:rsidRPr="00207EA6">
        <w:t xml:space="preserve">is the standard deviation of the input noise process, and </w:t>
      </w:r>
      <w:r w:rsidRPr="00207EA6">
        <w:rPr>
          <w:position w:val="-14"/>
        </w:rPr>
        <w:object w:dxaOrig="420" w:dyaOrig="380" w14:anchorId="10A41832">
          <v:shape id="_x0000_i1070" type="#_x0000_t75" style="width:21pt;height:18.65pt" o:ole="">
            <v:imagedata r:id="rId113" o:title=""/>
          </v:shape>
          <o:OLEObject Type="Embed" ProgID="Equation.DSMT4" ShapeID="_x0000_i1070" DrawAspect="Content" ObjectID="_1726079304" r:id="rId114"/>
        </w:object>
      </w:r>
      <w:r w:rsidRPr="00207EA6">
        <w:t xml:space="preserve"> is the Kronecker delta function. Because the last part of an individual equation</w:t>
      </w:r>
      <w:r w:rsidRPr="00207EA6">
        <w:rPr>
          <w:rFonts w:hint="eastAsia"/>
        </w:rPr>
        <w:t>,</w:t>
      </w:r>
      <w:r w:rsidRPr="00207EA6">
        <w:t xml:space="preserve"> i.e., </w:t>
      </w:r>
      <w:r w:rsidRPr="00207EA6">
        <w:rPr>
          <w:position w:val="-14"/>
        </w:rPr>
        <w:object w:dxaOrig="660" w:dyaOrig="400" w14:anchorId="0240FE8D">
          <v:shape id="_x0000_i1071" type="#_x0000_t75" style="width:33.65pt;height:21pt" o:ole="">
            <v:imagedata r:id="rId115" o:title=""/>
          </v:shape>
          <o:OLEObject Type="Embed" ProgID="Equation.DSMT4" ShapeID="_x0000_i1071" DrawAspect="Content" ObjectID="_1726079305" r:id="rId116"/>
        </w:object>
      </w:r>
      <w:r w:rsidRPr="00207EA6">
        <w:t>, is non-zero only if</w:t>
      </w:r>
      <w:r w:rsidRPr="00207EA6">
        <w:rPr>
          <w:position w:val="-10"/>
        </w:rPr>
        <w:object w:dxaOrig="560" w:dyaOrig="320" w14:anchorId="1272062C">
          <v:shape id="_x0000_i1072" type="#_x0000_t75" style="width:27.65pt;height:15.65pt" o:ole="">
            <v:imagedata r:id="rId117" o:title=""/>
          </v:shape>
          <o:OLEObject Type="Embed" ProgID="Equation.DSMT4" ShapeID="_x0000_i1072" DrawAspect="Content" ObjectID="_1726079306" r:id="rId118"/>
        </w:object>
      </w:r>
      <w:r w:rsidRPr="00207EA6">
        <w:t xml:space="preserve">, the set of equations can be solved by representing the equations for </w:t>
      </w:r>
      <w:r w:rsidRPr="00207EA6">
        <w:rPr>
          <w:position w:val="-10"/>
        </w:rPr>
        <w:object w:dxaOrig="560" w:dyaOrig="320" w14:anchorId="3B637A23">
          <v:shape id="_x0000_i1073" type="#_x0000_t75" style="width:27.65pt;height:15.65pt" o:ole="">
            <v:imagedata r:id="rId119" o:title=""/>
          </v:shape>
          <o:OLEObject Type="Embed" ProgID="Equation.DSMT4" ShapeID="_x0000_i1073" DrawAspect="Content" ObjectID="_1726079307" r:id="rId120"/>
        </w:object>
      </w:r>
      <w:r w:rsidRPr="00207EA6">
        <w:t>in matrix form, thus getting the equation</w:t>
      </w:r>
    </w:p>
    <w:p w14:paraId="160E81F2" w14:textId="15429F36" w:rsidR="00DB6CE7" w:rsidRPr="00207EA6" w:rsidRDefault="00DB6CE7" w:rsidP="00DB6CE7">
      <w:pPr>
        <w:pStyle w:val="MTDisplayEquation"/>
      </w:pPr>
      <w:r w:rsidRPr="00207EA6">
        <w:lastRenderedPageBreak/>
        <w:tab/>
      </w:r>
      <w:r w:rsidRPr="00207EA6">
        <w:rPr>
          <w:position w:val="-112"/>
        </w:rPr>
        <w:object w:dxaOrig="3500" w:dyaOrig="2100" w14:anchorId="72516B60">
          <v:shape id="_x0000_i1074" type="#_x0000_t75" style="width:176.35pt;height:105.65pt" o:ole="">
            <v:imagedata r:id="rId121" o:title=""/>
          </v:shape>
          <o:OLEObject Type="Embed" ProgID="Equation.DSMT4" ShapeID="_x0000_i1074" DrawAspect="Content" ObjectID="_1726079308" r:id="rId122"/>
        </w:objec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3</w:instrText>
        </w:r>
      </w:fldSimple>
      <w:r w:rsidRPr="00207EA6">
        <w:instrText>)</w:instrText>
      </w:r>
      <w:r w:rsidRPr="00207EA6">
        <w:fldChar w:fldCharType="end"/>
      </w:r>
    </w:p>
    <w:p w14:paraId="459BEED7" w14:textId="77777777" w:rsidR="00DB6CE7" w:rsidRPr="00207EA6" w:rsidRDefault="00DB6CE7" w:rsidP="00DB6CE7">
      <w:pPr>
        <w:pStyle w:val="references"/>
        <w:numPr>
          <w:ilvl w:val="0"/>
          <w:numId w:val="0"/>
        </w:numPr>
      </w:pPr>
      <w:r w:rsidRPr="00207EA6">
        <w:t xml:space="preserve">which can be solved for all </w:t>
      </w:r>
      <w:r w:rsidRPr="00207EA6">
        <w:rPr>
          <w:position w:val="-12"/>
        </w:rPr>
        <w:object w:dxaOrig="1920" w:dyaOrig="360" w14:anchorId="389139D6">
          <v:shape id="_x0000_i1075" type="#_x0000_t75" style="width:95.35pt;height:18.65pt" o:ole="">
            <v:imagedata r:id="rId123" o:title=""/>
          </v:shape>
          <o:OLEObject Type="Embed" ProgID="Equation.DSMT4" ShapeID="_x0000_i1075" DrawAspect="Content" ObjectID="_1726079309" r:id="rId124"/>
        </w:object>
      </w:r>
      <w:r w:rsidRPr="00207EA6">
        <w:t xml:space="preserve"> Then the parameters of AR model can be estimated by</w:t>
      </w:r>
    </w:p>
    <w:p w14:paraId="0A26845A" w14:textId="6BE11DE8" w:rsidR="00DB6CE7" w:rsidRPr="000C2033" w:rsidRDefault="00DB6CE7" w:rsidP="00DB6CE7">
      <w:pPr>
        <w:pStyle w:val="references"/>
        <w:numPr>
          <w:ilvl w:val="0"/>
          <w:numId w:val="0"/>
        </w:numPr>
        <w:jc w:val="center"/>
      </w:pPr>
      <w:r>
        <w:t xml:space="preserve">                                                                                     </w:t>
      </w:r>
      <w:r w:rsidRPr="00207EA6">
        <w:rPr>
          <w:position w:val="-10"/>
        </w:rPr>
        <w:object w:dxaOrig="900" w:dyaOrig="360" w14:anchorId="3664993D">
          <v:shape id="_x0000_i1076" type="#_x0000_t75" style="width:45pt;height:18.65pt" o:ole="">
            <v:imagedata r:id="rId125" o:title=""/>
          </v:shape>
          <o:OLEObject Type="Embed" ProgID="Equation.DSMT4" ShapeID="_x0000_i1076" DrawAspect="Content" ObjectID="_1726079310" r:id="rId126"/>
        </w:object>
      </w:r>
      <w:r w:rsidRPr="00207EA6">
        <w:tab/>
      </w:r>
      <w:r>
        <w:t xml:space="preserve">                                                                        </w:t>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4</w:instrText>
        </w:r>
      </w:fldSimple>
      <w:r w:rsidRPr="00207EA6">
        <w:instrText>)</w:instrText>
      </w:r>
      <w:r w:rsidRPr="00207EA6">
        <w:fldChar w:fldCharType="end"/>
      </w:r>
    </w:p>
    <w:p w14:paraId="54AE5A54" w14:textId="4FAF61C3" w:rsidR="000C2033" w:rsidRPr="000C2033" w:rsidRDefault="000C2033" w:rsidP="00207EA6">
      <w:pPr>
        <w:pStyle w:val="references"/>
        <w:numPr>
          <w:ilvl w:val="0"/>
          <w:numId w:val="0"/>
        </w:numPr>
      </w:pPr>
    </w:p>
    <w:sectPr w:rsidR="000C2033" w:rsidRPr="000C2033" w:rsidSect="009435B6">
      <w:headerReference w:type="default" r:id="rId127"/>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E021C1" w16cex:dateUtc="2022-09-29T04:53:00Z"/>
  <w16cex:commentExtensible w16cex:durableId="26E02DC5" w16cex:dateUtc="2022-09-29T05:4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6C351B" w14:textId="77777777" w:rsidR="00C935C2" w:rsidRDefault="00C935C2">
      <w:r>
        <w:separator/>
      </w:r>
    </w:p>
  </w:endnote>
  <w:endnote w:type="continuationSeparator" w:id="0">
    <w:p w14:paraId="08ED0E01" w14:textId="77777777" w:rsidR="00C935C2" w:rsidRDefault="00C935C2">
      <w:r>
        <w:continuationSeparator/>
      </w:r>
    </w:p>
  </w:endnote>
  <w:endnote w:type="continuationNotice" w:id="1">
    <w:p w14:paraId="4ED73907" w14:textId="77777777" w:rsidR="00C935C2" w:rsidRDefault="00C935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B304C3" w14:textId="77777777" w:rsidR="00C935C2" w:rsidRDefault="00C935C2">
      <w:r>
        <w:separator/>
      </w:r>
    </w:p>
  </w:footnote>
  <w:footnote w:type="continuationSeparator" w:id="0">
    <w:p w14:paraId="0667FA67" w14:textId="77777777" w:rsidR="00C935C2" w:rsidRDefault="00C935C2">
      <w:r>
        <w:continuationSeparator/>
      </w:r>
    </w:p>
  </w:footnote>
  <w:footnote w:type="continuationNotice" w:id="1">
    <w:p w14:paraId="74ED6CBD" w14:textId="77777777" w:rsidR="00C935C2" w:rsidRDefault="00C935C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AC7E95" w:rsidRDefault="00AC7E95"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67803"/>
    <w:multiLevelType w:val="hybridMultilevel"/>
    <w:tmpl w:val="52CA711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CB45723"/>
    <w:multiLevelType w:val="multilevel"/>
    <w:tmpl w:val="55E4A3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33905B7"/>
    <w:multiLevelType w:val="hybridMultilevel"/>
    <w:tmpl w:val="67C42918"/>
    <w:lvl w:ilvl="0" w:tplc="04090001">
      <w:start w:val="1"/>
      <w:numFmt w:val="bullet"/>
      <w:lvlText w:val=""/>
      <w:lvlJc w:val="left"/>
      <w:pPr>
        <w:ind w:left="420" w:hanging="420"/>
      </w:pPr>
      <w:rPr>
        <w:rFonts w:ascii="Symbol" w:hAnsi="Symbol" w:hint="default"/>
      </w:rPr>
    </w:lvl>
    <w:lvl w:ilvl="1" w:tplc="4202C932">
      <w:start w:val="1"/>
      <w:numFmt w:val="bullet"/>
      <w:lvlText w:val=""/>
      <w:lvlJc w:val="left"/>
      <w:pPr>
        <w:ind w:left="840" w:hanging="420"/>
      </w:pPr>
      <w:rPr>
        <w:rFonts w:ascii="Symbol" w:eastAsia="MS Mincho"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5277248"/>
    <w:multiLevelType w:val="multilevel"/>
    <w:tmpl w:val="F73071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284D4600"/>
    <w:multiLevelType w:val="hybridMultilevel"/>
    <w:tmpl w:val="33FA8B4A"/>
    <w:lvl w:ilvl="0" w:tplc="28D03D96">
      <w:start w:val="1"/>
      <w:numFmt w:val="decimal"/>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2B5E67E4"/>
    <w:multiLevelType w:val="hybridMultilevel"/>
    <w:tmpl w:val="09CC56C8"/>
    <w:lvl w:ilvl="0" w:tplc="04090001">
      <w:start w:val="1"/>
      <w:numFmt w:val="bullet"/>
      <w:lvlText w:val=""/>
      <w:lvlJc w:val="left"/>
      <w:pPr>
        <w:ind w:left="471" w:hanging="420"/>
      </w:pPr>
      <w:rPr>
        <w:rFonts w:ascii="Wingdings" w:hAnsi="Wingdings" w:hint="default"/>
      </w:rPr>
    </w:lvl>
    <w:lvl w:ilvl="1" w:tplc="0409000B" w:tentative="1">
      <w:start w:val="1"/>
      <w:numFmt w:val="bullet"/>
      <w:lvlText w:val=""/>
      <w:lvlJc w:val="left"/>
      <w:pPr>
        <w:ind w:left="891" w:hanging="420"/>
      </w:pPr>
      <w:rPr>
        <w:rFonts w:ascii="Wingdings" w:hAnsi="Wingdings" w:hint="default"/>
      </w:rPr>
    </w:lvl>
    <w:lvl w:ilvl="2" w:tplc="0409000D" w:tentative="1">
      <w:start w:val="1"/>
      <w:numFmt w:val="bullet"/>
      <w:lvlText w:val=""/>
      <w:lvlJc w:val="left"/>
      <w:pPr>
        <w:ind w:left="1311" w:hanging="420"/>
      </w:pPr>
      <w:rPr>
        <w:rFonts w:ascii="Wingdings" w:hAnsi="Wingdings" w:hint="default"/>
      </w:rPr>
    </w:lvl>
    <w:lvl w:ilvl="3" w:tplc="04090001" w:tentative="1">
      <w:start w:val="1"/>
      <w:numFmt w:val="bullet"/>
      <w:lvlText w:val=""/>
      <w:lvlJc w:val="left"/>
      <w:pPr>
        <w:ind w:left="1731" w:hanging="420"/>
      </w:pPr>
      <w:rPr>
        <w:rFonts w:ascii="Wingdings" w:hAnsi="Wingdings" w:hint="default"/>
      </w:rPr>
    </w:lvl>
    <w:lvl w:ilvl="4" w:tplc="0409000B" w:tentative="1">
      <w:start w:val="1"/>
      <w:numFmt w:val="bullet"/>
      <w:lvlText w:val=""/>
      <w:lvlJc w:val="left"/>
      <w:pPr>
        <w:ind w:left="2151" w:hanging="420"/>
      </w:pPr>
      <w:rPr>
        <w:rFonts w:ascii="Wingdings" w:hAnsi="Wingdings" w:hint="default"/>
      </w:rPr>
    </w:lvl>
    <w:lvl w:ilvl="5" w:tplc="0409000D" w:tentative="1">
      <w:start w:val="1"/>
      <w:numFmt w:val="bullet"/>
      <w:lvlText w:val=""/>
      <w:lvlJc w:val="left"/>
      <w:pPr>
        <w:ind w:left="2571" w:hanging="420"/>
      </w:pPr>
      <w:rPr>
        <w:rFonts w:ascii="Wingdings" w:hAnsi="Wingdings" w:hint="default"/>
      </w:rPr>
    </w:lvl>
    <w:lvl w:ilvl="6" w:tplc="04090001" w:tentative="1">
      <w:start w:val="1"/>
      <w:numFmt w:val="bullet"/>
      <w:lvlText w:val=""/>
      <w:lvlJc w:val="left"/>
      <w:pPr>
        <w:ind w:left="2991" w:hanging="420"/>
      </w:pPr>
      <w:rPr>
        <w:rFonts w:ascii="Wingdings" w:hAnsi="Wingdings" w:hint="default"/>
      </w:rPr>
    </w:lvl>
    <w:lvl w:ilvl="7" w:tplc="0409000B" w:tentative="1">
      <w:start w:val="1"/>
      <w:numFmt w:val="bullet"/>
      <w:lvlText w:val=""/>
      <w:lvlJc w:val="left"/>
      <w:pPr>
        <w:ind w:left="3411" w:hanging="420"/>
      </w:pPr>
      <w:rPr>
        <w:rFonts w:ascii="Wingdings" w:hAnsi="Wingdings" w:hint="default"/>
      </w:rPr>
    </w:lvl>
    <w:lvl w:ilvl="8" w:tplc="0409000D" w:tentative="1">
      <w:start w:val="1"/>
      <w:numFmt w:val="bullet"/>
      <w:lvlText w:val=""/>
      <w:lvlJc w:val="left"/>
      <w:pPr>
        <w:ind w:left="3831" w:hanging="420"/>
      </w:pPr>
      <w:rPr>
        <w:rFonts w:ascii="Wingdings" w:hAnsi="Wingdings" w:hint="default"/>
      </w:rPr>
    </w:lvl>
  </w:abstractNum>
  <w:abstractNum w:abstractNumId="9"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59841C4"/>
    <w:multiLevelType w:val="hybridMultilevel"/>
    <w:tmpl w:val="1FA42C7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9C74E9A"/>
    <w:multiLevelType w:val="hybridMultilevel"/>
    <w:tmpl w:val="257ECD26"/>
    <w:lvl w:ilvl="0" w:tplc="DA023E30">
      <w:start w:val="1"/>
      <w:numFmt w:val="decimal"/>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5" w15:restartNumberingAfterBreak="0">
    <w:nsid w:val="3F810354"/>
    <w:multiLevelType w:val="multilevel"/>
    <w:tmpl w:val="3F810354"/>
    <w:lvl w:ilvl="0">
      <w:numFmt w:val="bullet"/>
      <w:lvlText w:val=""/>
      <w:lvlJc w:val="left"/>
      <w:pPr>
        <w:ind w:left="420" w:hanging="420"/>
      </w:pPr>
      <w:rPr>
        <w:rFonts w:ascii="Symbol" w:eastAsia="Malgun Gothic" w:hAnsi="Symbol" w:cs="Times New Roman" w:hint="default"/>
      </w:rPr>
    </w:lvl>
    <w:lvl w:ilvl="1">
      <w:numFmt w:val="bullet"/>
      <w:lvlText w:val="o"/>
      <w:lvlJc w:val="left"/>
      <w:pPr>
        <w:ind w:left="840" w:hanging="420"/>
      </w:pPr>
      <w:rPr>
        <w:rFonts w:ascii="Courier New" w:hAnsi="Courier New"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0"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51356C6"/>
    <w:multiLevelType w:val="hybridMultilevel"/>
    <w:tmpl w:val="61E4C8CA"/>
    <w:lvl w:ilvl="0" w:tplc="DB60718C">
      <w:start w:val="1"/>
      <w:numFmt w:val="bullet"/>
      <w:lvlText w:val="•"/>
      <w:lvlJc w:val="left"/>
      <w:pPr>
        <w:ind w:left="420" w:hanging="420"/>
      </w:pPr>
      <w:rPr>
        <w:rFonts w:ascii="Arial" w:hAnsi="Arial" w:cs="Times New Roman" w:hint="default"/>
      </w:rPr>
    </w:lvl>
    <w:lvl w:ilvl="1" w:tplc="F4867E88">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8F34383"/>
    <w:multiLevelType w:val="hybridMultilevel"/>
    <w:tmpl w:val="82649946"/>
    <w:lvl w:ilvl="0" w:tplc="233AC6E6">
      <w:start w:val="1"/>
      <w:numFmt w:val="decimal"/>
      <w:lvlText w:val="%1)"/>
      <w:lvlJc w:val="left"/>
      <w:pPr>
        <w:ind w:left="1724" w:hanging="420"/>
      </w:pPr>
      <w:rPr>
        <w:rFonts w:hint="default"/>
      </w:rPr>
    </w:lvl>
    <w:lvl w:ilvl="1" w:tplc="04090019">
      <w:start w:val="1"/>
      <w:numFmt w:val="lowerLetter"/>
      <w:lvlText w:val="%2)"/>
      <w:lvlJc w:val="left"/>
      <w:pPr>
        <w:ind w:left="2144" w:hanging="420"/>
      </w:pPr>
    </w:lvl>
    <w:lvl w:ilvl="2" w:tplc="0409001B" w:tentative="1">
      <w:start w:val="1"/>
      <w:numFmt w:val="lowerRoman"/>
      <w:lvlText w:val="%3."/>
      <w:lvlJc w:val="right"/>
      <w:pPr>
        <w:ind w:left="2564" w:hanging="420"/>
      </w:pPr>
    </w:lvl>
    <w:lvl w:ilvl="3" w:tplc="0409000F" w:tentative="1">
      <w:start w:val="1"/>
      <w:numFmt w:val="decimal"/>
      <w:lvlText w:val="%4."/>
      <w:lvlJc w:val="left"/>
      <w:pPr>
        <w:ind w:left="2984" w:hanging="420"/>
      </w:pPr>
    </w:lvl>
    <w:lvl w:ilvl="4" w:tplc="04090019" w:tentative="1">
      <w:start w:val="1"/>
      <w:numFmt w:val="lowerLetter"/>
      <w:lvlText w:val="%5)"/>
      <w:lvlJc w:val="left"/>
      <w:pPr>
        <w:ind w:left="3404" w:hanging="420"/>
      </w:pPr>
    </w:lvl>
    <w:lvl w:ilvl="5" w:tplc="0409001B" w:tentative="1">
      <w:start w:val="1"/>
      <w:numFmt w:val="lowerRoman"/>
      <w:lvlText w:val="%6."/>
      <w:lvlJc w:val="right"/>
      <w:pPr>
        <w:ind w:left="3824" w:hanging="420"/>
      </w:pPr>
    </w:lvl>
    <w:lvl w:ilvl="6" w:tplc="0409000F" w:tentative="1">
      <w:start w:val="1"/>
      <w:numFmt w:val="decimal"/>
      <w:lvlText w:val="%7."/>
      <w:lvlJc w:val="left"/>
      <w:pPr>
        <w:ind w:left="4244" w:hanging="420"/>
      </w:pPr>
    </w:lvl>
    <w:lvl w:ilvl="7" w:tplc="04090019" w:tentative="1">
      <w:start w:val="1"/>
      <w:numFmt w:val="lowerLetter"/>
      <w:lvlText w:val="%8)"/>
      <w:lvlJc w:val="left"/>
      <w:pPr>
        <w:ind w:left="4664" w:hanging="420"/>
      </w:pPr>
    </w:lvl>
    <w:lvl w:ilvl="8" w:tplc="0409001B" w:tentative="1">
      <w:start w:val="1"/>
      <w:numFmt w:val="lowerRoman"/>
      <w:lvlText w:val="%9."/>
      <w:lvlJc w:val="right"/>
      <w:pPr>
        <w:ind w:left="5084" w:hanging="420"/>
      </w:pPr>
    </w:lvl>
  </w:abstractNum>
  <w:abstractNum w:abstractNumId="25" w15:restartNumberingAfterBreak="0">
    <w:nsid w:val="7AE44A16"/>
    <w:multiLevelType w:val="multilevel"/>
    <w:tmpl w:val="C57EEB2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7B040DCB"/>
    <w:multiLevelType w:val="multilevel"/>
    <w:tmpl w:val="95823B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412C69"/>
    <w:multiLevelType w:val="hybridMultilevel"/>
    <w:tmpl w:val="5C28CC34"/>
    <w:lvl w:ilvl="0" w:tplc="9620F3B6">
      <w:start w:val="1"/>
      <w:numFmt w:val="decimal"/>
      <w:pStyle w:val="observation"/>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FCC7E7F"/>
    <w:multiLevelType w:val="hybridMultilevel"/>
    <w:tmpl w:val="F8E8A440"/>
    <w:lvl w:ilvl="0" w:tplc="233AC6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23"/>
  </w:num>
  <w:num w:numId="3">
    <w:abstractNumId w:val="16"/>
  </w:num>
  <w:num w:numId="4">
    <w:abstractNumId w:val="18"/>
  </w:num>
  <w:num w:numId="5">
    <w:abstractNumId w:val="14"/>
  </w:num>
  <w:num w:numId="6">
    <w:abstractNumId w:val="13"/>
  </w:num>
  <w:num w:numId="7">
    <w:abstractNumId w:val="17"/>
  </w:num>
  <w:num w:numId="8">
    <w:abstractNumId w:val="11"/>
  </w:num>
  <w:num w:numId="9">
    <w:abstractNumId w:val="3"/>
  </w:num>
  <w:num w:numId="10">
    <w:abstractNumId w:val="7"/>
  </w:num>
  <w:num w:numId="11">
    <w:abstractNumId w:val="20"/>
  </w:num>
  <w:num w:numId="12">
    <w:abstractNumId w:val="1"/>
  </w:num>
  <w:num w:numId="13">
    <w:abstractNumId w:val="22"/>
  </w:num>
  <w:num w:numId="14">
    <w:abstractNumId w:val="6"/>
  </w:num>
  <w:num w:numId="15">
    <w:abstractNumId w:val="8"/>
  </w:num>
  <w:num w:numId="16">
    <w:abstractNumId w:val="28"/>
  </w:num>
  <w:num w:numId="17">
    <w:abstractNumId w:val="9"/>
  </w:num>
  <w:num w:numId="18">
    <w:abstractNumId w:val="24"/>
  </w:num>
  <w:num w:numId="19">
    <w:abstractNumId w:val="0"/>
  </w:num>
  <w:num w:numId="20">
    <w:abstractNumId w:val="4"/>
  </w:num>
  <w:num w:numId="21">
    <w:abstractNumId w:val="15"/>
  </w:num>
  <w:num w:numId="22">
    <w:abstractNumId w:val="21"/>
  </w:num>
  <w:num w:numId="23">
    <w:abstractNumId w:val="12"/>
  </w:num>
  <w:num w:numId="24">
    <w:abstractNumId w:val="27"/>
  </w:num>
  <w:num w:numId="25">
    <w:abstractNumId w:val="7"/>
  </w:num>
  <w:num w:numId="26">
    <w:abstractNumId w:val="7"/>
  </w:num>
  <w:num w:numId="27">
    <w:abstractNumId w:val="7"/>
  </w:num>
  <w:num w:numId="28">
    <w:abstractNumId w:val="2"/>
  </w:num>
  <w:num w:numId="29">
    <w:abstractNumId w:val="25"/>
  </w:num>
  <w:num w:numId="30">
    <w:abstractNumId w:val="5"/>
  </w:num>
  <w:num w:numId="31">
    <w:abstractNumId w:val="26"/>
  </w:num>
  <w:num w:numId="32">
    <w:abstractNumId w:val="10"/>
  </w:num>
  <w:num w:numId="33">
    <w:abstractNumId w:val="7"/>
  </w:num>
  <w:num w:numId="34">
    <w:abstractNumId w:val="7"/>
  </w:num>
  <w:num w:numId="35">
    <w:abstractNumId w:val="7"/>
  </w:num>
  <w:num w:numId="36">
    <w:abstractNumId w:val="7"/>
  </w:num>
  <w:num w:numId="37">
    <w:abstractNumId w:val="27"/>
    <w:lvlOverride w:ilvl="0">
      <w:startOverride w:val="1"/>
    </w:lvlOverride>
  </w:num>
  <w:num w:numId="38">
    <w:abstractNumId w:val="3"/>
    <w:lvlOverride w:ilvl="0">
      <w:startOverride w:val="1"/>
    </w:lvlOverride>
  </w:num>
  <w:num w:numId="39">
    <w:abstractNumId w:val="7"/>
  </w:num>
  <w:num w:numId="40">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1141"/>
    <w:rsid w:val="000012F9"/>
    <w:rsid w:val="000016BE"/>
    <w:rsid w:val="00001CB9"/>
    <w:rsid w:val="00002134"/>
    <w:rsid w:val="00002272"/>
    <w:rsid w:val="0000242B"/>
    <w:rsid w:val="000025D5"/>
    <w:rsid w:val="00002A4E"/>
    <w:rsid w:val="0000314A"/>
    <w:rsid w:val="00003886"/>
    <w:rsid w:val="00003B87"/>
    <w:rsid w:val="0000410D"/>
    <w:rsid w:val="0000460A"/>
    <w:rsid w:val="0000466C"/>
    <w:rsid w:val="00004DE3"/>
    <w:rsid w:val="00004F59"/>
    <w:rsid w:val="00005012"/>
    <w:rsid w:val="0000539E"/>
    <w:rsid w:val="000054C0"/>
    <w:rsid w:val="00005C84"/>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C8"/>
    <w:rsid w:val="00011FFB"/>
    <w:rsid w:val="000121A8"/>
    <w:rsid w:val="00012301"/>
    <w:rsid w:val="00012414"/>
    <w:rsid w:val="000124C4"/>
    <w:rsid w:val="000126F3"/>
    <w:rsid w:val="00012E4E"/>
    <w:rsid w:val="00013284"/>
    <w:rsid w:val="000137A8"/>
    <w:rsid w:val="000137AA"/>
    <w:rsid w:val="0001397F"/>
    <w:rsid w:val="00013CA8"/>
    <w:rsid w:val="00013F43"/>
    <w:rsid w:val="0001420C"/>
    <w:rsid w:val="000143FD"/>
    <w:rsid w:val="00014CA5"/>
    <w:rsid w:val="00014D04"/>
    <w:rsid w:val="00014DBF"/>
    <w:rsid w:val="00015654"/>
    <w:rsid w:val="00015884"/>
    <w:rsid w:val="00015A87"/>
    <w:rsid w:val="00015CF4"/>
    <w:rsid w:val="00016208"/>
    <w:rsid w:val="00016AC6"/>
    <w:rsid w:val="00016DE7"/>
    <w:rsid w:val="00016F05"/>
    <w:rsid w:val="0001706A"/>
    <w:rsid w:val="000174AD"/>
    <w:rsid w:val="00017A7C"/>
    <w:rsid w:val="00017BA4"/>
    <w:rsid w:val="00017E66"/>
    <w:rsid w:val="00017F49"/>
    <w:rsid w:val="000208A6"/>
    <w:rsid w:val="00020A0A"/>
    <w:rsid w:val="00020A1C"/>
    <w:rsid w:val="0002135A"/>
    <w:rsid w:val="0002195F"/>
    <w:rsid w:val="00021B1B"/>
    <w:rsid w:val="00021C03"/>
    <w:rsid w:val="00021FC2"/>
    <w:rsid w:val="00022A7D"/>
    <w:rsid w:val="00022AB2"/>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DFC"/>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529B"/>
    <w:rsid w:val="00035886"/>
    <w:rsid w:val="00035C55"/>
    <w:rsid w:val="00035D53"/>
    <w:rsid w:val="00035E82"/>
    <w:rsid w:val="00036038"/>
    <w:rsid w:val="000362AB"/>
    <w:rsid w:val="000363AE"/>
    <w:rsid w:val="000363FD"/>
    <w:rsid w:val="000369B4"/>
    <w:rsid w:val="00036CBB"/>
    <w:rsid w:val="000371EC"/>
    <w:rsid w:val="00037462"/>
    <w:rsid w:val="0003772C"/>
    <w:rsid w:val="000377D4"/>
    <w:rsid w:val="000379F3"/>
    <w:rsid w:val="00037A41"/>
    <w:rsid w:val="00037B80"/>
    <w:rsid w:val="00037DBD"/>
    <w:rsid w:val="00037E65"/>
    <w:rsid w:val="0004000C"/>
    <w:rsid w:val="00040A9F"/>
    <w:rsid w:val="00040C49"/>
    <w:rsid w:val="00040D63"/>
    <w:rsid w:val="00040F47"/>
    <w:rsid w:val="000412E1"/>
    <w:rsid w:val="000412FF"/>
    <w:rsid w:val="000415EB"/>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E49"/>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69"/>
    <w:rsid w:val="00063781"/>
    <w:rsid w:val="00063946"/>
    <w:rsid w:val="00063A49"/>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F9F"/>
    <w:rsid w:val="0007300E"/>
    <w:rsid w:val="0007317C"/>
    <w:rsid w:val="000731F9"/>
    <w:rsid w:val="00073451"/>
    <w:rsid w:val="0007378E"/>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7878"/>
    <w:rsid w:val="00077C76"/>
    <w:rsid w:val="00077DB2"/>
    <w:rsid w:val="000804E1"/>
    <w:rsid w:val="000804FB"/>
    <w:rsid w:val="000810A7"/>
    <w:rsid w:val="00081472"/>
    <w:rsid w:val="000816D8"/>
    <w:rsid w:val="000817D8"/>
    <w:rsid w:val="000818F4"/>
    <w:rsid w:val="00081A9C"/>
    <w:rsid w:val="0008210E"/>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FDF"/>
    <w:rsid w:val="00085006"/>
    <w:rsid w:val="0008523A"/>
    <w:rsid w:val="00085374"/>
    <w:rsid w:val="00085662"/>
    <w:rsid w:val="00085957"/>
    <w:rsid w:val="00085970"/>
    <w:rsid w:val="00085BE5"/>
    <w:rsid w:val="00085F39"/>
    <w:rsid w:val="00086187"/>
    <w:rsid w:val="0008625E"/>
    <w:rsid w:val="0008626B"/>
    <w:rsid w:val="000862EE"/>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C"/>
    <w:rsid w:val="000921EC"/>
    <w:rsid w:val="0009234A"/>
    <w:rsid w:val="00092D32"/>
    <w:rsid w:val="00092E4E"/>
    <w:rsid w:val="000931F0"/>
    <w:rsid w:val="0009327A"/>
    <w:rsid w:val="00093374"/>
    <w:rsid w:val="000937C6"/>
    <w:rsid w:val="0009396C"/>
    <w:rsid w:val="00093DBC"/>
    <w:rsid w:val="00093F01"/>
    <w:rsid w:val="00094600"/>
    <w:rsid w:val="00094B3C"/>
    <w:rsid w:val="000951E0"/>
    <w:rsid w:val="000955D2"/>
    <w:rsid w:val="00095889"/>
    <w:rsid w:val="00095890"/>
    <w:rsid w:val="00095F77"/>
    <w:rsid w:val="00096259"/>
    <w:rsid w:val="000965C9"/>
    <w:rsid w:val="00096648"/>
    <w:rsid w:val="00096D26"/>
    <w:rsid w:val="00096E01"/>
    <w:rsid w:val="00096E23"/>
    <w:rsid w:val="00096F51"/>
    <w:rsid w:val="00096F93"/>
    <w:rsid w:val="0009777D"/>
    <w:rsid w:val="00097909"/>
    <w:rsid w:val="00097E27"/>
    <w:rsid w:val="000A05A4"/>
    <w:rsid w:val="000A0685"/>
    <w:rsid w:val="000A07A7"/>
    <w:rsid w:val="000A09D3"/>
    <w:rsid w:val="000A0AB2"/>
    <w:rsid w:val="000A0ECB"/>
    <w:rsid w:val="000A157E"/>
    <w:rsid w:val="000A1A4E"/>
    <w:rsid w:val="000A1BC9"/>
    <w:rsid w:val="000A1D0B"/>
    <w:rsid w:val="000A1E27"/>
    <w:rsid w:val="000A1EDD"/>
    <w:rsid w:val="000A2339"/>
    <w:rsid w:val="000A2350"/>
    <w:rsid w:val="000A2478"/>
    <w:rsid w:val="000A2A11"/>
    <w:rsid w:val="000A2B56"/>
    <w:rsid w:val="000A2BCD"/>
    <w:rsid w:val="000A2C13"/>
    <w:rsid w:val="000A2D2E"/>
    <w:rsid w:val="000A2DF4"/>
    <w:rsid w:val="000A3167"/>
    <w:rsid w:val="000A33A0"/>
    <w:rsid w:val="000A33E6"/>
    <w:rsid w:val="000A361A"/>
    <w:rsid w:val="000A3AFC"/>
    <w:rsid w:val="000A3FE9"/>
    <w:rsid w:val="000A433F"/>
    <w:rsid w:val="000A46EF"/>
    <w:rsid w:val="000A4A17"/>
    <w:rsid w:val="000A4AE5"/>
    <w:rsid w:val="000A4BC3"/>
    <w:rsid w:val="000A4D08"/>
    <w:rsid w:val="000A535E"/>
    <w:rsid w:val="000A53D8"/>
    <w:rsid w:val="000A5425"/>
    <w:rsid w:val="000A547E"/>
    <w:rsid w:val="000A564C"/>
    <w:rsid w:val="000A5674"/>
    <w:rsid w:val="000A5784"/>
    <w:rsid w:val="000A5C78"/>
    <w:rsid w:val="000A5DCA"/>
    <w:rsid w:val="000A5E0C"/>
    <w:rsid w:val="000A60F8"/>
    <w:rsid w:val="000A6A7B"/>
    <w:rsid w:val="000A6BF8"/>
    <w:rsid w:val="000A6C80"/>
    <w:rsid w:val="000A6E40"/>
    <w:rsid w:val="000A76C2"/>
    <w:rsid w:val="000B012E"/>
    <w:rsid w:val="000B06E4"/>
    <w:rsid w:val="000B0969"/>
    <w:rsid w:val="000B0A8B"/>
    <w:rsid w:val="000B17B6"/>
    <w:rsid w:val="000B17FB"/>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CF"/>
    <w:rsid w:val="000B48C4"/>
    <w:rsid w:val="000B48D1"/>
    <w:rsid w:val="000B4BA2"/>
    <w:rsid w:val="000B4D61"/>
    <w:rsid w:val="000B555C"/>
    <w:rsid w:val="000B560D"/>
    <w:rsid w:val="000B5845"/>
    <w:rsid w:val="000B5A94"/>
    <w:rsid w:val="000B5F99"/>
    <w:rsid w:val="000B6319"/>
    <w:rsid w:val="000B6824"/>
    <w:rsid w:val="000B6A95"/>
    <w:rsid w:val="000B6BB0"/>
    <w:rsid w:val="000B6BBD"/>
    <w:rsid w:val="000B709F"/>
    <w:rsid w:val="000B7465"/>
    <w:rsid w:val="000B7CF9"/>
    <w:rsid w:val="000B7D18"/>
    <w:rsid w:val="000B7FE0"/>
    <w:rsid w:val="000C0172"/>
    <w:rsid w:val="000C01FC"/>
    <w:rsid w:val="000C0279"/>
    <w:rsid w:val="000C034A"/>
    <w:rsid w:val="000C0419"/>
    <w:rsid w:val="000C0645"/>
    <w:rsid w:val="000C06A6"/>
    <w:rsid w:val="000C0875"/>
    <w:rsid w:val="000C0DE3"/>
    <w:rsid w:val="000C1001"/>
    <w:rsid w:val="000C130F"/>
    <w:rsid w:val="000C1792"/>
    <w:rsid w:val="000C1B5F"/>
    <w:rsid w:val="000C2033"/>
    <w:rsid w:val="000C2208"/>
    <w:rsid w:val="000C25F4"/>
    <w:rsid w:val="000C26E1"/>
    <w:rsid w:val="000C2741"/>
    <w:rsid w:val="000C3108"/>
    <w:rsid w:val="000C31B8"/>
    <w:rsid w:val="000C3391"/>
    <w:rsid w:val="000C3589"/>
    <w:rsid w:val="000C3630"/>
    <w:rsid w:val="000C3E89"/>
    <w:rsid w:val="000C3EF1"/>
    <w:rsid w:val="000C3FC8"/>
    <w:rsid w:val="000C4337"/>
    <w:rsid w:val="000C4389"/>
    <w:rsid w:val="000C48FF"/>
    <w:rsid w:val="000C49AE"/>
    <w:rsid w:val="000C4D73"/>
    <w:rsid w:val="000C515A"/>
    <w:rsid w:val="000C544D"/>
    <w:rsid w:val="000C55DA"/>
    <w:rsid w:val="000C58C3"/>
    <w:rsid w:val="000C59FC"/>
    <w:rsid w:val="000C5A16"/>
    <w:rsid w:val="000C5A1A"/>
    <w:rsid w:val="000C5B12"/>
    <w:rsid w:val="000C6015"/>
    <w:rsid w:val="000C69BE"/>
    <w:rsid w:val="000C6E26"/>
    <w:rsid w:val="000C7810"/>
    <w:rsid w:val="000C7BD4"/>
    <w:rsid w:val="000C7F86"/>
    <w:rsid w:val="000C7FF5"/>
    <w:rsid w:val="000D08E1"/>
    <w:rsid w:val="000D0ABD"/>
    <w:rsid w:val="000D0B07"/>
    <w:rsid w:val="000D0FD5"/>
    <w:rsid w:val="000D13EC"/>
    <w:rsid w:val="000D1557"/>
    <w:rsid w:val="000D1C33"/>
    <w:rsid w:val="000D1D35"/>
    <w:rsid w:val="000D1D8A"/>
    <w:rsid w:val="000D1E97"/>
    <w:rsid w:val="000D236A"/>
    <w:rsid w:val="000D2554"/>
    <w:rsid w:val="000D284E"/>
    <w:rsid w:val="000D30E4"/>
    <w:rsid w:val="000D3112"/>
    <w:rsid w:val="000D3142"/>
    <w:rsid w:val="000D3160"/>
    <w:rsid w:val="000D3349"/>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3BC"/>
    <w:rsid w:val="000D7995"/>
    <w:rsid w:val="000D7D4A"/>
    <w:rsid w:val="000D7DC8"/>
    <w:rsid w:val="000D7E3B"/>
    <w:rsid w:val="000E0179"/>
    <w:rsid w:val="000E0378"/>
    <w:rsid w:val="000E068D"/>
    <w:rsid w:val="000E078F"/>
    <w:rsid w:val="000E0F5E"/>
    <w:rsid w:val="000E0F87"/>
    <w:rsid w:val="000E189D"/>
    <w:rsid w:val="000E1909"/>
    <w:rsid w:val="000E19B1"/>
    <w:rsid w:val="000E1A2A"/>
    <w:rsid w:val="000E2EBA"/>
    <w:rsid w:val="000E3514"/>
    <w:rsid w:val="000E3C6B"/>
    <w:rsid w:val="000E3E69"/>
    <w:rsid w:val="000E4629"/>
    <w:rsid w:val="000E4747"/>
    <w:rsid w:val="000E4F2F"/>
    <w:rsid w:val="000E5021"/>
    <w:rsid w:val="000E53CE"/>
    <w:rsid w:val="000E53DB"/>
    <w:rsid w:val="000E5A12"/>
    <w:rsid w:val="000E5AE7"/>
    <w:rsid w:val="000E5F18"/>
    <w:rsid w:val="000E5FB3"/>
    <w:rsid w:val="000E5FD7"/>
    <w:rsid w:val="000E643E"/>
    <w:rsid w:val="000E66F1"/>
    <w:rsid w:val="000E670A"/>
    <w:rsid w:val="000E6F0F"/>
    <w:rsid w:val="000E7159"/>
    <w:rsid w:val="000E7274"/>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1EF"/>
    <w:rsid w:val="000F26CF"/>
    <w:rsid w:val="000F306D"/>
    <w:rsid w:val="000F30E0"/>
    <w:rsid w:val="000F331A"/>
    <w:rsid w:val="000F332B"/>
    <w:rsid w:val="000F33B2"/>
    <w:rsid w:val="000F340A"/>
    <w:rsid w:val="000F372E"/>
    <w:rsid w:val="000F38D0"/>
    <w:rsid w:val="000F3D89"/>
    <w:rsid w:val="000F3F5E"/>
    <w:rsid w:val="000F4224"/>
    <w:rsid w:val="000F444E"/>
    <w:rsid w:val="000F468E"/>
    <w:rsid w:val="000F4F90"/>
    <w:rsid w:val="000F52E5"/>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D04"/>
    <w:rsid w:val="000F7E8A"/>
    <w:rsid w:val="00100407"/>
    <w:rsid w:val="001005AB"/>
    <w:rsid w:val="001009E1"/>
    <w:rsid w:val="00100A09"/>
    <w:rsid w:val="00100CF0"/>
    <w:rsid w:val="00100F66"/>
    <w:rsid w:val="001013FA"/>
    <w:rsid w:val="001017CA"/>
    <w:rsid w:val="001021E8"/>
    <w:rsid w:val="001027E3"/>
    <w:rsid w:val="001028A9"/>
    <w:rsid w:val="00102F63"/>
    <w:rsid w:val="001032FB"/>
    <w:rsid w:val="00103501"/>
    <w:rsid w:val="00103588"/>
    <w:rsid w:val="00103937"/>
    <w:rsid w:val="00103D97"/>
    <w:rsid w:val="00103F4E"/>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10138"/>
    <w:rsid w:val="001105AE"/>
    <w:rsid w:val="001109E6"/>
    <w:rsid w:val="00110E42"/>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D9"/>
    <w:rsid w:val="00114DFE"/>
    <w:rsid w:val="00114F04"/>
    <w:rsid w:val="00114FDC"/>
    <w:rsid w:val="001151F9"/>
    <w:rsid w:val="00115911"/>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6B6"/>
    <w:rsid w:val="001216D7"/>
    <w:rsid w:val="0012176A"/>
    <w:rsid w:val="0012186B"/>
    <w:rsid w:val="001219AB"/>
    <w:rsid w:val="00122381"/>
    <w:rsid w:val="00122469"/>
    <w:rsid w:val="00122776"/>
    <w:rsid w:val="001228D2"/>
    <w:rsid w:val="001229B1"/>
    <w:rsid w:val="00122BEC"/>
    <w:rsid w:val="00123327"/>
    <w:rsid w:val="001233A1"/>
    <w:rsid w:val="001234B3"/>
    <w:rsid w:val="00123623"/>
    <w:rsid w:val="00123644"/>
    <w:rsid w:val="0012373E"/>
    <w:rsid w:val="00123B33"/>
    <w:rsid w:val="00123E23"/>
    <w:rsid w:val="00123E88"/>
    <w:rsid w:val="0012412F"/>
    <w:rsid w:val="00124789"/>
    <w:rsid w:val="00124BE6"/>
    <w:rsid w:val="001250D7"/>
    <w:rsid w:val="001256C9"/>
    <w:rsid w:val="00125C01"/>
    <w:rsid w:val="00125CA4"/>
    <w:rsid w:val="00125D22"/>
    <w:rsid w:val="00125ED7"/>
    <w:rsid w:val="00125F5D"/>
    <w:rsid w:val="00126884"/>
    <w:rsid w:val="00126A1D"/>
    <w:rsid w:val="00126A5C"/>
    <w:rsid w:val="00127206"/>
    <w:rsid w:val="0012775A"/>
    <w:rsid w:val="001279D0"/>
    <w:rsid w:val="00127D54"/>
    <w:rsid w:val="00127EA2"/>
    <w:rsid w:val="00130308"/>
    <w:rsid w:val="00130753"/>
    <w:rsid w:val="00130B3A"/>
    <w:rsid w:val="00130B48"/>
    <w:rsid w:val="00130B83"/>
    <w:rsid w:val="00130E47"/>
    <w:rsid w:val="00130EAE"/>
    <w:rsid w:val="001312B0"/>
    <w:rsid w:val="00131E96"/>
    <w:rsid w:val="00131FE4"/>
    <w:rsid w:val="001326B7"/>
    <w:rsid w:val="00132726"/>
    <w:rsid w:val="00132BAC"/>
    <w:rsid w:val="00132CFC"/>
    <w:rsid w:val="001330F0"/>
    <w:rsid w:val="00133293"/>
    <w:rsid w:val="00133335"/>
    <w:rsid w:val="00133553"/>
    <w:rsid w:val="0013361D"/>
    <w:rsid w:val="00133915"/>
    <w:rsid w:val="00133A17"/>
    <w:rsid w:val="00133D2D"/>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B2"/>
    <w:rsid w:val="00137CD3"/>
    <w:rsid w:val="00140024"/>
    <w:rsid w:val="00140237"/>
    <w:rsid w:val="001405C9"/>
    <w:rsid w:val="0014084E"/>
    <w:rsid w:val="00140A67"/>
    <w:rsid w:val="00140B4E"/>
    <w:rsid w:val="00141051"/>
    <w:rsid w:val="001410A9"/>
    <w:rsid w:val="0014148E"/>
    <w:rsid w:val="001414FC"/>
    <w:rsid w:val="00141757"/>
    <w:rsid w:val="00141AC2"/>
    <w:rsid w:val="00141B8E"/>
    <w:rsid w:val="00141C60"/>
    <w:rsid w:val="00141D2A"/>
    <w:rsid w:val="00141EBC"/>
    <w:rsid w:val="001420CC"/>
    <w:rsid w:val="001421B1"/>
    <w:rsid w:val="001421D0"/>
    <w:rsid w:val="0014227B"/>
    <w:rsid w:val="001426D0"/>
    <w:rsid w:val="001426D9"/>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336"/>
    <w:rsid w:val="0015133A"/>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6297"/>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DC1"/>
    <w:rsid w:val="00161E41"/>
    <w:rsid w:val="001622EF"/>
    <w:rsid w:val="0016301A"/>
    <w:rsid w:val="001630CC"/>
    <w:rsid w:val="001631C7"/>
    <w:rsid w:val="0016331D"/>
    <w:rsid w:val="00163436"/>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941"/>
    <w:rsid w:val="00166AE0"/>
    <w:rsid w:val="00166BE4"/>
    <w:rsid w:val="00166E8D"/>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D8"/>
    <w:rsid w:val="0017152D"/>
    <w:rsid w:val="00171558"/>
    <w:rsid w:val="00171E9F"/>
    <w:rsid w:val="00172A6A"/>
    <w:rsid w:val="00172D8C"/>
    <w:rsid w:val="00172E1E"/>
    <w:rsid w:val="001733A5"/>
    <w:rsid w:val="0017352B"/>
    <w:rsid w:val="001738B9"/>
    <w:rsid w:val="00173B32"/>
    <w:rsid w:val="001743B2"/>
    <w:rsid w:val="00175121"/>
    <w:rsid w:val="001751FE"/>
    <w:rsid w:val="00175564"/>
    <w:rsid w:val="001756C5"/>
    <w:rsid w:val="0017572F"/>
    <w:rsid w:val="001758DE"/>
    <w:rsid w:val="0017593C"/>
    <w:rsid w:val="001759F9"/>
    <w:rsid w:val="00175BF8"/>
    <w:rsid w:val="0017669A"/>
    <w:rsid w:val="001768C1"/>
    <w:rsid w:val="00176D09"/>
    <w:rsid w:val="00176D18"/>
    <w:rsid w:val="00177192"/>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4249"/>
    <w:rsid w:val="00184286"/>
    <w:rsid w:val="00184B63"/>
    <w:rsid w:val="0018565D"/>
    <w:rsid w:val="0018573F"/>
    <w:rsid w:val="00185B5F"/>
    <w:rsid w:val="00185C55"/>
    <w:rsid w:val="00186869"/>
    <w:rsid w:val="00186BD3"/>
    <w:rsid w:val="00186DEA"/>
    <w:rsid w:val="00186F27"/>
    <w:rsid w:val="00187655"/>
    <w:rsid w:val="0018770E"/>
    <w:rsid w:val="0018786A"/>
    <w:rsid w:val="001879AC"/>
    <w:rsid w:val="00187BF3"/>
    <w:rsid w:val="00187F50"/>
    <w:rsid w:val="00187F78"/>
    <w:rsid w:val="00187FAC"/>
    <w:rsid w:val="001900F0"/>
    <w:rsid w:val="001907C4"/>
    <w:rsid w:val="00190C13"/>
    <w:rsid w:val="0019105A"/>
    <w:rsid w:val="001911F1"/>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FB1"/>
    <w:rsid w:val="0019423B"/>
    <w:rsid w:val="00194517"/>
    <w:rsid w:val="00194C1C"/>
    <w:rsid w:val="00194CF1"/>
    <w:rsid w:val="00195343"/>
    <w:rsid w:val="0019543A"/>
    <w:rsid w:val="00195565"/>
    <w:rsid w:val="00195F17"/>
    <w:rsid w:val="00196179"/>
    <w:rsid w:val="001964F5"/>
    <w:rsid w:val="0019660E"/>
    <w:rsid w:val="00196863"/>
    <w:rsid w:val="00196AA0"/>
    <w:rsid w:val="00196DC5"/>
    <w:rsid w:val="00196E75"/>
    <w:rsid w:val="00196EB9"/>
    <w:rsid w:val="00196F6F"/>
    <w:rsid w:val="00197029"/>
    <w:rsid w:val="001970DE"/>
    <w:rsid w:val="00197648"/>
    <w:rsid w:val="001976D1"/>
    <w:rsid w:val="00197B2C"/>
    <w:rsid w:val="001A0275"/>
    <w:rsid w:val="001A0308"/>
    <w:rsid w:val="001A0CC4"/>
    <w:rsid w:val="001A0E27"/>
    <w:rsid w:val="001A0F3B"/>
    <w:rsid w:val="001A0F7B"/>
    <w:rsid w:val="001A1084"/>
    <w:rsid w:val="001A133B"/>
    <w:rsid w:val="001A1638"/>
    <w:rsid w:val="001A1767"/>
    <w:rsid w:val="001A181F"/>
    <w:rsid w:val="001A1CCE"/>
    <w:rsid w:val="001A1EA2"/>
    <w:rsid w:val="001A2279"/>
    <w:rsid w:val="001A236D"/>
    <w:rsid w:val="001A23EE"/>
    <w:rsid w:val="001A25D6"/>
    <w:rsid w:val="001A29E7"/>
    <w:rsid w:val="001A2C5C"/>
    <w:rsid w:val="001A2F21"/>
    <w:rsid w:val="001A325F"/>
    <w:rsid w:val="001A3353"/>
    <w:rsid w:val="001A3379"/>
    <w:rsid w:val="001A362D"/>
    <w:rsid w:val="001A3767"/>
    <w:rsid w:val="001A3F69"/>
    <w:rsid w:val="001A4222"/>
    <w:rsid w:val="001A4432"/>
    <w:rsid w:val="001A484B"/>
    <w:rsid w:val="001A4992"/>
    <w:rsid w:val="001A5031"/>
    <w:rsid w:val="001A51EB"/>
    <w:rsid w:val="001A551B"/>
    <w:rsid w:val="001A5F47"/>
    <w:rsid w:val="001A5F8B"/>
    <w:rsid w:val="001A5F8E"/>
    <w:rsid w:val="001A625B"/>
    <w:rsid w:val="001A644B"/>
    <w:rsid w:val="001A727B"/>
    <w:rsid w:val="001A72C2"/>
    <w:rsid w:val="001A7526"/>
    <w:rsid w:val="001A7D4F"/>
    <w:rsid w:val="001B037F"/>
    <w:rsid w:val="001B03B7"/>
    <w:rsid w:val="001B041E"/>
    <w:rsid w:val="001B0599"/>
    <w:rsid w:val="001B09AD"/>
    <w:rsid w:val="001B09F8"/>
    <w:rsid w:val="001B0B19"/>
    <w:rsid w:val="001B1A87"/>
    <w:rsid w:val="001B1D92"/>
    <w:rsid w:val="001B215F"/>
    <w:rsid w:val="001B2958"/>
    <w:rsid w:val="001B2B7B"/>
    <w:rsid w:val="001B2EB0"/>
    <w:rsid w:val="001B30A3"/>
    <w:rsid w:val="001B36CA"/>
    <w:rsid w:val="001B3934"/>
    <w:rsid w:val="001B3940"/>
    <w:rsid w:val="001B3B5D"/>
    <w:rsid w:val="001B3C54"/>
    <w:rsid w:val="001B4D92"/>
    <w:rsid w:val="001B55FA"/>
    <w:rsid w:val="001B5851"/>
    <w:rsid w:val="001B5F0C"/>
    <w:rsid w:val="001B5F13"/>
    <w:rsid w:val="001B5F15"/>
    <w:rsid w:val="001B61F9"/>
    <w:rsid w:val="001B6227"/>
    <w:rsid w:val="001B6669"/>
    <w:rsid w:val="001B677D"/>
    <w:rsid w:val="001B6876"/>
    <w:rsid w:val="001B6D0C"/>
    <w:rsid w:val="001B6D16"/>
    <w:rsid w:val="001B6E62"/>
    <w:rsid w:val="001B6F9F"/>
    <w:rsid w:val="001B7010"/>
    <w:rsid w:val="001B7323"/>
    <w:rsid w:val="001B7370"/>
    <w:rsid w:val="001B7378"/>
    <w:rsid w:val="001B749D"/>
    <w:rsid w:val="001B780A"/>
    <w:rsid w:val="001B7906"/>
    <w:rsid w:val="001B7E41"/>
    <w:rsid w:val="001B7F44"/>
    <w:rsid w:val="001C014C"/>
    <w:rsid w:val="001C01B7"/>
    <w:rsid w:val="001C0296"/>
    <w:rsid w:val="001C0698"/>
    <w:rsid w:val="001C0B54"/>
    <w:rsid w:val="001C0BC4"/>
    <w:rsid w:val="001C1425"/>
    <w:rsid w:val="001C152B"/>
    <w:rsid w:val="001C1739"/>
    <w:rsid w:val="001C1A97"/>
    <w:rsid w:val="001C1B76"/>
    <w:rsid w:val="001C1CB5"/>
    <w:rsid w:val="001C1EC0"/>
    <w:rsid w:val="001C21BC"/>
    <w:rsid w:val="001C235F"/>
    <w:rsid w:val="001C2408"/>
    <w:rsid w:val="001C269A"/>
    <w:rsid w:val="001C26BC"/>
    <w:rsid w:val="001C2710"/>
    <w:rsid w:val="001C27A7"/>
    <w:rsid w:val="001C2A22"/>
    <w:rsid w:val="001C2A58"/>
    <w:rsid w:val="001C2BA4"/>
    <w:rsid w:val="001C2CB5"/>
    <w:rsid w:val="001C2D4F"/>
    <w:rsid w:val="001C3A93"/>
    <w:rsid w:val="001C3D68"/>
    <w:rsid w:val="001C41EF"/>
    <w:rsid w:val="001C4443"/>
    <w:rsid w:val="001C479D"/>
    <w:rsid w:val="001C4BBE"/>
    <w:rsid w:val="001C4BD8"/>
    <w:rsid w:val="001C4D1C"/>
    <w:rsid w:val="001C4D1F"/>
    <w:rsid w:val="001C4D23"/>
    <w:rsid w:val="001C4F0D"/>
    <w:rsid w:val="001C52D2"/>
    <w:rsid w:val="001C56C5"/>
    <w:rsid w:val="001C5AE9"/>
    <w:rsid w:val="001C5B0F"/>
    <w:rsid w:val="001C5BE4"/>
    <w:rsid w:val="001C5D2D"/>
    <w:rsid w:val="001C5E08"/>
    <w:rsid w:val="001C5FAF"/>
    <w:rsid w:val="001C621E"/>
    <w:rsid w:val="001C626F"/>
    <w:rsid w:val="001C62F8"/>
    <w:rsid w:val="001C67B5"/>
    <w:rsid w:val="001C6A0E"/>
    <w:rsid w:val="001C6C21"/>
    <w:rsid w:val="001C717C"/>
    <w:rsid w:val="001C7268"/>
    <w:rsid w:val="001C7641"/>
    <w:rsid w:val="001C78FC"/>
    <w:rsid w:val="001C7A1E"/>
    <w:rsid w:val="001C7F2A"/>
    <w:rsid w:val="001D01C9"/>
    <w:rsid w:val="001D058C"/>
    <w:rsid w:val="001D096F"/>
    <w:rsid w:val="001D0DD1"/>
    <w:rsid w:val="001D14A8"/>
    <w:rsid w:val="001D155F"/>
    <w:rsid w:val="001D1660"/>
    <w:rsid w:val="001D201F"/>
    <w:rsid w:val="001D243B"/>
    <w:rsid w:val="001D2808"/>
    <w:rsid w:val="001D2CE6"/>
    <w:rsid w:val="001D2DA4"/>
    <w:rsid w:val="001D3507"/>
    <w:rsid w:val="001D3569"/>
    <w:rsid w:val="001D363E"/>
    <w:rsid w:val="001D3CC4"/>
    <w:rsid w:val="001D3DE0"/>
    <w:rsid w:val="001D4470"/>
    <w:rsid w:val="001D5C94"/>
    <w:rsid w:val="001D5F67"/>
    <w:rsid w:val="001D5FC8"/>
    <w:rsid w:val="001D6945"/>
    <w:rsid w:val="001D6C50"/>
    <w:rsid w:val="001D6C5E"/>
    <w:rsid w:val="001D6E2D"/>
    <w:rsid w:val="001D74FE"/>
    <w:rsid w:val="001D75C7"/>
    <w:rsid w:val="001D76CC"/>
    <w:rsid w:val="001D7C3C"/>
    <w:rsid w:val="001D7FC4"/>
    <w:rsid w:val="001E0439"/>
    <w:rsid w:val="001E04C9"/>
    <w:rsid w:val="001E0574"/>
    <w:rsid w:val="001E085D"/>
    <w:rsid w:val="001E0ECB"/>
    <w:rsid w:val="001E1051"/>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8A1"/>
    <w:rsid w:val="001E594C"/>
    <w:rsid w:val="001E59F8"/>
    <w:rsid w:val="001E5C5B"/>
    <w:rsid w:val="001E5DE6"/>
    <w:rsid w:val="001E5E2E"/>
    <w:rsid w:val="001E6688"/>
    <w:rsid w:val="001E6B2E"/>
    <w:rsid w:val="001E7333"/>
    <w:rsid w:val="001E7352"/>
    <w:rsid w:val="001E78C0"/>
    <w:rsid w:val="001E7E2B"/>
    <w:rsid w:val="001F00A4"/>
    <w:rsid w:val="001F00B0"/>
    <w:rsid w:val="001F01BF"/>
    <w:rsid w:val="001F02FA"/>
    <w:rsid w:val="001F06AE"/>
    <w:rsid w:val="001F08B2"/>
    <w:rsid w:val="001F0AAC"/>
    <w:rsid w:val="001F0C2C"/>
    <w:rsid w:val="001F12E4"/>
    <w:rsid w:val="001F141E"/>
    <w:rsid w:val="001F14C1"/>
    <w:rsid w:val="001F16CB"/>
    <w:rsid w:val="001F1704"/>
    <w:rsid w:val="001F1CA5"/>
    <w:rsid w:val="001F1CAC"/>
    <w:rsid w:val="001F1F19"/>
    <w:rsid w:val="001F1F7A"/>
    <w:rsid w:val="001F254F"/>
    <w:rsid w:val="001F2B1A"/>
    <w:rsid w:val="001F2C02"/>
    <w:rsid w:val="001F39B0"/>
    <w:rsid w:val="001F3C10"/>
    <w:rsid w:val="001F3FCA"/>
    <w:rsid w:val="001F47EF"/>
    <w:rsid w:val="001F4893"/>
    <w:rsid w:val="001F4BA4"/>
    <w:rsid w:val="001F4C34"/>
    <w:rsid w:val="001F4D40"/>
    <w:rsid w:val="001F4E0F"/>
    <w:rsid w:val="001F50CD"/>
    <w:rsid w:val="001F50D2"/>
    <w:rsid w:val="001F52ED"/>
    <w:rsid w:val="001F560C"/>
    <w:rsid w:val="001F6239"/>
    <w:rsid w:val="001F6657"/>
    <w:rsid w:val="001F6DC8"/>
    <w:rsid w:val="001F7282"/>
    <w:rsid w:val="001F7B9F"/>
    <w:rsid w:val="001F7C6D"/>
    <w:rsid w:val="001F7E41"/>
    <w:rsid w:val="0020011D"/>
    <w:rsid w:val="00200638"/>
    <w:rsid w:val="002007F1"/>
    <w:rsid w:val="00200887"/>
    <w:rsid w:val="00201304"/>
    <w:rsid w:val="00201693"/>
    <w:rsid w:val="00201D35"/>
    <w:rsid w:val="00201DA0"/>
    <w:rsid w:val="002020FF"/>
    <w:rsid w:val="0020210B"/>
    <w:rsid w:val="0020261D"/>
    <w:rsid w:val="00202D6B"/>
    <w:rsid w:val="00202DC3"/>
    <w:rsid w:val="00203036"/>
    <w:rsid w:val="0020379F"/>
    <w:rsid w:val="00203BDA"/>
    <w:rsid w:val="00203C89"/>
    <w:rsid w:val="00203DEE"/>
    <w:rsid w:val="00204156"/>
    <w:rsid w:val="002043AC"/>
    <w:rsid w:val="0020459A"/>
    <w:rsid w:val="0020485E"/>
    <w:rsid w:val="00204C76"/>
    <w:rsid w:val="002053A1"/>
    <w:rsid w:val="0020540C"/>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DA"/>
    <w:rsid w:val="00211BE0"/>
    <w:rsid w:val="00211E3F"/>
    <w:rsid w:val="0021211A"/>
    <w:rsid w:val="002122D5"/>
    <w:rsid w:val="00212651"/>
    <w:rsid w:val="0021268F"/>
    <w:rsid w:val="0021294F"/>
    <w:rsid w:val="0021297D"/>
    <w:rsid w:val="002129EA"/>
    <w:rsid w:val="00212A92"/>
    <w:rsid w:val="00212AB9"/>
    <w:rsid w:val="00212B22"/>
    <w:rsid w:val="00212C47"/>
    <w:rsid w:val="002134F2"/>
    <w:rsid w:val="002138F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20557"/>
    <w:rsid w:val="002207CB"/>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8CC"/>
    <w:rsid w:val="002245BA"/>
    <w:rsid w:val="00224B42"/>
    <w:rsid w:val="00224EA5"/>
    <w:rsid w:val="00225551"/>
    <w:rsid w:val="00225945"/>
    <w:rsid w:val="00225BE0"/>
    <w:rsid w:val="00225C7F"/>
    <w:rsid w:val="00225DDF"/>
    <w:rsid w:val="00225FE5"/>
    <w:rsid w:val="002263E3"/>
    <w:rsid w:val="00226865"/>
    <w:rsid w:val="00226BB0"/>
    <w:rsid w:val="00227294"/>
    <w:rsid w:val="0022746C"/>
    <w:rsid w:val="002275B0"/>
    <w:rsid w:val="002275B2"/>
    <w:rsid w:val="00227688"/>
    <w:rsid w:val="002302DB"/>
    <w:rsid w:val="00230AF6"/>
    <w:rsid w:val="00230EF1"/>
    <w:rsid w:val="00231935"/>
    <w:rsid w:val="00231E3A"/>
    <w:rsid w:val="0023222B"/>
    <w:rsid w:val="002323BA"/>
    <w:rsid w:val="002323EB"/>
    <w:rsid w:val="0023247D"/>
    <w:rsid w:val="00232958"/>
    <w:rsid w:val="002329E9"/>
    <w:rsid w:val="00232D09"/>
    <w:rsid w:val="00232D73"/>
    <w:rsid w:val="00233124"/>
    <w:rsid w:val="00233396"/>
    <w:rsid w:val="00233818"/>
    <w:rsid w:val="00233EFF"/>
    <w:rsid w:val="002342DD"/>
    <w:rsid w:val="002344A0"/>
    <w:rsid w:val="00234A7A"/>
    <w:rsid w:val="00234B22"/>
    <w:rsid w:val="00234FAA"/>
    <w:rsid w:val="002352F4"/>
    <w:rsid w:val="00235474"/>
    <w:rsid w:val="00235544"/>
    <w:rsid w:val="00235763"/>
    <w:rsid w:val="00235963"/>
    <w:rsid w:val="00235A38"/>
    <w:rsid w:val="002361CA"/>
    <w:rsid w:val="00236217"/>
    <w:rsid w:val="0023667C"/>
    <w:rsid w:val="002368A1"/>
    <w:rsid w:val="00236AA7"/>
    <w:rsid w:val="00236B8F"/>
    <w:rsid w:val="00236DD3"/>
    <w:rsid w:val="0023752A"/>
    <w:rsid w:val="00237969"/>
    <w:rsid w:val="00237B9D"/>
    <w:rsid w:val="00237C3B"/>
    <w:rsid w:val="00237D55"/>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369C"/>
    <w:rsid w:val="00243E49"/>
    <w:rsid w:val="00243EC2"/>
    <w:rsid w:val="00243F28"/>
    <w:rsid w:val="00244347"/>
    <w:rsid w:val="00244A81"/>
    <w:rsid w:val="00244CE4"/>
    <w:rsid w:val="00244DD6"/>
    <w:rsid w:val="00245113"/>
    <w:rsid w:val="0024530E"/>
    <w:rsid w:val="002457C9"/>
    <w:rsid w:val="00245B09"/>
    <w:rsid w:val="00245F1A"/>
    <w:rsid w:val="00246453"/>
    <w:rsid w:val="00246561"/>
    <w:rsid w:val="00246A67"/>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D9"/>
    <w:rsid w:val="00253BDC"/>
    <w:rsid w:val="00253D63"/>
    <w:rsid w:val="00253FAA"/>
    <w:rsid w:val="002547C0"/>
    <w:rsid w:val="00254B0F"/>
    <w:rsid w:val="00254B5F"/>
    <w:rsid w:val="00254C8E"/>
    <w:rsid w:val="00254C96"/>
    <w:rsid w:val="002552C6"/>
    <w:rsid w:val="00255B9E"/>
    <w:rsid w:val="00255D3F"/>
    <w:rsid w:val="00256207"/>
    <w:rsid w:val="00256478"/>
    <w:rsid w:val="00256B58"/>
    <w:rsid w:val="00256C8B"/>
    <w:rsid w:val="002572EA"/>
    <w:rsid w:val="002573BB"/>
    <w:rsid w:val="002574EE"/>
    <w:rsid w:val="002575CB"/>
    <w:rsid w:val="002579C8"/>
    <w:rsid w:val="00257BA5"/>
    <w:rsid w:val="00257C26"/>
    <w:rsid w:val="00257E9D"/>
    <w:rsid w:val="00260753"/>
    <w:rsid w:val="002609BD"/>
    <w:rsid w:val="00260B57"/>
    <w:rsid w:val="00260DC3"/>
    <w:rsid w:val="0026130C"/>
    <w:rsid w:val="002617E4"/>
    <w:rsid w:val="00261E4B"/>
    <w:rsid w:val="00262026"/>
    <w:rsid w:val="002620F9"/>
    <w:rsid w:val="00262256"/>
    <w:rsid w:val="002625DD"/>
    <w:rsid w:val="00262D3B"/>
    <w:rsid w:val="00262D69"/>
    <w:rsid w:val="00262F3F"/>
    <w:rsid w:val="00263019"/>
    <w:rsid w:val="002631A0"/>
    <w:rsid w:val="00263241"/>
    <w:rsid w:val="002633A6"/>
    <w:rsid w:val="002635A2"/>
    <w:rsid w:val="0026371B"/>
    <w:rsid w:val="00263BEE"/>
    <w:rsid w:val="00263CEB"/>
    <w:rsid w:val="0026418A"/>
    <w:rsid w:val="0026436A"/>
    <w:rsid w:val="002646A3"/>
    <w:rsid w:val="002648B0"/>
    <w:rsid w:val="00264F6D"/>
    <w:rsid w:val="0026507B"/>
    <w:rsid w:val="002652B0"/>
    <w:rsid w:val="00265D85"/>
    <w:rsid w:val="00265D91"/>
    <w:rsid w:val="0026623C"/>
    <w:rsid w:val="00266275"/>
    <w:rsid w:val="002664D2"/>
    <w:rsid w:val="00266604"/>
    <w:rsid w:val="0026661C"/>
    <w:rsid w:val="00266882"/>
    <w:rsid w:val="00266A83"/>
    <w:rsid w:val="00266DFB"/>
    <w:rsid w:val="00266E6B"/>
    <w:rsid w:val="00266EDF"/>
    <w:rsid w:val="002671BE"/>
    <w:rsid w:val="00267592"/>
    <w:rsid w:val="00267DBA"/>
    <w:rsid w:val="002701A0"/>
    <w:rsid w:val="00270946"/>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D10"/>
    <w:rsid w:val="00283D3F"/>
    <w:rsid w:val="00283E58"/>
    <w:rsid w:val="00284367"/>
    <w:rsid w:val="0028441C"/>
    <w:rsid w:val="00284673"/>
    <w:rsid w:val="00284D1E"/>
    <w:rsid w:val="00285249"/>
    <w:rsid w:val="00285282"/>
    <w:rsid w:val="00285284"/>
    <w:rsid w:val="00285AE9"/>
    <w:rsid w:val="00285B7D"/>
    <w:rsid w:val="00285ED7"/>
    <w:rsid w:val="0028612F"/>
    <w:rsid w:val="00286270"/>
    <w:rsid w:val="002864F6"/>
    <w:rsid w:val="002865E8"/>
    <w:rsid w:val="00286779"/>
    <w:rsid w:val="00286935"/>
    <w:rsid w:val="00286A22"/>
    <w:rsid w:val="00286E45"/>
    <w:rsid w:val="002871E0"/>
    <w:rsid w:val="00287506"/>
    <w:rsid w:val="002876F5"/>
    <w:rsid w:val="0028777E"/>
    <w:rsid w:val="0028792A"/>
    <w:rsid w:val="00287D2A"/>
    <w:rsid w:val="00287D9B"/>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54A1"/>
    <w:rsid w:val="00295560"/>
    <w:rsid w:val="002955EE"/>
    <w:rsid w:val="00295A03"/>
    <w:rsid w:val="00295C38"/>
    <w:rsid w:val="00295E2B"/>
    <w:rsid w:val="00295ED8"/>
    <w:rsid w:val="00296077"/>
    <w:rsid w:val="002967F8"/>
    <w:rsid w:val="00296C0B"/>
    <w:rsid w:val="00296FE9"/>
    <w:rsid w:val="00297314"/>
    <w:rsid w:val="002974BF"/>
    <w:rsid w:val="00297743"/>
    <w:rsid w:val="00297855"/>
    <w:rsid w:val="002979B6"/>
    <w:rsid w:val="00297ACA"/>
    <w:rsid w:val="00297D26"/>
    <w:rsid w:val="002A04D2"/>
    <w:rsid w:val="002A06E2"/>
    <w:rsid w:val="002A0E29"/>
    <w:rsid w:val="002A1BAA"/>
    <w:rsid w:val="002A1CAD"/>
    <w:rsid w:val="002A1DA4"/>
    <w:rsid w:val="002A22A1"/>
    <w:rsid w:val="002A23B1"/>
    <w:rsid w:val="002A2461"/>
    <w:rsid w:val="002A2B70"/>
    <w:rsid w:val="002A3160"/>
    <w:rsid w:val="002A33B7"/>
    <w:rsid w:val="002A3ABA"/>
    <w:rsid w:val="002A3BD5"/>
    <w:rsid w:val="002A3C56"/>
    <w:rsid w:val="002A3FAE"/>
    <w:rsid w:val="002A42C4"/>
    <w:rsid w:val="002A44E2"/>
    <w:rsid w:val="002A457B"/>
    <w:rsid w:val="002A45D8"/>
    <w:rsid w:val="002A4B57"/>
    <w:rsid w:val="002A4D6F"/>
    <w:rsid w:val="002A4EB0"/>
    <w:rsid w:val="002A5019"/>
    <w:rsid w:val="002A57E1"/>
    <w:rsid w:val="002A5812"/>
    <w:rsid w:val="002A5BD5"/>
    <w:rsid w:val="002A6D2B"/>
    <w:rsid w:val="002A6FB3"/>
    <w:rsid w:val="002A7333"/>
    <w:rsid w:val="002A7368"/>
    <w:rsid w:val="002A76CA"/>
    <w:rsid w:val="002A79B0"/>
    <w:rsid w:val="002B01C7"/>
    <w:rsid w:val="002B0238"/>
    <w:rsid w:val="002B0669"/>
    <w:rsid w:val="002B0694"/>
    <w:rsid w:val="002B0787"/>
    <w:rsid w:val="002B07FC"/>
    <w:rsid w:val="002B10F5"/>
    <w:rsid w:val="002B1260"/>
    <w:rsid w:val="002B1B76"/>
    <w:rsid w:val="002B211E"/>
    <w:rsid w:val="002B22D7"/>
    <w:rsid w:val="002B2F28"/>
    <w:rsid w:val="002B2F5E"/>
    <w:rsid w:val="002B3110"/>
    <w:rsid w:val="002B3312"/>
    <w:rsid w:val="002B370D"/>
    <w:rsid w:val="002B3BC2"/>
    <w:rsid w:val="002B42B6"/>
    <w:rsid w:val="002B4587"/>
    <w:rsid w:val="002B4712"/>
    <w:rsid w:val="002B4867"/>
    <w:rsid w:val="002B4D65"/>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9D3"/>
    <w:rsid w:val="002C0AF7"/>
    <w:rsid w:val="002C1254"/>
    <w:rsid w:val="002C1378"/>
    <w:rsid w:val="002C1515"/>
    <w:rsid w:val="002C1608"/>
    <w:rsid w:val="002C1694"/>
    <w:rsid w:val="002C1FF8"/>
    <w:rsid w:val="002C22B6"/>
    <w:rsid w:val="002C247F"/>
    <w:rsid w:val="002C2491"/>
    <w:rsid w:val="002C24BF"/>
    <w:rsid w:val="002C25FA"/>
    <w:rsid w:val="002C2645"/>
    <w:rsid w:val="002C26B3"/>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BBA"/>
    <w:rsid w:val="002C5D62"/>
    <w:rsid w:val="002C6034"/>
    <w:rsid w:val="002C6318"/>
    <w:rsid w:val="002C6675"/>
    <w:rsid w:val="002C671F"/>
    <w:rsid w:val="002C69D9"/>
    <w:rsid w:val="002C69E3"/>
    <w:rsid w:val="002C69F8"/>
    <w:rsid w:val="002C6D13"/>
    <w:rsid w:val="002C6D83"/>
    <w:rsid w:val="002C7090"/>
    <w:rsid w:val="002C7649"/>
    <w:rsid w:val="002C774A"/>
    <w:rsid w:val="002C7A16"/>
    <w:rsid w:val="002C7AAB"/>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82D"/>
    <w:rsid w:val="002D39B4"/>
    <w:rsid w:val="002D4520"/>
    <w:rsid w:val="002D4706"/>
    <w:rsid w:val="002D4907"/>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51"/>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09F"/>
    <w:rsid w:val="002E37FA"/>
    <w:rsid w:val="002E3820"/>
    <w:rsid w:val="002E38DE"/>
    <w:rsid w:val="002E3B5F"/>
    <w:rsid w:val="002E42FD"/>
    <w:rsid w:val="002E43C6"/>
    <w:rsid w:val="002E4CA8"/>
    <w:rsid w:val="002E4D1F"/>
    <w:rsid w:val="002E508A"/>
    <w:rsid w:val="002E534D"/>
    <w:rsid w:val="002E5658"/>
    <w:rsid w:val="002E56EC"/>
    <w:rsid w:val="002E5771"/>
    <w:rsid w:val="002E5874"/>
    <w:rsid w:val="002E5A80"/>
    <w:rsid w:val="002E5B8B"/>
    <w:rsid w:val="002E5DDA"/>
    <w:rsid w:val="002E5DE9"/>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70A"/>
    <w:rsid w:val="002F1CC2"/>
    <w:rsid w:val="002F1DC3"/>
    <w:rsid w:val="002F214C"/>
    <w:rsid w:val="002F22CC"/>
    <w:rsid w:val="002F27CE"/>
    <w:rsid w:val="002F2ADF"/>
    <w:rsid w:val="002F316D"/>
    <w:rsid w:val="002F3228"/>
    <w:rsid w:val="002F3961"/>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7065"/>
    <w:rsid w:val="002F73AF"/>
    <w:rsid w:val="002F7573"/>
    <w:rsid w:val="002F776A"/>
    <w:rsid w:val="002F77BD"/>
    <w:rsid w:val="002F7BA0"/>
    <w:rsid w:val="002F7BE9"/>
    <w:rsid w:val="002F7CF7"/>
    <w:rsid w:val="00300156"/>
    <w:rsid w:val="0030043B"/>
    <w:rsid w:val="00300765"/>
    <w:rsid w:val="00300C5D"/>
    <w:rsid w:val="00300FC4"/>
    <w:rsid w:val="0030106E"/>
    <w:rsid w:val="0030112D"/>
    <w:rsid w:val="00301223"/>
    <w:rsid w:val="00301353"/>
    <w:rsid w:val="00301957"/>
    <w:rsid w:val="00301C04"/>
    <w:rsid w:val="00302017"/>
    <w:rsid w:val="003020EC"/>
    <w:rsid w:val="00302675"/>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529F"/>
    <w:rsid w:val="003052AE"/>
    <w:rsid w:val="00305406"/>
    <w:rsid w:val="00305417"/>
    <w:rsid w:val="0030542F"/>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7B2"/>
    <w:rsid w:val="00311BD8"/>
    <w:rsid w:val="00311D0C"/>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D43"/>
    <w:rsid w:val="00316464"/>
    <w:rsid w:val="00316B23"/>
    <w:rsid w:val="00316C69"/>
    <w:rsid w:val="003175CB"/>
    <w:rsid w:val="003178FD"/>
    <w:rsid w:val="00317AF2"/>
    <w:rsid w:val="00317BD7"/>
    <w:rsid w:val="00317CF3"/>
    <w:rsid w:val="00317DEF"/>
    <w:rsid w:val="00317F2E"/>
    <w:rsid w:val="00317F6E"/>
    <w:rsid w:val="0032067E"/>
    <w:rsid w:val="003207D4"/>
    <w:rsid w:val="0032084E"/>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424"/>
    <w:rsid w:val="0032781A"/>
    <w:rsid w:val="003278F0"/>
    <w:rsid w:val="00330089"/>
    <w:rsid w:val="003302F1"/>
    <w:rsid w:val="00330534"/>
    <w:rsid w:val="0033077D"/>
    <w:rsid w:val="003309B0"/>
    <w:rsid w:val="00330A04"/>
    <w:rsid w:val="00330F36"/>
    <w:rsid w:val="003315AE"/>
    <w:rsid w:val="003316B7"/>
    <w:rsid w:val="003317C0"/>
    <w:rsid w:val="00331BE4"/>
    <w:rsid w:val="003324D7"/>
    <w:rsid w:val="00332C58"/>
    <w:rsid w:val="00332DB3"/>
    <w:rsid w:val="00333127"/>
    <w:rsid w:val="0033325C"/>
    <w:rsid w:val="00333502"/>
    <w:rsid w:val="00333593"/>
    <w:rsid w:val="0033364B"/>
    <w:rsid w:val="00333696"/>
    <w:rsid w:val="00333724"/>
    <w:rsid w:val="003339EC"/>
    <w:rsid w:val="00333E42"/>
    <w:rsid w:val="00333FCF"/>
    <w:rsid w:val="00334265"/>
    <w:rsid w:val="0033427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EE1"/>
    <w:rsid w:val="00336F7E"/>
    <w:rsid w:val="00337044"/>
    <w:rsid w:val="00337081"/>
    <w:rsid w:val="0033722D"/>
    <w:rsid w:val="003372EF"/>
    <w:rsid w:val="0033752C"/>
    <w:rsid w:val="0033779F"/>
    <w:rsid w:val="0033790D"/>
    <w:rsid w:val="00337A68"/>
    <w:rsid w:val="00337F9C"/>
    <w:rsid w:val="0034028C"/>
    <w:rsid w:val="003407C3"/>
    <w:rsid w:val="0034089D"/>
    <w:rsid w:val="00340AFC"/>
    <w:rsid w:val="00341731"/>
    <w:rsid w:val="003417BB"/>
    <w:rsid w:val="0034180F"/>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CD"/>
    <w:rsid w:val="0034594E"/>
    <w:rsid w:val="00345B00"/>
    <w:rsid w:val="00345C74"/>
    <w:rsid w:val="00345EBD"/>
    <w:rsid w:val="0034602B"/>
    <w:rsid w:val="003461B2"/>
    <w:rsid w:val="0034640B"/>
    <w:rsid w:val="00346C9B"/>
    <w:rsid w:val="00346CFA"/>
    <w:rsid w:val="0034702A"/>
    <w:rsid w:val="00347253"/>
    <w:rsid w:val="00347B40"/>
    <w:rsid w:val="00347B6D"/>
    <w:rsid w:val="00347F3F"/>
    <w:rsid w:val="00347FCD"/>
    <w:rsid w:val="00347FDF"/>
    <w:rsid w:val="003503D6"/>
    <w:rsid w:val="00350864"/>
    <w:rsid w:val="00350BB9"/>
    <w:rsid w:val="0035104A"/>
    <w:rsid w:val="00351265"/>
    <w:rsid w:val="00351643"/>
    <w:rsid w:val="0035183E"/>
    <w:rsid w:val="00351B3E"/>
    <w:rsid w:val="00351BC6"/>
    <w:rsid w:val="003520BA"/>
    <w:rsid w:val="003522FB"/>
    <w:rsid w:val="00352473"/>
    <w:rsid w:val="003526C3"/>
    <w:rsid w:val="00352B87"/>
    <w:rsid w:val="00352C3E"/>
    <w:rsid w:val="00353048"/>
    <w:rsid w:val="0035364C"/>
    <w:rsid w:val="0035372B"/>
    <w:rsid w:val="003538E6"/>
    <w:rsid w:val="00353A1C"/>
    <w:rsid w:val="00353CC1"/>
    <w:rsid w:val="0035404F"/>
    <w:rsid w:val="00354050"/>
    <w:rsid w:val="003541B3"/>
    <w:rsid w:val="003543CC"/>
    <w:rsid w:val="003543FD"/>
    <w:rsid w:val="0035443A"/>
    <w:rsid w:val="00354550"/>
    <w:rsid w:val="0035477A"/>
    <w:rsid w:val="00354C81"/>
    <w:rsid w:val="0035505D"/>
    <w:rsid w:val="00355836"/>
    <w:rsid w:val="00355B88"/>
    <w:rsid w:val="00355BC7"/>
    <w:rsid w:val="00355EDA"/>
    <w:rsid w:val="003560AD"/>
    <w:rsid w:val="003561AF"/>
    <w:rsid w:val="0035631F"/>
    <w:rsid w:val="00356A8B"/>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7B9"/>
    <w:rsid w:val="003727D1"/>
    <w:rsid w:val="003727F5"/>
    <w:rsid w:val="00372A7B"/>
    <w:rsid w:val="00372BF3"/>
    <w:rsid w:val="00372EEC"/>
    <w:rsid w:val="003731FE"/>
    <w:rsid w:val="003732A2"/>
    <w:rsid w:val="0037332C"/>
    <w:rsid w:val="003735F6"/>
    <w:rsid w:val="00373874"/>
    <w:rsid w:val="0037397C"/>
    <w:rsid w:val="00373EFB"/>
    <w:rsid w:val="00374106"/>
    <w:rsid w:val="00374248"/>
    <w:rsid w:val="00374478"/>
    <w:rsid w:val="00374DE4"/>
    <w:rsid w:val="0037540A"/>
    <w:rsid w:val="003755B1"/>
    <w:rsid w:val="00375969"/>
    <w:rsid w:val="003766FD"/>
    <w:rsid w:val="00376765"/>
    <w:rsid w:val="003767BB"/>
    <w:rsid w:val="003769BD"/>
    <w:rsid w:val="0037711F"/>
    <w:rsid w:val="003771A5"/>
    <w:rsid w:val="00377325"/>
    <w:rsid w:val="00377417"/>
    <w:rsid w:val="00377CDF"/>
    <w:rsid w:val="003805F8"/>
    <w:rsid w:val="00380D7F"/>
    <w:rsid w:val="00381734"/>
    <w:rsid w:val="003817C3"/>
    <w:rsid w:val="00381B6C"/>
    <w:rsid w:val="00381CCA"/>
    <w:rsid w:val="00382437"/>
    <w:rsid w:val="0038251D"/>
    <w:rsid w:val="00382569"/>
    <w:rsid w:val="00382699"/>
    <w:rsid w:val="0038292E"/>
    <w:rsid w:val="00382A10"/>
    <w:rsid w:val="00382C54"/>
    <w:rsid w:val="00382F03"/>
    <w:rsid w:val="00382FB6"/>
    <w:rsid w:val="0038335C"/>
    <w:rsid w:val="003835FA"/>
    <w:rsid w:val="003836D0"/>
    <w:rsid w:val="00384268"/>
    <w:rsid w:val="00384CFE"/>
    <w:rsid w:val="00384D9E"/>
    <w:rsid w:val="0038532C"/>
    <w:rsid w:val="00385B76"/>
    <w:rsid w:val="00385CEB"/>
    <w:rsid w:val="00385FE1"/>
    <w:rsid w:val="0038672E"/>
    <w:rsid w:val="00386944"/>
    <w:rsid w:val="00386C50"/>
    <w:rsid w:val="00386D1C"/>
    <w:rsid w:val="00386DF8"/>
    <w:rsid w:val="003870EF"/>
    <w:rsid w:val="0038772F"/>
    <w:rsid w:val="00387757"/>
    <w:rsid w:val="003877CD"/>
    <w:rsid w:val="00387A38"/>
    <w:rsid w:val="00387EC7"/>
    <w:rsid w:val="003900B9"/>
    <w:rsid w:val="00390202"/>
    <w:rsid w:val="003907D6"/>
    <w:rsid w:val="00390C9F"/>
    <w:rsid w:val="00390D20"/>
    <w:rsid w:val="00391288"/>
    <w:rsid w:val="003916D3"/>
    <w:rsid w:val="003919B8"/>
    <w:rsid w:val="00391D58"/>
    <w:rsid w:val="00392313"/>
    <w:rsid w:val="0039234B"/>
    <w:rsid w:val="003928AD"/>
    <w:rsid w:val="00392DE4"/>
    <w:rsid w:val="0039316C"/>
    <w:rsid w:val="00393348"/>
    <w:rsid w:val="00393815"/>
    <w:rsid w:val="003938F6"/>
    <w:rsid w:val="00393B3B"/>
    <w:rsid w:val="00393DCD"/>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C26"/>
    <w:rsid w:val="0039703F"/>
    <w:rsid w:val="00397767"/>
    <w:rsid w:val="0039790C"/>
    <w:rsid w:val="00397A79"/>
    <w:rsid w:val="00397BF7"/>
    <w:rsid w:val="00397C67"/>
    <w:rsid w:val="00397CAD"/>
    <w:rsid w:val="00397E3F"/>
    <w:rsid w:val="00397ECA"/>
    <w:rsid w:val="003A003D"/>
    <w:rsid w:val="003A0802"/>
    <w:rsid w:val="003A0B7F"/>
    <w:rsid w:val="003A1B3F"/>
    <w:rsid w:val="003A1BD2"/>
    <w:rsid w:val="003A1DA5"/>
    <w:rsid w:val="003A2B6B"/>
    <w:rsid w:val="003A2B9E"/>
    <w:rsid w:val="003A2CC1"/>
    <w:rsid w:val="003A2E8E"/>
    <w:rsid w:val="003A2EDA"/>
    <w:rsid w:val="003A318D"/>
    <w:rsid w:val="003A32F2"/>
    <w:rsid w:val="003A331C"/>
    <w:rsid w:val="003A375E"/>
    <w:rsid w:val="003A3922"/>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6B5"/>
    <w:rsid w:val="003B4706"/>
    <w:rsid w:val="003B4917"/>
    <w:rsid w:val="003B4925"/>
    <w:rsid w:val="003B50F7"/>
    <w:rsid w:val="003B57FE"/>
    <w:rsid w:val="003B5A4E"/>
    <w:rsid w:val="003B6223"/>
    <w:rsid w:val="003B62CD"/>
    <w:rsid w:val="003B6572"/>
    <w:rsid w:val="003B66BE"/>
    <w:rsid w:val="003B6CEE"/>
    <w:rsid w:val="003B6D43"/>
    <w:rsid w:val="003B6D8C"/>
    <w:rsid w:val="003B6E69"/>
    <w:rsid w:val="003B706F"/>
    <w:rsid w:val="003B727C"/>
    <w:rsid w:val="003B74B1"/>
    <w:rsid w:val="003B76AB"/>
    <w:rsid w:val="003B78A3"/>
    <w:rsid w:val="003B7970"/>
    <w:rsid w:val="003B7DD8"/>
    <w:rsid w:val="003B7E34"/>
    <w:rsid w:val="003B7E81"/>
    <w:rsid w:val="003B7F85"/>
    <w:rsid w:val="003C076B"/>
    <w:rsid w:val="003C0C68"/>
    <w:rsid w:val="003C0EFA"/>
    <w:rsid w:val="003C0FE1"/>
    <w:rsid w:val="003C1044"/>
    <w:rsid w:val="003C14B1"/>
    <w:rsid w:val="003C228A"/>
    <w:rsid w:val="003C3267"/>
    <w:rsid w:val="003C39CD"/>
    <w:rsid w:val="003C3A39"/>
    <w:rsid w:val="003C3D71"/>
    <w:rsid w:val="003C3ECB"/>
    <w:rsid w:val="003C3F11"/>
    <w:rsid w:val="003C4086"/>
    <w:rsid w:val="003C478D"/>
    <w:rsid w:val="003C5004"/>
    <w:rsid w:val="003C5322"/>
    <w:rsid w:val="003C5336"/>
    <w:rsid w:val="003C570C"/>
    <w:rsid w:val="003C5DE1"/>
    <w:rsid w:val="003C6257"/>
    <w:rsid w:val="003C62F3"/>
    <w:rsid w:val="003C63A0"/>
    <w:rsid w:val="003C659A"/>
    <w:rsid w:val="003C6907"/>
    <w:rsid w:val="003C6CAF"/>
    <w:rsid w:val="003C71FE"/>
    <w:rsid w:val="003C772C"/>
    <w:rsid w:val="003C7764"/>
    <w:rsid w:val="003C7ED7"/>
    <w:rsid w:val="003D0A0C"/>
    <w:rsid w:val="003D0C2E"/>
    <w:rsid w:val="003D1003"/>
    <w:rsid w:val="003D19EF"/>
    <w:rsid w:val="003D20E4"/>
    <w:rsid w:val="003D2438"/>
    <w:rsid w:val="003D24EB"/>
    <w:rsid w:val="003D25F9"/>
    <w:rsid w:val="003D262F"/>
    <w:rsid w:val="003D2794"/>
    <w:rsid w:val="003D2926"/>
    <w:rsid w:val="003D31B8"/>
    <w:rsid w:val="003D33EC"/>
    <w:rsid w:val="003D3665"/>
    <w:rsid w:val="003D3672"/>
    <w:rsid w:val="003D36FE"/>
    <w:rsid w:val="003D3B4F"/>
    <w:rsid w:val="003D3BBE"/>
    <w:rsid w:val="003D40AE"/>
    <w:rsid w:val="003D4221"/>
    <w:rsid w:val="003D4396"/>
    <w:rsid w:val="003D45F8"/>
    <w:rsid w:val="003D485D"/>
    <w:rsid w:val="003D497E"/>
    <w:rsid w:val="003D4BBE"/>
    <w:rsid w:val="003D4C51"/>
    <w:rsid w:val="003D4E63"/>
    <w:rsid w:val="003D4FD8"/>
    <w:rsid w:val="003D5423"/>
    <w:rsid w:val="003D5730"/>
    <w:rsid w:val="003D5735"/>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334A"/>
    <w:rsid w:val="003E3580"/>
    <w:rsid w:val="003E3B92"/>
    <w:rsid w:val="003E3CBF"/>
    <w:rsid w:val="003E41E1"/>
    <w:rsid w:val="003E466A"/>
    <w:rsid w:val="003E4905"/>
    <w:rsid w:val="003E4B23"/>
    <w:rsid w:val="003E4ED2"/>
    <w:rsid w:val="003E50F2"/>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9F0"/>
    <w:rsid w:val="003E7E5E"/>
    <w:rsid w:val="003E7FF4"/>
    <w:rsid w:val="003F0062"/>
    <w:rsid w:val="003F01D8"/>
    <w:rsid w:val="003F047C"/>
    <w:rsid w:val="003F094E"/>
    <w:rsid w:val="003F0B6D"/>
    <w:rsid w:val="003F0BA5"/>
    <w:rsid w:val="003F0BC9"/>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BA"/>
    <w:rsid w:val="003F3CD7"/>
    <w:rsid w:val="003F3F98"/>
    <w:rsid w:val="003F43E2"/>
    <w:rsid w:val="003F469E"/>
    <w:rsid w:val="003F4A7D"/>
    <w:rsid w:val="003F4BF9"/>
    <w:rsid w:val="003F5318"/>
    <w:rsid w:val="003F5371"/>
    <w:rsid w:val="003F55EF"/>
    <w:rsid w:val="003F55FE"/>
    <w:rsid w:val="003F565F"/>
    <w:rsid w:val="003F56D4"/>
    <w:rsid w:val="003F5A2F"/>
    <w:rsid w:val="003F5B55"/>
    <w:rsid w:val="003F6441"/>
    <w:rsid w:val="003F6648"/>
    <w:rsid w:val="003F6750"/>
    <w:rsid w:val="003F6809"/>
    <w:rsid w:val="003F6C92"/>
    <w:rsid w:val="003F6ED2"/>
    <w:rsid w:val="003F71A6"/>
    <w:rsid w:val="003F76BC"/>
    <w:rsid w:val="003F7B62"/>
    <w:rsid w:val="003F7C3A"/>
    <w:rsid w:val="00400744"/>
    <w:rsid w:val="004008D5"/>
    <w:rsid w:val="00400C31"/>
    <w:rsid w:val="00401756"/>
    <w:rsid w:val="004017A3"/>
    <w:rsid w:val="00401B53"/>
    <w:rsid w:val="0040267E"/>
    <w:rsid w:val="004034C8"/>
    <w:rsid w:val="00403540"/>
    <w:rsid w:val="00403657"/>
    <w:rsid w:val="00403E6E"/>
    <w:rsid w:val="004043D9"/>
    <w:rsid w:val="00404B8E"/>
    <w:rsid w:val="00404D63"/>
    <w:rsid w:val="00405020"/>
    <w:rsid w:val="00405C4D"/>
    <w:rsid w:val="00405E3B"/>
    <w:rsid w:val="00405E94"/>
    <w:rsid w:val="00405FC6"/>
    <w:rsid w:val="004064AC"/>
    <w:rsid w:val="00406A3C"/>
    <w:rsid w:val="00406A66"/>
    <w:rsid w:val="00406C82"/>
    <w:rsid w:val="00406D72"/>
    <w:rsid w:val="0040734D"/>
    <w:rsid w:val="004074AB"/>
    <w:rsid w:val="00407AFE"/>
    <w:rsid w:val="00407B38"/>
    <w:rsid w:val="00410071"/>
    <w:rsid w:val="004103A7"/>
    <w:rsid w:val="0041126A"/>
    <w:rsid w:val="0041160C"/>
    <w:rsid w:val="004117A5"/>
    <w:rsid w:val="004119BF"/>
    <w:rsid w:val="0041200D"/>
    <w:rsid w:val="00412628"/>
    <w:rsid w:val="0041263C"/>
    <w:rsid w:val="004129A7"/>
    <w:rsid w:val="00412A5D"/>
    <w:rsid w:val="00412FAD"/>
    <w:rsid w:val="00412FDE"/>
    <w:rsid w:val="00413096"/>
    <w:rsid w:val="0041344F"/>
    <w:rsid w:val="00413DAD"/>
    <w:rsid w:val="00413E9E"/>
    <w:rsid w:val="00413F81"/>
    <w:rsid w:val="004143FC"/>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AC"/>
    <w:rsid w:val="00416625"/>
    <w:rsid w:val="0041678A"/>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78"/>
    <w:rsid w:val="00423437"/>
    <w:rsid w:val="00423C37"/>
    <w:rsid w:val="00423D1D"/>
    <w:rsid w:val="004240C5"/>
    <w:rsid w:val="0042416C"/>
    <w:rsid w:val="004242F7"/>
    <w:rsid w:val="0042436A"/>
    <w:rsid w:val="00424424"/>
    <w:rsid w:val="0042475E"/>
    <w:rsid w:val="00424AA8"/>
    <w:rsid w:val="00424AB6"/>
    <w:rsid w:val="0042501B"/>
    <w:rsid w:val="004256ED"/>
    <w:rsid w:val="00425704"/>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3C1"/>
    <w:rsid w:val="004307C9"/>
    <w:rsid w:val="0043091F"/>
    <w:rsid w:val="00430AA9"/>
    <w:rsid w:val="00430C29"/>
    <w:rsid w:val="00430C98"/>
    <w:rsid w:val="00430FAE"/>
    <w:rsid w:val="004313E7"/>
    <w:rsid w:val="00431CAB"/>
    <w:rsid w:val="00431D36"/>
    <w:rsid w:val="00431DBA"/>
    <w:rsid w:val="00431F82"/>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604"/>
    <w:rsid w:val="00435624"/>
    <w:rsid w:val="0043579B"/>
    <w:rsid w:val="00435851"/>
    <w:rsid w:val="00435BF4"/>
    <w:rsid w:val="00435FBE"/>
    <w:rsid w:val="004364FB"/>
    <w:rsid w:val="004369DC"/>
    <w:rsid w:val="00436F9F"/>
    <w:rsid w:val="0043700F"/>
    <w:rsid w:val="0043703F"/>
    <w:rsid w:val="00437348"/>
    <w:rsid w:val="00437396"/>
    <w:rsid w:val="004376F5"/>
    <w:rsid w:val="00437CDA"/>
    <w:rsid w:val="00437CE5"/>
    <w:rsid w:val="00437F16"/>
    <w:rsid w:val="00440408"/>
    <w:rsid w:val="004404BE"/>
    <w:rsid w:val="004406E6"/>
    <w:rsid w:val="00440839"/>
    <w:rsid w:val="00441029"/>
    <w:rsid w:val="004410CA"/>
    <w:rsid w:val="004413F4"/>
    <w:rsid w:val="004418F2"/>
    <w:rsid w:val="00441D12"/>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2C"/>
    <w:rsid w:val="0044501F"/>
    <w:rsid w:val="004452C0"/>
    <w:rsid w:val="00445479"/>
    <w:rsid w:val="00445776"/>
    <w:rsid w:val="004457C5"/>
    <w:rsid w:val="00445B35"/>
    <w:rsid w:val="0044612C"/>
    <w:rsid w:val="004463B0"/>
    <w:rsid w:val="0044657F"/>
    <w:rsid w:val="004467E3"/>
    <w:rsid w:val="00446870"/>
    <w:rsid w:val="00446B26"/>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64D"/>
    <w:rsid w:val="00453853"/>
    <w:rsid w:val="0045390E"/>
    <w:rsid w:val="00453C0E"/>
    <w:rsid w:val="00453C54"/>
    <w:rsid w:val="00454315"/>
    <w:rsid w:val="00454508"/>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602B6"/>
    <w:rsid w:val="00460855"/>
    <w:rsid w:val="0046087C"/>
    <w:rsid w:val="004608D3"/>
    <w:rsid w:val="00461668"/>
    <w:rsid w:val="00461D85"/>
    <w:rsid w:val="004628E0"/>
    <w:rsid w:val="00462E45"/>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B73"/>
    <w:rsid w:val="00475E00"/>
    <w:rsid w:val="00475E14"/>
    <w:rsid w:val="00475E79"/>
    <w:rsid w:val="00475F1D"/>
    <w:rsid w:val="00475F84"/>
    <w:rsid w:val="004765DF"/>
    <w:rsid w:val="004766C4"/>
    <w:rsid w:val="004766E2"/>
    <w:rsid w:val="00476A95"/>
    <w:rsid w:val="00476BC7"/>
    <w:rsid w:val="004771D3"/>
    <w:rsid w:val="0047729E"/>
    <w:rsid w:val="004772A8"/>
    <w:rsid w:val="00477683"/>
    <w:rsid w:val="004776D9"/>
    <w:rsid w:val="00477819"/>
    <w:rsid w:val="004779CD"/>
    <w:rsid w:val="00477C2D"/>
    <w:rsid w:val="00480418"/>
    <w:rsid w:val="004804F9"/>
    <w:rsid w:val="0048053B"/>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F97"/>
    <w:rsid w:val="00485507"/>
    <w:rsid w:val="00485BCF"/>
    <w:rsid w:val="00485F31"/>
    <w:rsid w:val="004866B4"/>
    <w:rsid w:val="004867CF"/>
    <w:rsid w:val="00486882"/>
    <w:rsid w:val="00486923"/>
    <w:rsid w:val="00486D6C"/>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649"/>
    <w:rsid w:val="004927F0"/>
    <w:rsid w:val="00492989"/>
    <w:rsid w:val="00492A18"/>
    <w:rsid w:val="00492A8E"/>
    <w:rsid w:val="0049307B"/>
    <w:rsid w:val="00493133"/>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6313"/>
    <w:rsid w:val="004969CE"/>
    <w:rsid w:val="00496D75"/>
    <w:rsid w:val="00496E53"/>
    <w:rsid w:val="0049733D"/>
    <w:rsid w:val="0049759D"/>
    <w:rsid w:val="0049776D"/>
    <w:rsid w:val="00497B8C"/>
    <w:rsid w:val="00497E6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F5F"/>
    <w:rsid w:val="004A3FF5"/>
    <w:rsid w:val="004A429F"/>
    <w:rsid w:val="004A42AD"/>
    <w:rsid w:val="004A49D0"/>
    <w:rsid w:val="004A4E75"/>
    <w:rsid w:val="004A50BC"/>
    <w:rsid w:val="004A5340"/>
    <w:rsid w:val="004A5363"/>
    <w:rsid w:val="004A5760"/>
    <w:rsid w:val="004A5EBD"/>
    <w:rsid w:val="004A6580"/>
    <w:rsid w:val="004A65CD"/>
    <w:rsid w:val="004A697A"/>
    <w:rsid w:val="004A6C76"/>
    <w:rsid w:val="004A6CFD"/>
    <w:rsid w:val="004A6D86"/>
    <w:rsid w:val="004A736A"/>
    <w:rsid w:val="004A7AC7"/>
    <w:rsid w:val="004A7DCA"/>
    <w:rsid w:val="004B053F"/>
    <w:rsid w:val="004B0B53"/>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AF8"/>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F77"/>
    <w:rsid w:val="004C21B8"/>
    <w:rsid w:val="004C2D16"/>
    <w:rsid w:val="004C2D30"/>
    <w:rsid w:val="004C3004"/>
    <w:rsid w:val="004C31F3"/>
    <w:rsid w:val="004C32EB"/>
    <w:rsid w:val="004C35DF"/>
    <w:rsid w:val="004C3C89"/>
    <w:rsid w:val="004C3E5F"/>
    <w:rsid w:val="004C3EFA"/>
    <w:rsid w:val="004C40CC"/>
    <w:rsid w:val="004C438D"/>
    <w:rsid w:val="004C4907"/>
    <w:rsid w:val="004C4EA2"/>
    <w:rsid w:val="004C5163"/>
    <w:rsid w:val="004C52D2"/>
    <w:rsid w:val="004C54C0"/>
    <w:rsid w:val="004C54D3"/>
    <w:rsid w:val="004C55A1"/>
    <w:rsid w:val="004C55AA"/>
    <w:rsid w:val="004C6243"/>
    <w:rsid w:val="004C654C"/>
    <w:rsid w:val="004C69F7"/>
    <w:rsid w:val="004C6D16"/>
    <w:rsid w:val="004C71BA"/>
    <w:rsid w:val="004C74DD"/>
    <w:rsid w:val="004C75DA"/>
    <w:rsid w:val="004C7619"/>
    <w:rsid w:val="004C7B06"/>
    <w:rsid w:val="004C7B69"/>
    <w:rsid w:val="004C7D19"/>
    <w:rsid w:val="004C7F74"/>
    <w:rsid w:val="004C7F7F"/>
    <w:rsid w:val="004D013C"/>
    <w:rsid w:val="004D0307"/>
    <w:rsid w:val="004D0C46"/>
    <w:rsid w:val="004D101D"/>
    <w:rsid w:val="004D10F7"/>
    <w:rsid w:val="004D110B"/>
    <w:rsid w:val="004D169E"/>
    <w:rsid w:val="004D1800"/>
    <w:rsid w:val="004D18C8"/>
    <w:rsid w:val="004D1A15"/>
    <w:rsid w:val="004D1CDD"/>
    <w:rsid w:val="004D1D3C"/>
    <w:rsid w:val="004D1D7A"/>
    <w:rsid w:val="004D1DB0"/>
    <w:rsid w:val="004D23F8"/>
    <w:rsid w:val="004D282B"/>
    <w:rsid w:val="004D2ECC"/>
    <w:rsid w:val="004D32F3"/>
    <w:rsid w:val="004D34E3"/>
    <w:rsid w:val="004D3C3E"/>
    <w:rsid w:val="004D3D98"/>
    <w:rsid w:val="004D4077"/>
    <w:rsid w:val="004D4207"/>
    <w:rsid w:val="004D45D3"/>
    <w:rsid w:val="004D4886"/>
    <w:rsid w:val="004D4B1A"/>
    <w:rsid w:val="004D4C8E"/>
    <w:rsid w:val="004D4DE0"/>
    <w:rsid w:val="004D51FE"/>
    <w:rsid w:val="004D581D"/>
    <w:rsid w:val="004D6300"/>
    <w:rsid w:val="004D64E5"/>
    <w:rsid w:val="004D6787"/>
    <w:rsid w:val="004D73D2"/>
    <w:rsid w:val="004D76B4"/>
    <w:rsid w:val="004D7E2D"/>
    <w:rsid w:val="004E0261"/>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753"/>
    <w:rsid w:val="004E38EB"/>
    <w:rsid w:val="004E3C9F"/>
    <w:rsid w:val="004E3DDD"/>
    <w:rsid w:val="004E40AF"/>
    <w:rsid w:val="004E4320"/>
    <w:rsid w:val="004E4385"/>
    <w:rsid w:val="004E451E"/>
    <w:rsid w:val="004E4845"/>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CD"/>
    <w:rsid w:val="004F0439"/>
    <w:rsid w:val="004F0889"/>
    <w:rsid w:val="004F0B10"/>
    <w:rsid w:val="004F1063"/>
    <w:rsid w:val="004F15F0"/>
    <w:rsid w:val="004F1797"/>
    <w:rsid w:val="004F1BD0"/>
    <w:rsid w:val="004F25F4"/>
    <w:rsid w:val="004F2B53"/>
    <w:rsid w:val="004F2EF2"/>
    <w:rsid w:val="004F3085"/>
    <w:rsid w:val="004F3248"/>
    <w:rsid w:val="004F3626"/>
    <w:rsid w:val="004F3639"/>
    <w:rsid w:val="004F38A8"/>
    <w:rsid w:val="004F45ED"/>
    <w:rsid w:val="004F48E8"/>
    <w:rsid w:val="004F592B"/>
    <w:rsid w:val="004F5F62"/>
    <w:rsid w:val="004F6759"/>
    <w:rsid w:val="004F6A77"/>
    <w:rsid w:val="004F6D1D"/>
    <w:rsid w:val="004F72D8"/>
    <w:rsid w:val="004F7427"/>
    <w:rsid w:val="004F753A"/>
    <w:rsid w:val="004F7635"/>
    <w:rsid w:val="004F77F3"/>
    <w:rsid w:val="004F7919"/>
    <w:rsid w:val="004F7E8E"/>
    <w:rsid w:val="004F7FB4"/>
    <w:rsid w:val="00500A37"/>
    <w:rsid w:val="00500AE5"/>
    <w:rsid w:val="0050169A"/>
    <w:rsid w:val="00501817"/>
    <w:rsid w:val="00501E9B"/>
    <w:rsid w:val="00502384"/>
    <w:rsid w:val="005023BB"/>
    <w:rsid w:val="0050298A"/>
    <w:rsid w:val="00502B94"/>
    <w:rsid w:val="00502BB7"/>
    <w:rsid w:val="005030D4"/>
    <w:rsid w:val="005036A2"/>
    <w:rsid w:val="00503AE2"/>
    <w:rsid w:val="00503D93"/>
    <w:rsid w:val="005043C5"/>
    <w:rsid w:val="00504C4C"/>
    <w:rsid w:val="00504E49"/>
    <w:rsid w:val="00505155"/>
    <w:rsid w:val="005052C6"/>
    <w:rsid w:val="00505BB2"/>
    <w:rsid w:val="00506192"/>
    <w:rsid w:val="005061E4"/>
    <w:rsid w:val="00506229"/>
    <w:rsid w:val="00506506"/>
    <w:rsid w:val="005067E9"/>
    <w:rsid w:val="00506E8A"/>
    <w:rsid w:val="00506F47"/>
    <w:rsid w:val="00506F90"/>
    <w:rsid w:val="00507252"/>
    <w:rsid w:val="005074C0"/>
    <w:rsid w:val="005074F8"/>
    <w:rsid w:val="00507560"/>
    <w:rsid w:val="005076E8"/>
    <w:rsid w:val="005077D2"/>
    <w:rsid w:val="005079D8"/>
    <w:rsid w:val="00507A84"/>
    <w:rsid w:val="00507FF4"/>
    <w:rsid w:val="0051003E"/>
    <w:rsid w:val="0051009A"/>
    <w:rsid w:val="00510173"/>
    <w:rsid w:val="005101F5"/>
    <w:rsid w:val="005109D5"/>
    <w:rsid w:val="00510CCD"/>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2F8D"/>
    <w:rsid w:val="005133E5"/>
    <w:rsid w:val="005135EC"/>
    <w:rsid w:val="005135F6"/>
    <w:rsid w:val="0051398C"/>
    <w:rsid w:val="00513A87"/>
    <w:rsid w:val="00513C97"/>
    <w:rsid w:val="005142C4"/>
    <w:rsid w:val="00514764"/>
    <w:rsid w:val="00514AA0"/>
    <w:rsid w:val="00514AA2"/>
    <w:rsid w:val="00514AA4"/>
    <w:rsid w:val="00514E03"/>
    <w:rsid w:val="00515000"/>
    <w:rsid w:val="00515181"/>
    <w:rsid w:val="005151A4"/>
    <w:rsid w:val="0051579F"/>
    <w:rsid w:val="00515929"/>
    <w:rsid w:val="00515AE4"/>
    <w:rsid w:val="005160CF"/>
    <w:rsid w:val="0051625B"/>
    <w:rsid w:val="0051645C"/>
    <w:rsid w:val="0051673F"/>
    <w:rsid w:val="00517B56"/>
    <w:rsid w:val="00517D6C"/>
    <w:rsid w:val="00517FD2"/>
    <w:rsid w:val="00520063"/>
    <w:rsid w:val="00520105"/>
    <w:rsid w:val="00520273"/>
    <w:rsid w:val="005204AB"/>
    <w:rsid w:val="00520A75"/>
    <w:rsid w:val="00520B5F"/>
    <w:rsid w:val="005212D8"/>
    <w:rsid w:val="00521341"/>
    <w:rsid w:val="00521650"/>
    <w:rsid w:val="0052175E"/>
    <w:rsid w:val="005218CE"/>
    <w:rsid w:val="00521D93"/>
    <w:rsid w:val="005220D2"/>
    <w:rsid w:val="005222E3"/>
    <w:rsid w:val="00522396"/>
    <w:rsid w:val="00522400"/>
    <w:rsid w:val="0052244B"/>
    <w:rsid w:val="00522DEB"/>
    <w:rsid w:val="00522EEC"/>
    <w:rsid w:val="0052304D"/>
    <w:rsid w:val="00523251"/>
    <w:rsid w:val="00523757"/>
    <w:rsid w:val="005239C2"/>
    <w:rsid w:val="00523C5D"/>
    <w:rsid w:val="00523C5F"/>
    <w:rsid w:val="00523CE6"/>
    <w:rsid w:val="00523F7A"/>
    <w:rsid w:val="00524359"/>
    <w:rsid w:val="00524431"/>
    <w:rsid w:val="005245BE"/>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C6B"/>
    <w:rsid w:val="00533F80"/>
    <w:rsid w:val="00533FBD"/>
    <w:rsid w:val="005342F5"/>
    <w:rsid w:val="0053446A"/>
    <w:rsid w:val="00534C49"/>
    <w:rsid w:val="00535078"/>
    <w:rsid w:val="0053546D"/>
    <w:rsid w:val="005354A9"/>
    <w:rsid w:val="00535AC2"/>
    <w:rsid w:val="00535E3E"/>
    <w:rsid w:val="00535E6B"/>
    <w:rsid w:val="00536047"/>
    <w:rsid w:val="0053615F"/>
    <w:rsid w:val="00536864"/>
    <w:rsid w:val="00536B5C"/>
    <w:rsid w:val="00536D5A"/>
    <w:rsid w:val="00537131"/>
    <w:rsid w:val="005371F4"/>
    <w:rsid w:val="00537394"/>
    <w:rsid w:val="00537A86"/>
    <w:rsid w:val="00537D44"/>
    <w:rsid w:val="005402E2"/>
    <w:rsid w:val="0054083E"/>
    <w:rsid w:val="00540C91"/>
    <w:rsid w:val="00540EDF"/>
    <w:rsid w:val="00540FF9"/>
    <w:rsid w:val="0054108D"/>
    <w:rsid w:val="00541419"/>
    <w:rsid w:val="005417DF"/>
    <w:rsid w:val="00542117"/>
    <w:rsid w:val="00542408"/>
    <w:rsid w:val="0054269B"/>
    <w:rsid w:val="0054288C"/>
    <w:rsid w:val="00542986"/>
    <w:rsid w:val="0054310E"/>
    <w:rsid w:val="00543212"/>
    <w:rsid w:val="0054367B"/>
    <w:rsid w:val="00543809"/>
    <w:rsid w:val="00543A53"/>
    <w:rsid w:val="00543C53"/>
    <w:rsid w:val="00543D28"/>
    <w:rsid w:val="00543EC5"/>
    <w:rsid w:val="00544F2D"/>
    <w:rsid w:val="005450AA"/>
    <w:rsid w:val="00545115"/>
    <w:rsid w:val="005452F5"/>
    <w:rsid w:val="00545857"/>
    <w:rsid w:val="00545EC5"/>
    <w:rsid w:val="0054670D"/>
    <w:rsid w:val="00546C25"/>
    <w:rsid w:val="005471BF"/>
    <w:rsid w:val="0054731A"/>
    <w:rsid w:val="005475AB"/>
    <w:rsid w:val="00547AB8"/>
    <w:rsid w:val="00547FED"/>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B8A"/>
    <w:rsid w:val="0055477E"/>
    <w:rsid w:val="00554C08"/>
    <w:rsid w:val="00554E04"/>
    <w:rsid w:val="00554E32"/>
    <w:rsid w:val="00555230"/>
    <w:rsid w:val="00555520"/>
    <w:rsid w:val="0055594B"/>
    <w:rsid w:val="00555A18"/>
    <w:rsid w:val="00555AAD"/>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75C"/>
    <w:rsid w:val="0056088B"/>
    <w:rsid w:val="0056110C"/>
    <w:rsid w:val="005611BD"/>
    <w:rsid w:val="0056138E"/>
    <w:rsid w:val="0056141C"/>
    <w:rsid w:val="005620D3"/>
    <w:rsid w:val="00562157"/>
    <w:rsid w:val="00562326"/>
    <w:rsid w:val="0056251F"/>
    <w:rsid w:val="0056254F"/>
    <w:rsid w:val="00562C30"/>
    <w:rsid w:val="0056301D"/>
    <w:rsid w:val="005630CF"/>
    <w:rsid w:val="005639EB"/>
    <w:rsid w:val="00564204"/>
    <w:rsid w:val="0056487E"/>
    <w:rsid w:val="00564A33"/>
    <w:rsid w:val="00564C58"/>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1BBD"/>
    <w:rsid w:val="0057209C"/>
    <w:rsid w:val="0057258D"/>
    <w:rsid w:val="005725EA"/>
    <w:rsid w:val="005726A3"/>
    <w:rsid w:val="0057288F"/>
    <w:rsid w:val="00572AA3"/>
    <w:rsid w:val="005733AF"/>
    <w:rsid w:val="00573629"/>
    <w:rsid w:val="005736D7"/>
    <w:rsid w:val="005736E0"/>
    <w:rsid w:val="00573973"/>
    <w:rsid w:val="00573D45"/>
    <w:rsid w:val="00574007"/>
    <w:rsid w:val="0057405B"/>
    <w:rsid w:val="0057465B"/>
    <w:rsid w:val="00574955"/>
    <w:rsid w:val="00574BD1"/>
    <w:rsid w:val="00575262"/>
    <w:rsid w:val="00575674"/>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ADE"/>
    <w:rsid w:val="005831EB"/>
    <w:rsid w:val="00583689"/>
    <w:rsid w:val="00583888"/>
    <w:rsid w:val="00583C58"/>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1D7"/>
    <w:rsid w:val="00587BC1"/>
    <w:rsid w:val="00587F9E"/>
    <w:rsid w:val="00590CA8"/>
    <w:rsid w:val="00590E36"/>
    <w:rsid w:val="00590F2D"/>
    <w:rsid w:val="00590F71"/>
    <w:rsid w:val="005917F5"/>
    <w:rsid w:val="00592518"/>
    <w:rsid w:val="00592632"/>
    <w:rsid w:val="00592A3C"/>
    <w:rsid w:val="0059336F"/>
    <w:rsid w:val="005933B5"/>
    <w:rsid w:val="00593540"/>
    <w:rsid w:val="0059362D"/>
    <w:rsid w:val="005936C4"/>
    <w:rsid w:val="005939D1"/>
    <w:rsid w:val="00593A94"/>
    <w:rsid w:val="00593DCE"/>
    <w:rsid w:val="00594149"/>
    <w:rsid w:val="0059427A"/>
    <w:rsid w:val="00594731"/>
    <w:rsid w:val="00594980"/>
    <w:rsid w:val="00594A39"/>
    <w:rsid w:val="00594ADC"/>
    <w:rsid w:val="00594DFF"/>
    <w:rsid w:val="00595966"/>
    <w:rsid w:val="00595BCD"/>
    <w:rsid w:val="00595F55"/>
    <w:rsid w:val="0059604B"/>
    <w:rsid w:val="00596A06"/>
    <w:rsid w:val="00596DF4"/>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7B8"/>
    <w:rsid w:val="005A1ACE"/>
    <w:rsid w:val="005A1AFB"/>
    <w:rsid w:val="005A1C35"/>
    <w:rsid w:val="005A1F31"/>
    <w:rsid w:val="005A239F"/>
    <w:rsid w:val="005A2430"/>
    <w:rsid w:val="005A25DC"/>
    <w:rsid w:val="005A27F0"/>
    <w:rsid w:val="005A2810"/>
    <w:rsid w:val="005A2829"/>
    <w:rsid w:val="005A292E"/>
    <w:rsid w:val="005A2C5F"/>
    <w:rsid w:val="005A34F5"/>
    <w:rsid w:val="005A3C75"/>
    <w:rsid w:val="005A4223"/>
    <w:rsid w:val="005A452B"/>
    <w:rsid w:val="005A4728"/>
    <w:rsid w:val="005A5264"/>
    <w:rsid w:val="005A606D"/>
    <w:rsid w:val="005A6128"/>
    <w:rsid w:val="005A6962"/>
    <w:rsid w:val="005A6B66"/>
    <w:rsid w:val="005A6F0C"/>
    <w:rsid w:val="005A719F"/>
    <w:rsid w:val="005A7322"/>
    <w:rsid w:val="005A737A"/>
    <w:rsid w:val="005A768C"/>
    <w:rsid w:val="005A77B0"/>
    <w:rsid w:val="005A7E2B"/>
    <w:rsid w:val="005A7F14"/>
    <w:rsid w:val="005B0443"/>
    <w:rsid w:val="005B0534"/>
    <w:rsid w:val="005B0739"/>
    <w:rsid w:val="005B0828"/>
    <w:rsid w:val="005B0EC3"/>
    <w:rsid w:val="005B12C8"/>
    <w:rsid w:val="005B167E"/>
    <w:rsid w:val="005B18D8"/>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74E"/>
    <w:rsid w:val="005B49D4"/>
    <w:rsid w:val="005B4AE8"/>
    <w:rsid w:val="005B4D3F"/>
    <w:rsid w:val="005B4D7B"/>
    <w:rsid w:val="005B5201"/>
    <w:rsid w:val="005B528E"/>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76B"/>
    <w:rsid w:val="005C1F21"/>
    <w:rsid w:val="005C1F81"/>
    <w:rsid w:val="005C259C"/>
    <w:rsid w:val="005C2D04"/>
    <w:rsid w:val="005C30A5"/>
    <w:rsid w:val="005C380E"/>
    <w:rsid w:val="005C3A4E"/>
    <w:rsid w:val="005C3B25"/>
    <w:rsid w:val="005C3BE2"/>
    <w:rsid w:val="005C3F19"/>
    <w:rsid w:val="005C41C5"/>
    <w:rsid w:val="005C41EA"/>
    <w:rsid w:val="005C44C7"/>
    <w:rsid w:val="005C497A"/>
    <w:rsid w:val="005C4D90"/>
    <w:rsid w:val="005C5014"/>
    <w:rsid w:val="005C5053"/>
    <w:rsid w:val="005C50F1"/>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02"/>
    <w:rsid w:val="005D0571"/>
    <w:rsid w:val="005D0AB9"/>
    <w:rsid w:val="005D0D1A"/>
    <w:rsid w:val="005D0F2E"/>
    <w:rsid w:val="005D1075"/>
    <w:rsid w:val="005D13A0"/>
    <w:rsid w:val="005D18B0"/>
    <w:rsid w:val="005D1D35"/>
    <w:rsid w:val="005D21FE"/>
    <w:rsid w:val="005D26B8"/>
    <w:rsid w:val="005D27C6"/>
    <w:rsid w:val="005D2E7F"/>
    <w:rsid w:val="005D3067"/>
    <w:rsid w:val="005D345E"/>
    <w:rsid w:val="005D3559"/>
    <w:rsid w:val="005D399E"/>
    <w:rsid w:val="005D41C6"/>
    <w:rsid w:val="005D4773"/>
    <w:rsid w:val="005D47AB"/>
    <w:rsid w:val="005D4BA3"/>
    <w:rsid w:val="005D4BE7"/>
    <w:rsid w:val="005D50F4"/>
    <w:rsid w:val="005D535D"/>
    <w:rsid w:val="005D53FE"/>
    <w:rsid w:val="005D588C"/>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2C8"/>
    <w:rsid w:val="005E03B6"/>
    <w:rsid w:val="005E061D"/>
    <w:rsid w:val="005E0719"/>
    <w:rsid w:val="005E08E2"/>
    <w:rsid w:val="005E0B1C"/>
    <w:rsid w:val="005E0F47"/>
    <w:rsid w:val="005E1333"/>
    <w:rsid w:val="005E146D"/>
    <w:rsid w:val="005E199C"/>
    <w:rsid w:val="005E1AC3"/>
    <w:rsid w:val="005E1CC9"/>
    <w:rsid w:val="005E1D55"/>
    <w:rsid w:val="005E1F97"/>
    <w:rsid w:val="005E1FA0"/>
    <w:rsid w:val="005E20E9"/>
    <w:rsid w:val="005E2F66"/>
    <w:rsid w:val="005E2FB4"/>
    <w:rsid w:val="005E39C3"/>
    <w:rsid w:val="005E454B"/>
    <w:rsid w:val="005E4570"/>
    <w:rsid w:val="005E494D"/>
    <w:rsid w:val="005E531F"/>
    <w:rsid w:val="005E5380"/>
    <w:rsid w:val="005E54B5"/>
    <w:rsid w:val="005E555E"/>
    <w:rsid w:val="005E57A7"/>
    <w:rsid w:val="005E63C9"/>
    <w:rsid w:val="005E693D"/>
    <w:rsid w:val="005E6CD6"/>
    <w:rsid w:val="005E6E34"/>
    <w:rsid w:val="005E71B2"/>
    <w:rsid w:val="005E7267"/>
    <w:rsid w:val="005E72C3"/>
    <w:rsid w:val="005E73B8"/>
    <w:rsid w:val="005E75B0"/>
    <w:rsid w:val="005E7759"/>
    <w:rsid w:val="005E78BC"/>
    <w:rsid w:val="005E79B9"/>
    <w:rsid w:val="005E7BF2"/>
    <w:rsid w:val="005E7E1D"/>
    <w:rsid w:val="005F0181"/>
    <w:rsid w:val="005F027F"/>
    <w:rsid w:val="005F0403"/>
    <w:rsid w:val="005F044F"/>
    <w:rsid w:val="005F0905"/>
    <w:rsid w:val="005F0C54"/>
    <w:rsid w:val="005F0F5F"/>
    <w:rsid w:val="005F1699"/>
    <w:rsid w:val="005F1F9F"/>
    <w:rsid w:val="005F200A"/>
    <w:rsid w:val="005F25C3"/>
    <w:rsid w:val="005F29F4"/>
    <w:rsid w:val="005F2D82"/>
    <w:rsid w:val="005F2F80"/>
    <w:rsid w:val="005F2F98"/>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FB"/>
    <w:rsid w:val="005F60E5"/>
    <w:rsid w:val="005F65DB"/>
    <w:rsid w:val="005F6664"/>
    <w:rsid w:val="005F66E7"/>
    <w:rsid w:val="005F6C9C"/>
    <w:rsid w:val="005F6E5B"/>
    <w:rsid w:val="005F6EA1"/>
    <w:rsid w:val="005F6EA9"/>
    <w:rsid w:val="005F73BC"/>
    <w:rsid w:val="005F744A"/>
    <w:rsid w:val="005F756D"/>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4C1"/>
    <w:rsid w:val="006025B1"/>
    <w:rsid w:val="0060261A"/>
    <w:rsid w:val="006029C8"/>
    <w:rsid w:val="006032E4"/>
    <w:rsid w:val="00603932"/>
    <w:rsid w:val="00603BC9"/>
    <w:rsid w:val="00604193"/>
    <w:rsid w:val="006041E0"/>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A2"/>
    <w:rsid w:val="006070B9"/>
    <w:rsid w:val="006070F7"/>
    <w:rsid w:val="0060735B"/>
    <w:rsid w:val="006073A3"/>
    <w:rsid w:val="006073D7"/>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6B09"/>
    <w:rsid w:val="00616B2B"/>
    <w:rsid w:val="00616C29"/>
    <w:rsid w:val="00616DAC"/>
    <w:rsid w:val="00616F25"/>
    <w:rsid w:val="00616F57"/>
    <w:rsid w:val="006179A5"/>
    <w:rsid w:val="00617EE0"/>
    <w:rsid w:val="006201F3"/>
    <w:rsid w:val="006203EC"/>
    <w:rsid w:val="00620A1C"/>
    <w:rsid w:val="00620A2B"/>
    <w:rsid w:val="00620B76"/>
    <w:rsid w:val="00620DEB"/>
    <w:rsid w:val="00620E17"/>
    <w:rsid w:val="00620EA7"/>
    <w:rsid w:val="0062175A"/>
    <w:rsid w:val="00621D05"/>
    <w:rsid w:val="006224BC"/>
    <w:rsid w:val="00622718"/>
    <w:rsid w:val="00622815"/>
    <w:rsid w:val="006234BC"/>
    <w:rsid w:val="00623670"/>
    <w:rsid w:val="006238AF"/>
    <w:rsid w:val="00623AA3"/>
    <w:rsid w:val="00624404"/>
    <w:rsid w:val="00624511"/>
    <w:rsid w:val="006247BD"/>
    <w:rsid w:val="006248A6"/>
    <w:rsid w:val="00624BC7"/>
    <w:rsid w:val="00624D92"/>
    <w:rsid w:val="00624D9B"/>
    <w:rsid w:val="00624E2A"/>
    <w:rsid w:val="0062522C"/>
    <w:rsid w:val="0062523B"/>
    <w:rsid w:val="006256B8"/>
    <w:rsid w:val="00625996"/>
    <w:rsid w:val="00625EC3"/>
    <w:rsid w:val="00625ECE"/>
    <w:rsid w:val="006260D0"/>
    <w:rsid w:val="006264EF"/>
    <w:rsid w:val="00626542"/>
    <w:rsid w:val="00626712"/>
    <w:rsid w:val="00626BC5"/>
    <w:rsid w:val="00626E43"/>
    <w:rsid w:val="0062751F"/>
    <w:rsid w:val="006301D3"/>
    <w:rsid w:val="00630372"/>
    <w:rsid w:val="0063094A"/>
    <w:rsid w:val="00630D32"/>
    <w:rsid w:val="0063104F"/>
    <w:rsid w:val="0063120D"/>
    <w:rsid w:val="00631A6B"/>
    <w:rsid w:val="00631DD1"/>
    <w:rsid w:val="00631E70"/>
    <w:rsid w:val="006325CD"/>
    <w:rsid w:val="00632D00"/>
    <w:rsid w:val="00633181"/>
    <w:rsid w:val="00633321"/>
    <w:rsid w:val="00633361"/>
    <w:rsid w:val="00633718"/>
    <w:rsid w:val="00633A50"/>
    <w:rsid w:val="00633C1C"/>
    <w:rsid w:val="00633E0C"/>
    <w:rsid w:val="00633E85"/>
    <w:rsid w:val="00633FE5"/>
    <w:rsid w:val="006346BD"/>
    <w:rsid w:val="0063479F"/>
    <w:rsid w:val="00634CD0"/>
    <w:rsid w:val="00634D0D"/>
    <w:rsid w:val="00634EAF"/>
    <w:rsid w:val="006350CB"/>
    <w:rsid w:val="006352E1"/>
    <w:rsid w:val="006352F1"/>
    <w:rsid w:val="00635602"/>
    <w:rsid w:val="00635BA7"/>
    <w:rsid w:val="00635EE1"/>
    <w:rsid w:val="00636495"/>
    <w:rsid w:val="00637499"/>
    <w:rsid w:val="0063749E"/>
    <w:rsid w:val="006374BD"/>
    <w:rsid w:val="00637F3E"/>
    <w:rsid w:val="00637F9A"/>
    <w:rsid w:val="00640177"/>
    <w:rsid w:val="00640861"/>
    <w:rsid w:val="00640CE4"/>
    <w:rsid w:val="00640CE9"/>
    <w:rsid w:val="0064129D"/>
    <w:rsid w:val="00641350"/>
    <w:rsid w:val="00641780"/>
    <w:rsid w:val="006417D2"/>
    <w:rsid w:val="00641CA2"/>
    <w:rsid w:val="00642285"/>
    <w:rsid w:val="00642498"/>
    <w:rsid w:val="006424EE"/>
    <w:rsid w:val="0064252D"/>
    <w:rsid w:val="00642586"/>
    <w:rsid w:val="00642D80"/>
    <w:rsid w:val="00643045"/>
    <w:rsid w:val="0064325C"/>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7"/>
    <w:rsid w:val="006460D2"/>
    <w:rsid w:val="00647274"/>
    <w:rsid w:val="0064762F"/>
    <w:rsid w:val="00647CCF"/>
    <w:rsid w:val="0065002B"/>
    <w:rsid w:val="00650280"/>
    <w:rsid w:val="0065044F"/>
    <w:rsid w:val="00650537"/>
    <w:rsid w:val="00650A2C"/>
    <w:rsid w:val="006513B3"/>
    <w:rsid w:val="0065146B"/>
    <w:rsid w:val="0065156D"/>
    <w:rsid w:val="00651696"/>
    <w:rsid w:val="006516AA"/>
    <w:rsid w:val="0065172D"/>
    <w:rsid w:val="00651A0C"/>
    <w:rsid w:val="00651C67"/>
    <w:rsid w:val="00651C90"/>
    <w:rsid w:val="00651F15"/>
    <w:rsid w:val="006524B0"/>
    <w:rsid w:val="00652705"/>
    <w:rsid w:val="00652B97"/>
    <w:rsid w:val="006533DC"/>
    <w:rsid w:val="006533F9"/>
    <w:rsid w:val="00653561"/>
    <w:rsid w:val="00653578"/>
    <w:rsid w:val="0065376D"/>
    <w:rsid w:val="006538DD"/>
    <w:rsid w:val="006539E6"/>
    <w:rsid w:val="00653C05"/>
    <w:rsid w:val="00653DB6"/>
    <w:rsid w:val="00654111"/>
    <w:rsid w:val="00654923"/>
    <w:rsid w:val="0065498F"/>
    <w:rsid w:val="00654A45"/>
    <w:rsid w:val="00654D45"/>
    <w:rsid w:val="0065508A"/>
    <w:rsid w:val="0065584A"/>
    <w:rsid w:val="006558B6"/>
    <w:rsid w:val="00655E71"/>
    <w:rsid w:val="006569D4"/>
    <w:rsid w:val="006573F8"/>
    <w:rsid w:val="006574FF"/>
    <w:rsid w:val="00657580"/>
    <w:rsid w:val="00657F6D"/>
    <w:rsid w:val="0066084D"/>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1F3"/>
    <w:rsid w:val="006646A2"/>
    <w:rsid w:val="00664A7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63B"/>
    <w:rsid w:val="0066794F"/>
    <w:rsid w:val="00670424"/>
    <w:rsid w:val="00670428"/>
    <w:rsid w:val="0067060C"/>
    <w:rsid w:val="00670841"/>
    <w:rsid w:val="006708E4"/>
    <w:rsid w:val="006709B2"/>
    <w:rsid w:val="00670AD5"/>
    <w:rsid w:val="006710D9"/>
    <w:rsid w:val="00671167"/>
    <w:rsid w:val="00671207"/>
    <w:rsid w:val="006715E2"/>
    <w:rsid w:val="00671654"/>
    <w:rsid w:val="006718E7"/>
    <w:rsid w:val="00671E25"/>
    <w:rsid w:val="00672002"/>
    <w:rsid w:val="006721A3"/>
    <w:rsid w:val="00672322"/>
    <w:rsid w:val="006730B9"/>
    <w:rsid w:val="0067327A"/>
    <w:rsid w:val="00673295"/>
    <w:rsid w:val="006734B8"/>
    <w:rsid w:val="00673501"/>
    <w:rsid w:val="00673653"/>
    <w:rsid w:val="00673CAE"/>
    <w:rsid w:val="00673DB7"/>
    <w:rsid w:val="00674026"/>
    <w:rsid w:val="00674072"/>
    <w:rsid w:val="006746BA"/>
    <w:rsid w:val="00674745"/>
    <w:rsid w:val="00675144"/>
    <w:rsid w:val="0067514F"/>
    <w:rsid w:val="0067549A"/>
    <w:rsid w:val="00676391"/>
    <w:rsid w:val="0067660C"/>
    <w:rsid w:val="00676749"/>
    <w:rsid w:val="00676A9A"/>
    <w:rsid w:val="00676E1F"/>
    <w:rsid w:val="0067724B"/>
    <w:rsid w:val="00677380"/>
    <w:rsid w:val="00677B0F"/>
    <w:rsid w:val="00677E58"/>
    <w:rsid w:val="00680367"/>
    <w:rsid w:val="006806CF"/>
    <w:rsid w:val="00680939"/>
    <w:rsid w:val="00680DFF"/>
    <w:rsid w:val="00680FB2"/>
    <w:rsid w:val="006811A0"/>
    <w:rsid w:val="006811BB"/>
    <w:rsid w:val="0068127A"/>
    <w:rsid w:val="00681465"/>
    <w:rsid w:val="006815BB"/>
    <w:rsid w:val="00681C75"/>
    <w:rsid w:val="00681DE5"/>
    <w:rsid w:val="00681FF2"/>
    <w:rsid w:val="0068253D"/>
    <w:rsid w:val="00682ED4"/>
    <w:rsid w:val="00683007"/>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D53"/>
    <w:rsid w:val="0068630F"/>
    <w:rsid w:val="006863A2"/>
    <w:rsid w:val="0068686B"/>
    <w:rsid w:val="00686A58"/>
    <w:rsid w:val="006873B6"/>
    <w:rsid w:val="0068766C"/>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35F"/>
    <w:rsid w:val="006945F5"/>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78B"/>
    <w:rsid w:val="006A0845"/>
    <w:rsid w:val="006A1116"/>
    <w:rsid w:val="006A13A5"/>
    <w:rsid w:val="006A19ED"/>
    <w:rsid w:val="006A1E3B"/>
    <w:rsid w:val="006A223F"/>
    <w:rsid w:val="006A238F"/>
    <w:rsid w:val="006A23F1"/>
    <w:rsid w:val="006A2CA1"/>
    <w:rsid w:val="006A2CBF"/>
    <w:rsid w:val="006A2EAA"/>
    <w:rsid w:val="006A2FDF"/>
    <w:rsid w:val="006A3375"/>
    <w:rsid w:val="006A36C8"/>
    <w:rsid w:val="006A3964"/>
    <w:rsid w:val="006A3A2B"/>
    <w:rsid w:val="006A42F3"/>
    <w:rsid w:val="006A444D"/>
    <w:rsid w:val="006A44A4"/>
    <w:rsid w:val="006A47AA"/>
    <w:rsid w:val="006A4A44"/>
    <w:rsid w:val="006A4B54"/>
    <w:rsid w:val="006A51E9"/>
    <w:rsid w:val="006A5775"/>
    <w:rsid w:val="006A597F"/>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28A"/>
    <w:rsid w:val="006B2438"/>
    <w:rsid w:val="006B28B1"/>
    <w:rsid w:val="006B2A0A"/>
    <w:rsid w:val="006B2B1E"/>
    <w:rsid w:val="006B2B65"/>
    <w:rsid w:val="006B2BD9"/>
    <w:rsid w:val="006B2F30"/>
    <w:rsid w:val="006B3234"/>
    <w:rsid w:val="006B3597"/>
    <w:rsid w:val="006B35BF"/>
    <w:rsid w:val="006B35C8"/>
    <w:rsid w:val="006B3E3B"/>
    <w:rsid w:val="006B40AA"/>
    <w:rsid w:val="006B417E"/>
    <w:rsid w:val="006B4335"/>
    <w:rsid w:val="006B4820"/>
    <w:rsid w:val="006B4A0C"/>
    <w:rsid w:val="006B4A5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C00AC"/>
    <w:rsid w:val="006C00B3"/>
    <w:rsid w:val="006C02FF"/>
    <w:rsid w:val="006C0A56"/>
    <w:rsid w:val="006C0AF9"/>
    <w:rsid w:val="006C0DB0"/>
    <w:rsid w:val="006C0E04"/>
    <w:rsid w:val="006C0E08"/>
    <w:rsid w:val="006C0F64"/>
    <w:rsid w:val="006C1269"/>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52D"/>
    <w:rsid w:val="006C3673"/>
    <w:rsid w:val="006C387D"/>
    <w:rsid w:val="006C3D77"/>
    <w:rsid w:val="006C400E"/>
    <w:rsid w:val="006C441F"/>
    <w:rsid w:val="006C470E"/>
    <w:rsid w:val="006C48D1"/>
    <w:rsid w:val="006C4BBE"/>
    <w:rsid w:val="006C4D63"/>
    <w:rsid w:val="006C4E9B"/>
    <w:rsid w:val="006C53D0"/>
    <w:rsid w:val="006C54E9"/>
    <w:rsid w:val="006C5D8C"/>
    <w:rsid w:val="006C6038"/>
    <w:rsid w:val="006C61FD"/>
    <w:rsid w:val="006C6546"/>
    <w:rsid w:val="006C65E2"/>
    <w:rsid w:val="006C6B5A"/>
    <w:rsid w:val="006C6DC2"/>
    <w:rsid w:val="006C703C"/>
    <w:rsid w:val="006C7161"/>
    <w:rsid w:val="006C74E9"/>
    <w:rsid w:val="006C7B74"/>
    <w:rsid w:val="006C7CC8"/>
    <w:rsid w:val="006C7E2A"/>
    <w:rsid w:val="006C7F83"/>
    <w:rsid w:val="006C7F97"/>
    <w:rsid w:val="006D0453"/>
    <w:rsid w:val="006D133C"/>
    <w:rsid w:val="006D134F"/>
    <w:rsid w:val="006D1C39"/>
    <w:rsid w:val="006D1E35"/>
    <w:rsid w:val="006D2321"/>
    <w:rsid w:val="006D2491"/>
    <w:rsid w:val="006D2777"/>
    <w:rsid w:val="006D2B86"/>
    <w:rsid w:val="006D335B"/>
    <w:rsid w:val="006D342D"/>
    <w:rsid w:val="006D39D2"/>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764"/>
    <w:rsid w:val="006D7918"/>
    <w:rsid w:val="006D7963"/>
    <w:rsid w:val="006D79D2"/>
    <w:rsid w:val="006D79DA"/>
    <w:rsid w:val="006D7F99"/>
    <w:rsid w:val="006E0431"/>
    <w:rsid w:val="006E0634"/>
    <w:rsid w:val="006E0718"/>
    <w:rsid w:val="006E0951"/>
    <w:rsid w:val="006E151D"/>
    <w:rsid w:val="006E19CD"/>
    <w:rsid w:val="006E1A63"/>
    <w:rsid w:val="006E26E4"/>
    <w:rsid w:val="006E2A18"/>
    <w:rsid w:val="006E2B27"/>
    <w:rsid w:val="006E2B94"/>
    <w:rsid w:val="006E2E4C"/>
    <w:rsid w:val="006E316E"/>
    <w:rsid w:val="006E328A"/>
    <w:rsid w:val="006E3530"/>
    <w:rsid w:val="006E373C"/>
    <w:rsid w:val="006E3A0D"/>
    <w:rsid w:val="006E3DEF"/>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589"/>
    <w:rsid w:val="006E7DAB"/>
    <w:rsid w:val="006E7FE2"/>
    <w:rsid w:val="006F0287"/>
    <w:rsid w:val="006F03BC"/>
    <w:rsid w:val="006F06F5"/>
    <w:rsid w:val="006F0993"/>
    <w:rsid w:val="006F0DB8"/>
    <w:rsid w:val="006F0F01"/>
    <w:rsid w:val="006F0F39"/>
    <w:rsid w:val="006F11AA"/>
    <w:rsid w:val="006F1214"/>
    <w:rsid w:val="006F1963"/>
    <w:rsid w:val="006F1B37"/>
    <w:rsid w:val="006F1C57"/>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4ED"/>
    <w:rsid w:val="006F5807"/>
    <w:rsid w:val="006F5BA5"/>
    <w:rsid w:val="006F5D3F"/>
    <w:rsid w:val="006F5E0B"/>
    <w:rsid w:val="006F683D"/>
    <w:rsid w:val="006F6875"/>
    <w:rsid w:val="006F69B5"/>
    <w:rsid w:val="006F6BA5"/>
    <w:rsid w:val="006F6FC6"/>
    <w:rsid w:val="006F7098"/>
    <w:rsid w:val="006F70A0"/>
    <w:rsid w:val="006F70AC"/>
    <w:rsid w:val="006F70B7"/>
    <w:rsid w:val="006F7148"/>
    <w:rsid w:val="006F7382"/>
    <w:rsid w:val="006F76C8"/>
    <w:rsid w:val="006F79BF"/>
    <w:rsid w:val="007000D7"/>
    <w:rsid w:val="00700162"/>
    <w:rsid w:val="00700248"/>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078C1"/>
    <w:rsid w:val="0071023B"/>
    <w:rsid w:val="00710512"/>
    <w:rsid w:val="00710820"/>
    <w:rsid w:val="00710AEC"/>
    <w:rsid w:val="00710B16"/>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719"/>
    <w:rsid w:val="00714A9D"/>
    <w:rsid w:val="00714BDB"/>
    <w:rsid w:val="00715965"/>
    <w:rsid w:val="007159A6"/>
    <w:rsid w:val="00715B82"/>
    <w:rsid w:val="00715BA0"/>
    <w:rsid w:val="00715CAE"/>
    <w:rsid w:val="0071621E"/>
    <w:rsid w:val="007165B1"/>
    <w:rsid w:val="0071683D"/>
    <w:rsid w:val="00716CFD"/>
    <w:rsid w:val="00716EB2"/>
    <w:rsid w:val="00717496"/>
    <w:rsid w:val="007175C7"/>
    <w:rsid w:val="0071761A"/>
    <w:rsid w:val="00717988"/>
    <w:rsid w:val="00717B61"/>
    <w:rsid w:val="007203BF"/>
    <w:rsid w:val="007204FE"/>
    <w:rsid w:val="00720A09"/>
    <w:rsid w:val="00720A5C"/>
    <w:rsid w:val="00721024"/>
    <w:rsid w:val="0072111B"/>
    <w:rsid w:val="0072150D"/>
    <w:rsid w:val="0072185B"/>
    <w:rsid w:val="00722305"/>
    <w:rsid w:val="00722875"/>
    <w:rsid w:val="00722A4D"/>
    <w:rsid w:val="00722C37"/>
    <w:rsid w:val="00722DD2"/>
    <w:rsid w:val="00722F04"/>
    <w:rsid w:val="007232EE"/>
    <w:rsid w:val="007234E9"/>
    <w:rsid w:val="0072353D"/>
    <w:rsid w:val="00723705"/>
    <w:rsid w:val="00723DAE"/>
    <w:rsid w:val="00723E3D"/>
    <w:rsid w:val="0072437F"/>
    <w:rsid w:val="0072438F"/>
    <w:rsid w:val="007246E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2DA"/>
    <w:rsid w:val="00730491"/>
    <w:rsid w:val="007305DB"/>
    <w:rsid w:val="00730A00"/>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9AE"/>
    <w:rsid w:val="00733B12"/>
    <w:rsid w:val="00733DCF"/>
    <w:rsid w:val="0073402B"/>
    <w:rsid w:val="0073417A"/>
    <w:rsid w:val="007342A4"/>
    <w:rsid w:val="007342C4"/>
    <w:rsid w:val="007343A6"/>
    <w:rsid w:val="007345FB"/>
    <w:rsid w:val="007346D8"/>
    <w:rsid w:val="00734A1C"/>
    <w:rsid w:val="00734B6D"/>
    <w:rsid w:val="00734DD2"/>
    <w:rsid w:val="00734DEB"/>
    <w:rsid w:val="00735030"/>
    <w:rsid w:val="00735171"/>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C56"/>
    <w:rsid w:val="0074427C"/>
    <w:rsid w:val="00744372"/>
    <w:rsid w:val="0074456A"/>
    <w:rsid w:val="007452F4"/>
    <w:rsid w:val="0074549C"/>
    <w:rsid w:val="00745983"/>
    <w:rsid w:val="00745C55"/>
    <w:rsid w:val="00745D99"/>
    <w:rsid w:val="00746376"/>
    <w:rsid w:val="007463FE"/>
    <w:rsid w:val="00746757"/>
    <w:rsid w:val="007467E7"/>
    <w:rsid w:val="00746A84"/>
    <w:rsid w:val="00746B1D"/>
    <w:rsid w:val="00746BE3"/>
    <w:rsid w:val="00746D81"/>
    <w:rsid w:val="007470BB"/>
    <w:rsid w:val="00747588"/>
    <w:rsid w:val="00747816"/>
    <w:rsid w:val="007478DF"/>
    <w:rsid w:val="00747B3E"/>
    <w:rsid w:val="00747BDC"/>
    <w:rsid w:val="00750177"/>
    <w:rsid w:val="0075019F"/>
    <w:rsid w:val="007503A9"/>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C02"/>
    <w:rsid w:val="00753E22"/>
    <w:rsid w:val="00754081"/>
    <w:rsid w:val="00754588"/>
    <w:rsid w:val="00755016"/>
    <w:rsid w:val="0075512B"/>
    <w:rsid w:val="0075535A"/>
    <w:rsid w:val="0075536E"/>
    <w:rsid w:val="00755381"/>
    <w:rsid w:val="007557C1"/>
    <w:rsid w:val="00755832"/>
    <w:rsid w:val="00755B50"/>
    <w:rsid w:val="00755D9F"/>
    <w:rsid w:val="007561D9"/>
    <w:rsid w:val="007563C3"/>
    <w:rsid w:val="00756513"/>
    <w:rsid w:val="00756CB5"/>
    <w:rsid w:val="00756D2B"/>
    <w:rsid w:val="00756EFE"/>
    <w:rsid w:val="00757B7D"/>
    <w:rsid w:val="0076005F"/>
    <w:rsid w:val="0076012A"/>
    <w:rsid w:val="0076017C"/>
    <w:rsid w:val="00760184"/>
    <w:rsid w:val="007604E7"/>
    <w:rsid w:val="007608D7"/>
    <w:rsid w:val="00760B6B"/>
    <w:rsid w:val="00760BBA"/>
    <w:rsid w:val="00761185"/>
    <w:rsid w:val="00761377"/>
    <w:rsid w:val="00761888"/>
    <w:rsid w:val="00761BF2"/>
    <w:rsid w:val="00761C27"/>
    <w:rsid w:val="00761EE0"/>
    <w:rsid w:val="00761EE6"/>
    <w:rsid w:val="0076249D"/>
    <w:rsid w:val="00762768"/>
    <w:rsid w:val="00762957"/>
    <w:rsid w:val="00762DB4"/>
    <w:rsid w:val="00762FD5"/>
    <w:rsid w:val="0076312F"/>
    <w:rsid w:val="007631A4"/>
    <w:rsid w:val="007632EA"/>
    <w:rsid w:val="00763343"/>
    <w:rsid w:val="007634F9"/>
    <w:rsid w:val="007638DA"/>
    <w:rsid w:val="00763CDC"/>
    <w:rsid w:val="00763CED"/>
    <w:rsid w:val="00763FC4"/>
    <w:rsid w:val="00764014"/>
    <w:rsid w:val="0076411E"/>
    <w:rsid w:val="007641A5"/>
    <w:rsid w:val="00764285"/>
    <w:rsid w:val="00764466"/>
    <w:rsid w:val="007645BB"/>
    <w:rsid w:val="007645E7"/>
    <w:rsid w:val="007646A3"/>
    <w:rsid w:val="00764831"/>
    <w:rsid w:val="00764B89"/>
    <w:rsid w:val="00764EBD"/>
    <w:rsid w:val="007655AF"/>
    <w:rsid w:val="00765853"/>
    <w:rsid w:val="00765876"/>
    <w:rsid w:val="00765B17"/>
    <w:rsid w:val="00765FC8"/>
    <w:rsid w:val="0076608C"/>
    <w:rsid w:val="007660BB"/>
    <w:rsid w:val="007661AD"/>
    <w:rsid w:val="00766357"/>
    <w:rsid w:val="007663F6"/>
    <w:rsid w:val="0076641E"/>
    <w:rsid w:val="0076666D"/>
    <w:rsid w:val="0076672C"/>
    <w:rsid w:val="007669F8"/>
    <w:rsid w:val="00766BE5"/>
    <w:rsid w:val="00766C31"/>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B0"/>
    <w:rsid w:val="00772C65"/>
    <w:rsid w:val="00773499"/>
    <w:rsid w:val="007734CD"/>
    <w:rsid w:val="00773773"/>
    <w:rsid w:val="00773875"/>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CF8"/>
    <w:rsid w:val="00776D50"/>
    <w:rsid w:val="00777049"/>
    <w:rsid w:val="0077754B"/>
    <w:rsid w:val="0077783D"/>
    <w:rsid w:val="00777C3C"/>
    <w:rsid w:val="00777E67"/>
    <w:rsid w:val="00777FD5"/>
    <w:rsid w:val="00780010"/>
    <w:rsid w:val="007802F1"/>
    <w:rsid w:val="0078039D"/>
    <w:rsid w:val="00780697"/>
    <w:rsid w:val="00780BF3"/>
    <w:rsid w:val="00780DC4"/>
    <w:rsid w:val="00780E00"/>
    <w:rsid w:val="00780F41"/>
    <w:rsid w:val="00780FE6"/>
    <w:rsid w:val="0078109D"/>
    <w:rsid w:val="007813E3"/>
    <w:rsid w:val="00781729"/>
    <w:rsid w:val="007817BE"/>
    <w:rsid w:val="007818F8"/>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54A4"/>
    <w:rsid w:val="00785795"/>
    <w:rsid w:val="007860F3"/>
    <w:rsid w:val="00786BB1"/>
    <w:rsid w:val="00787274"/>
    <w:rsid w:val="007875D9"/>
    <w:rsid w:val="007878D3"/>
    <w:rsid w:val="0079036A"/>
    <w:rsid w:val="0079038F"/>
    <w:rsid w:val="00790405"/>
    <w:rsid w:val="0079099E"/>
    <w:rsid w:val="00790A12"/>
    <w:rsid w:val="00790AFD"/>
    <w:rsid w:val="00790B19"/>
    <w:rsid w:val="00790BE7"/>
    <w:rsid w:val="00790C44"/>
    <w:rsid w:val="00790F90"/>
    <w:rsid w:val="00791787"/>
    <w:rsid w:val="00791ACA"/>
    <w:rsid w:val="00791AF4"/>
    <w:rsid w:val="00791C37"/>
    <w:rsid w:val="00792092"/>
    <w:rsid w:val="007922C6"/>
    <w:rsid w:val="0079241C"/>
    <w:rsid w:val="00792ED4"/>
    <w:rsid w:val="00792FA0"/>
    <w:rsid w:val="0079351D"/>
    <w:rsid w:val="007939DA"/>
    <w:rsid w:val="0079416C"/>
    <w:rsid w:val="007942DD"/>
    <w:rsid w:val="007943BD"/>
    <w:rsid w:val="007944D2"/>
    <w:rsid w:val="00794598"/>
    <w:rsid w:val="00794B84"/>
    <w:rsid w:val="00794C81"/>
    <w:rsid w:val="00794D6E"/>
    <w:rsid w:val="007956D0"/>
    <w:rsid w:val="00795A54"/>
    <w:rsid w:val="00795EE9"/>
    <w:rsid w:val="0079663E"/>
    <w:rsid w:val="007966C7"/>
    <w:rsid w:val="0079672B"/>
    <w:rsid w:val="00796F2E"/>
    <w:rsid w:val="00797220"/>
    <w:rsid w:val="00797406"/>
    <w:rsid w:val="00797502"/>
    <w:rsid w:val="00797722"/>
    <w:rsid w:val="00797F5D"/>
    <w:rsid w:val="007A0B87"/>
    <w:rsid w:val="007A12AD"/>
    <w:rsid w:val="007A12FE"/>
    <w:rsid w:val="007A14FF"/>
    <w:rsid w:val="007A1683"/>
    <w:rsid w:val="007A19F7"/>
    <w:rsid w:val="007A1A72"/>
    <w:rsid w:val="007A1EFD"/>
    <w:rsid w:val="007A214E"/>
    <w:rsid w:val="007A2A04"/>
    <w:rsid w:val="007A2F9F"/>
    <w:rsid w:val="007A3525"/>
    <w:rsid w:val="007A3BCD"/>
    <w:rsid w:val="007A3D64"/>
    <w:rsid w:val="007A3D6C"/>
    <w:rsid w:val="007A410D"/>
    <w:rsid w:val="007A4285"/>
    <w:rsid w:val="007A43CE"/>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DE"/>
    <w:rsid w:val="007A7B8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BAB"/>
    <w:rsid w:val="007B6C07"/>
    <w:rsid w:val="007B6F41"/>
    <w:rsid w:val="007B70D1"/>
    <w:rsid w:val="007B7413"/>
    <w:rsid w:val="007B744E"/>
    <w:rsid w:val="007B780D"/>
    <w:rsid w:val="007B7C17"/>
    <w:rsid w:val="007B7C30"/>
    <w:rsid w:val="007B7FFD"/>
    <w:rsid w:val="007C022B"/>
    <w:rsid w:val="007C0B17"/>
    <w:rsid w:val="007C0ECD"/>
    <w:rsid w:val="007C10DA"/>
    <w:rsid w:val="007C1178"/>
    <w:rsid w:val="007C13FC"/>
    <w:rsid w:val="007C1F52"/>
    <w:rsid w:val="007C207E"/>
    <w:rsid w:val="007C2418"/>
    <w:rsid w:val="007C2860"/>
    <w:rsid w:val="007C2BC3"/>
    <w:rsid w:val="007C2E62"/>
    <w:rsid w:val="007C3671"/>
    <w:rsid w:val="007C38AB"/>
    <w:rsid w:val="007C3A34"/>
    <w:rsid w:val="007C3FCB"/>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3080"/>
    <w:rsid w:val="007D33E5"/>
    <w:rsid w:val="007D3749"/>
    <w:rsid w:val="007D3D45"/>
    <w:rsid w:val="007D3FEB"/>
    <w:rsid w:val="007D415B"/>
    <w:rsid w:val="007D4441"/>
    <w:rsid w:val="007D4470"/>
    <w:rsid w:val="007D4739"/>
    <w:rsid w:val="007D49DA"/>
    <w:rsid w:val="007D4BA0"/>
    <w:rsid w:val="007D4C3E"/>
    <w:rsid w:val="007D4D57"/>
    <w:rsid w:val="007D4EB4"/>
    <w:rsid w:val="007D501C"/>
    <w:rsid w:val="007D5194"/>
    <w:rsid w:val="007D5F27"/>
    <w:rsid w:val="007D6265"/>
    <w:rsid w:val="007D63C3"/>
    <w:rsid w:val="007D640D"/>
    <w:rsid w:val="007D65A9"/>
    <w:rsid w:val="007D66F3"/>
    <w:rsid w:val="007D68C0"/>
    <w:rsid w:val="007D69A5"/>
    <w:rsid w:val="007D712C"/>
    <w:rsid w:val="007D7977"/>
    <w:rsid w:val="007E011E"/>
    <w:rsid w:val="007E0290"/>
    <w:rsid w:val="007E0985"/>
    <w:rsid w:val="007E0EEC"/>
    <w:rsid w:val="007E0F36"/>
    <w:rsid w:val="007E0FAF"/>
    <w:rsid w:val="007E164B"/>
    <w:rsid w:val="007E16C8"/>
    <w:rsid w:val="007E184F"/>
    <w:rsid w:val="007E18AB"/>
    <w:rsid w:val="007E19DB"/>
    <w:rsid w:val="007E19E3"/>
    <w:rsid w:val="007E1A5B"/>
    <w:rsid w:val="007E22BF"/>
    <w:rsid w:val="007E24C9"/>
    <w:rsid w:val="007E2524"/>
    <w:rsid w:val="007E289E"/>
    <w:rsid w:val="007E2AC1"/>
    <w:rsid w:val="007E2CF4"/>
    <w:rsid w:val="007E2D19"/>
    <w:rsid w:val="007E2D26"/>
    <w:rsid w:val="007E330E"/>
    <w:rsid w:val="007E3553"/>
    <w:rsid w:val="007E3A95"/>
    <w:rsid w:val="007E3BCD"/>
    <w:rsid w:val="007E3FB4"/>
    <w:rsid w:val="007E4071"/>
    <w:rsid w:val="007E44BD"/>
    <w:rsid w:val="007E455B"/>
    <w:rsid w:val="007E4975"/>
    <w:rsid w:val="007E4A7D"/>
    <w:rsid w:val="007E4C21"/>
    <w:rsid w:val="007E5B7A"/>
    <w:rsid w:val="007E658D"/>
    <w:rsid w:val="007E6A00"/>
    <w:rsid w:val="007E6C28"/>
    <w:rsid w:val="007E72AA"/>
    <w:rsid w:val="007E746D"/>
    <w:rsid w:val="007E7525"/>
    <w:rsid w:val="007E75B1"/>
    <w:rsid w:val="007E7667"/>
    <w:rsid w:val="007E771B"/>
    <w:rsid w:val="007F00B8"/>
    <w:rsid w:val="007F0256"/>
    <w:rsid w:val="007F0578"/>
    <w:rsid w:val="007F0604"/>
    <w:rsid w:val="007F0B08"/>
    <w:rsid w:val="007F0DC3"/>
    <w:rsid w:val="007F14CF"/>
    <w:rsid w:val="007F14F4"/>
    <w:rsid w:val="007F15A7"/>
    <w:rsid w:val="007F15C6"/>
    <w:rsid w:val="007F1947"/>
    <w:rsid w:val="007F1A7C"/>
    <w:rsid w:val="007F23E1"/>
    <w:rsid w:val="007F26DD"/>
    <w:rsid w:val="007F2780"/>
    <w:rsid w:val="007F3045"/>
    <w:rsid w:val="007F304B"/>
    <w:rsid w:val="007F3744"/>
    <w:rsid w:val="007F39CE"/>
    <w:rsid w:val="007F3ACC"/>
    <w:rsid w:val="007F3DC9"/>
    <w:rsid w:val="007F44D3"/>
    <w:rsid w:val="007F45B1"/>
    <w:rsid w:val="007F4B39"/>
    <w:rsid w:val="007F4FAF"/>
    <w:rsid w:val="007F55A3"/>
    <w:rsid w:val="007F571C"/>
    <w:rsid w:val="007F5999"/>
    <w:rsid w:val="007F5A92"/>
    <w:rsid w:val="007F5CE5"/>
    <w:rsid w:val="007F5E32"/>
    <w:rsid w:val="007F6705"/>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F"/>
    <w:rsid w:val="00801582"/>
    <w:rsid w:val="00801696"/>
    <w:rsid w:val="00801939"/>
    <w:rsid w:val="00801EAC"/>
    <w:rsid w:val="008021AA"/>
    <w:rsid w:val="0080243C"/>
    <w:rsid w:val="008024B9"/>
    <w:rsid w:val="008028C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ABA"/>
    <w:rsid w:val="00806C43"/>
    <w:rsid w:val="00806FAB"/>
    <w:rsid w:val="00807393"/>
    <w:rsid w:val="008073D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631C"/>
    <w:rsid w:val="00816898"/>
    <w:rsid w:val="008168B3"/>
    <w:rsid w:val="00816ADB"/>
    <w:rsid w:val="008173CC"/>
    <w:rsid w:val="00817881"/>
    <w:rsid w:val="0082079A"/>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DCC"/>
    <w:rsid w:val="00823F16"/>
    <w:rsid w:val="00824D28"/>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DF7"/>
    <w:rsid w:val="008306D9"/>
    <w:rsid w:val="0083072B"/>
    <w:rsid w:val="00830816"/>
    <w:rsid w:val="0083097D"/>
    <w:rsid w:val="00830B42"/>
    <w:rsid w:val="00830CE7"/>
    <w:rsid w:val="00830D9C"/>
    <w:rsid w:val="008314AA"/>
    <w:rsid w:val="00831790"/>
    <w:rsid w:val="00831959"/>
    <w:rsid w:val="008319AE"/>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6757"/>
    <w:rsid w:val="00836EB2"/>
    <w:rsid w:val="00837127"/>
    <w:rsid w:val="00837637"/>
    <w:rsid w:val="00837C11"/>
    <w:rsid w:val="00837C19"/>
    <w:rsid w:val="00837E54"/>
    <w:rsid w:val="00840019"/>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5616"/>
    <w:rsid w:val="008558CC"/>
    <w:rsid w:val="00855AF6"/>
    <w:rsid w:val="008563D7"/>
    <w:rsid w:val="00856696"/>
    <w:rsid w:val="008569BD"/>
    <w:rsid w:val="00856CCB"/>
    <w:rsid w:val="00856D9A"/>
    <w:rsid w:val="00856EE2"/>
    <w:rsid w:val="008573A2"/>
    <w:rsid w:val="008576A8"/>
    <w:rsid w:val="00857743"/>
    <w:rsid w:val="00857D01"/>
    <w:rsid w:val="00860A8E"/>
    <w:rsid w:val="00861089"/>
    <w:rsid w:val="0086117F"/>
    <w:rsid w:val="008611CD"/>
    <w:rsid w:val="008614CF"/>
    <w:rsid w:val="0086176F"/>
    <w:rsid w:val="00861836"/>
    <w:rsid w:val="0086199A"/>
    <w:rsid w:val="00861C14"/>
    <w:rsid w:val="00862155"/>
    <w:rsid w:val="008621C6"/>
    <w:rsid w:val="008625F9"/>
    <w:rsid w:val="008627E1"/>
    <w:rsid w:val="008629C5"/>
    <w:rsid w:val="00862F19"/>
    <w:rsid w:val="00863044"/>
    <w:rsid w:val="0086310B"/>
    <w:rsid w:val="008631E3"/>
    <w:rsid w:val="00863825"/>
    <w:rsid w:val="0086384E"/>
    <w:rsid w:val="00863E6C"/>
    <w:rsid w:val="00863EE2"/>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267"/>
    <w:rsid w:val="008714BE"/>
    <w:rsid w:val="00871867"/>
    <w:rsid w:val="00871A7A"/>
    <w:rsid w:val="008728F9"/>
    <w:rsid w:val="00872ABC"/>
    <w:rsid w:val="00872D1A"/>
    <w:rsid w:val="00872E54"/>
    <w:rsid w:val="00872E80"/>
    <w:rsid w:val="00872EFF"/>
    <w:rsid w:val="0087319E"/>
    <w:rsid w:val="008734F5"/>
    <w:rsid w:val="00873CAB"/>
    <w:rsid w:val="00873CB1"/>
    <w:rsid w:val="00874162"/>
    <w:rsid w:val="008743DE"/>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EFD"/>
    <w:rsid w:val="008812BB"/>
    <w:rsid w:val="00881433"/>
    <w:rsid w:val="00881637"/>
    <w:rsid w:val="00881707"/>
    <w:rsid w:val="00881B34"/>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9EB"/>
    <w:rsid w:val="00885AC1"/>
    <w:rsid w:val="00885BB6"/>
    <w:rsid w:val="008861F5"/>
    <w:rsid w:val="008867BB"/>
    <w:rsid w:val="00886AE4"/>
    <w:rsid w:val="00886C1E"/>
    <w:rsid w:val="00887200"/>
    <w:rsid w:val="0088728A"/>
    <w:rsid w:val="00887373"/>
    <w:rsid w:val="008873B5"/>
    <w:rsid w:val="008900EB"/>
    <w:rsid w:val="008900F7"/>
    <w:rsid w:val="00890230"/>
    <w:rsid w:val="00890253"/>
    <w:rsid w:val="00890304"/>
    <w:rsid w:val="008909D6"/>
    <w:rsid w:val="00890AB0"/>
    <w:rsid w:val="00890BD7"/>
    <w:rsid w:val="0089106B"/>
    <w:rsid w:val="00891487"/>
    <w:rsid w:val="00891495"/>
    <w:rsid w:val="008918AD"/>
    <w:rsid w:val="00891B06"/>
    <w:rsid w:val="00891F54"/>
    <w:rsid w:val="008927D9"/>
    <w:rsid w:val="008928CD"/>
    <w:rsid w:val="00892B01"/>
    <w:rsid w:val="00892C3E"/>
    <w:rsid w:val="00892CCE"/>
    <w:rsid w:val="00892F75"/>
    <w:rsid w:val="0089355D"/>
    <w:rsid w:val="00893622"/>
    <w:rsid w:val="00893D96"/>
    <w:rsid w:val="00893E9F"/>
    <w:rsid w:val="00894548"/>
    <w:rsid w:val="00894F22"/>
    <w:rsid w:val="0089534A"/>
    <w:rsid w:val="00895389"/>
    <w:rsid w:val="00895CD6"/>
    <w:rsid w:val="00896415"/>
    <w:rsid w:val="00896D9D"/>
    <w:rsid w:val="00896F84"/>
    <w:rsid w:val="00897033"/>
    <w:rsid w:val="008974C9"/>
    <w:rsid w:val="00897754"/>
    <w:rsid w:val="0089794D"/>
    <w:rsid w:val="00897D1E"/>
    <w:rsid w:val="00897DDC"/>
    <w:rsid w:val="00897E04"/>
    <w:rsid w:val="008A0071"/>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BC5"/>
    <w:rsid w:val="008A3C58"/>
    <w:rsid w:val="008A4040"/>
    <w:rsid w:val="008A41C9"/>
    <w:rsid w:val="008A494F"/>
    <w:rsid w:val="008A49D2"/>
    <w:rsid w:val="008A4B2C"/>
    <w:rsid w:val="008A4D18"/>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6FC0"/>
    <w:rsid w:val="008A7739"/>
    <w:rsid w:val="008A797F"/>
    <w:rsid w:val="008A7DBB"/>
    <w:rsid w:val="008A7F6F"/>
    <w:rsid w:val="008B01A6"/>
    <w:rsid w:val="008B047F"/>
    <w:rsid w:val="008B071C"/>
    <w:rsid w:val="008B09EE"/>
    <w:rsid w:val="008B1043"/>
    <w:rsid w:val="008B1130"/>
    <w:rsid w:val="008B1578"/>
    <w:rsid w:val="008B1787"/>
    <w:rsid w:val="008B18CE"/>
    <w:rsid w:val="008B1B90"/>
    <w:rsid w:val="008B2017"/>
    <w:rsid w:val="008B20B2"/>
    <w:rsid w:val="008B2509"/>
    <w:rsid w:val="008B269F"/>
    <w:rsid w:val="008B2DBB"/>
    <w:rsid w:val="008B310B"/>
    <w:rsid w:val="008B397D"/>
    <w:rsid w:val="008B3A97"/>
    <w:rsid w:val="008B3B1C"/>
    <w:rsid w:val="008B3BEB"/>
    <w:rsid w:val="008B3E4A"/>
    <w:rsid w:val="008B4764"/>
    <w:rsid w:val="008B4B42"/>
    <w:rsid w:val="008B4C21"/>
    <w:rsid w:val="008B5109"/>
    <w:rsid w:val="008B532E"/>
    <w:rsid w:val="008B53AB"/>
    <w:rsid w:val="008B5790"/>
    <w:rsid w:val="008B5BC4"/>
    <w:rsid w:val="008B5D2F"/>
    <w:rsid w:val="008B62F4"/>
    <w:rsid w:val="008B64CE"/>
    <w:rsid w:val="008B6550"/>
    <w:rsid w:val="008B6A10"/>
    <w:rsid w:val="008B6B69"/>
    <w:rsid w:val="008B6CF0"/>
    <w:rsid w:val="008B70FE"/>
    <w:rsid w:val="008B7142"/>
    <w:rsid w:val="008B7656"/>
    <w:rsid w:val="008B780E"/>
    <w:rsid w:val="008C0040"/>
    <w:rsid w:val="008C028A"/>
    <w:rsid w:val="008C05F3"/>
    <w:rsid w:val="008C0B56"/>
    <w:rsid w:val="008C0EDC"/>
    <w:rsid w:val="008C0F92"/>
    <w:rsid w:val="008C1080"/>
    <w:rsid w:val="008C131A"/>
    <w:rsid w:val="008C186F"/>
    <w:rsid w:val="008C1A5C"/>
    <w:rsid w:val="008C25CC"/>
    <w:rsid w:val="008C28C2"/>
    <w:rsid w:val="008C28C7"/>
    <w:rsid w:val="008C2CBA"/>
    <w:rsid w:val="008C2D29"/>
    <w:rsid w:val="008C2D99"/>
    <w:rsid w:val="008C3081"/>
    <w:rsid w:val="008C30BC"/>
    <w:rsid w:val="008C3279"/>
    <w:rsid w:val="008C33B6"/>
    <w:rsid w:val="008C3D15"/>
    <w:rsid w:val="008C3FF6"/>
    <w:rsid w:val="008C44FF"/>
    <w:rsid w:val="008C469D"/>
    <w:rsid w:val="008C4839"/>
    <w:rsid w:val="008C4969"/>
    <w:rsid w:val="008C4A09"/>
    <w:rsid w:val="008C4E41"/>
    <w:rsid w:val="008C57B6"/>
    <w:rsid w:val="008C5868"/>
    <w:rsid w:val="008C58F1"/>
    <w:rsid w:val="008C5BFC"/>
    <w:rsid w:val="008C5CE1"/>
    <w:rsid w:val="008C6058"/>
    <w:rsid w:val="008C612B"/>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276E"/>
    <w:rsid w:val="008D2E32"/>
    <w:rsid w:val="008D2E74"/>
    <w:rsid w:val="008D35CD"/>
    <w:rsid w:val="008D36D4"/>
    <w:rsid w:val="008D3D3A"/>
    <w:rsid w:val="008D3E9D"/>
    <w:rsid w:val="008D3FD1"/>
    <w:rsid w:val="008D44F7"/>
    <w:rsid w:val="008D4C63"/>
    <w:rsid w:val="008D4C73"/>
    <w:rsid w:val="008D4C85"/>
    <w:rsid w:val="008D4E04"/>
    <w:rsid w:val="008D50BB"/>
    <w:rsid w:val="008D5541"/>
    <w:rsid w:val="008D581E"/>
    <w:rsid w:val="008D5C08"/>
    <w:rsid w:val="008D5C81"/>
    <w:rsid w:val="008D5EBF"/>
    <w:rsid w:val="008D607A"/>
    <w:rsid w:val="008D6762"/>
    <w:rsid w:val="008D6AF0"/>
    <w:rsid w:val="008D7096"/>
    <w:rsid w:val="008D7641"/>
    <w:rsid w:val="008D774E"/>
    <w:rsid w:val="008E01AC"/>
    <w:rsid w:val="008E0421"/>
    <w:rsid w:val="008E062D"/>
    <w:rsid w:val="008E074A"/>
    <w:rsid w:val="008E0857"/>
    <w:rsid w:val="008E0E31"/>
    <w:rsid w:val="008E10FD"/>
    <w:rsid w:val="008E11B9"/>
    <w:rsid w:val="008E1538"/>
    <w:rsid w:val="008E2459"/>
    <w:rsid w:val="008E2498"/>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B93"/>
    <w:rsid w:val="008E6A1E"/>
    <w:rsid w:val="008E6BAB"/>
    <w:rsid w:val="008E6CB7"/>
    <w:rsid w:val="008E7159"/>
    <w:rsid w:val="008E793F"/>
    <w:rsid w:val="008E7DFA"/>
    <w:rsid w:val="008E7E38"/>
    <w:rsid w:val="008F01B0"/>
    <w:rsid w:val="008F0296"/>
    <w:rsid w:val="008F081C"/>
    <w:rsid w:val="008F0DCA"/>
    <w:rsid w:val="008F110C"/>
    <w:rsid w:val="008F11C6"/>
    <w:rsid w:val="008F137A"/>
    <w:rsid w:val="008F1A87"/>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605"/>
    <w:rsid w:val="008F563E"/>
    <w:rsid w:val="008F591D"/>
    <w:rsid w:val="008F5938"/>
    <w:rsid w:val="008F5B2A"/>
    <w:rsid w:val="008F5B48"/>
    <w:rsid w:val="008F5ED5"/>
    <w:rsid w:val="008F6055"/>
    <w:rsid w:val="008F647D"/>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60E6"/>
    <w:rsid w:val="0090617B"/>
    <w:rsid w:val="009062D6"/>
    <w:rsid w:val="00906C20"/>
    <w:rsid w:val="00906E3C"/>
    <w:rsid w:val="009071FC"/>
    <w:rsid w:val="00907520"/>
    <w:rsid w:val="00907D5B"/>
    <w:rsid w:val="00907ECC"/>
    <w:rsid w:val="00907F3E"/>
    <w:rsid w:val="00910333"/>
    <w:rsid w:val="00910489"/>
    <w:rsid w:val="00910611"/>
    <w:rsid w:val="00910D61"/>
    <w:rsid w:val="00910EF9"/>
    <w:rsid w:val="00911302"/>
    <w:rsid w:val="00911465"/>
    <w:rsid w:val="00911711"/>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BF1"/>
    <w:rsid w:val="009150C1"/>
    <w:rsid w:val="009154A0"/>
    <w:rsid w:val="00915930"/>
    <w:rsid w:val="00915FD8"/>
    <w:rsid w:val="009163F2"/>
    <w:rsid w:val="00916A6B"/>
    <w:rsid w:val="00916A92"/>
    <w:rsid w:val="00916E43"/>
    <w:rsid w:val="009173E0"/>
    <w:rsid w:val="0091760A"/>
    <w:rsid w:val="0091787D"/>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F09"/>
    <w:rsid w:val="0092308F"/>
    <w:rsid w:val="009231C2"/>
    <w:rsid w:val="00923245"/>
    <w:rsid w:val="00923922"/>
    <w:rsid w:val="00923990"/>
    <w:rsid w:val="009242BD"/>
    <w:rsid w:val="00924318"/>
    <w:rsid w:val="00924551"/>
    <w:rsid w:val="009248F6"/>
    <w:rsid w:val="00924A8A"/>
    <w:rsid w:val="00924C70"/>
    <w:rsid w:val="00924D2E"/>
    <w:rsid w:val="00924F8C"/>
    <w:rsid w:val="00924FBE"/>
    <w:rsid w:val="0092560D"/>
    <w:rsid w:val="00925731"/>
    <w:rsid w:val="00925757"/>
    <w:rsid w:val="00925867"/>
    <w:rsid w:val="00925DD5"/>
    <w:rsid w:val="00925E65"/>
    <w:rsid w:val="00925F5A"/>
    <w:rsid w:val="0092649C"/>
    <w:rsid w:val="009268A8"/>
    <w:rsid w:val="0092752C"/>
    <w:rsid w:val="00927578"/>
    <w:rsid w:val="009279C4"/>
    <w:rsid w:val="00927C73"/>
    <w:rsid w:val="00927DDF"/>
    <w:rsid w:val="00927E27"/>
    <w:rsid w:val="00927F34"/>
    <w:rsid w:val="00930216"/>
    <w:rsid w:val="0093053E"/>
    <w:rsid w:val="00930894"/>
    <w:rsid w:val="00930A51"/>
    <w:rsid w:val="00930A70"/>
    <w:rsid w:val="00930D5D"/>
    <w:rsid w:val="00930F3B"/>
    <w:rsid w:val="009311CB"/>
    <w:rsid w:val="00931A98"/>
    <w:rsid w:val="009321E6"/>
    <w:rsid w:val="0093234D"/>
    <w:rsid w:val="00932CE6"/>
    <w:rsid w:val="00932EDA"/>
    <w:rsid w:val="0093336C"/>
    <w:rsid w:val="009333BB"/>
    <w:rsid w:val="009334D3"/>
    <w:rsid w:val="009335CA"/>
    <w:rsid w:val="00933951"/>
    <w:rsid w:val="0093408C"/>
    <w:rsid w:val="00934112"/>
    <w:rsid w:val="00934469"/>
    <w:rsid w:val="00934643"/>
    <w:rsid w:val="00934780"/>
    <w:rsid w:val="009348A1"/>
    <w:rsid w:val="009348EC"/>
    <w:rsid w:val="00934B99"/>
    <w:rsid w:val="00934ED1"/>
    <w:rsid w:val="00935493"/>
    <w:rsid w:val="009356A2"/>
    <w:rsid w:val="00935796"/>
    <w:rsid w:val="00935D20"/>
    <w:rsid w:val="00936291"/>
    <w:rsid w:val="00936603"/>
    <w:rsid w:val="00936703"/>
    <w:rsid w:val="009369DE"/>
    <w:rsid w:val="00936B76"/>
    <w:rsid w:val="00936ED8"/>
    <w:rsid w:val="009370E1"/>
    <w:rsid w:val="009370FC"/>
    <w:rsid w:val="00937330"/>
    <w:rsid w:val="009376BC"/>
    <w:rsid w:val="00937961"/>
    <w:rsid w:val="00937997"/>
    <w:rsid w:val="00937B32"/>
    <w:rsid w:val="00937C62"/>
    <w:rsid w:val="009402DD"/>
    <w:rsid w:val="00940600"/>
    <w:rsid w:val="00940BD8"/>
    <w:rsid w:val="00940DB8"/>
    <w:rsid w:val="00940E83"/>
    <w:rsid w:val="00941155"/>
    <w:rsid w:val="00941267"/>
    <w:rsid w:val="00941518"/>
    <w:rsid w:val="009415D0"/>
    <w:rsid w:val="009417EB"/>
    <w:rsid w:val="00941815"/>
    <w:rsid w:val="00941BD9"/>
    <w:rsid w:val="00941C32"/>
    <w:rsid w:val="00941DB0"/>
    <w:rsid w:val="009421BB"/>
    <w:rsid w:val="009423D8"/>
    <w:rsid w:val="009425F9"/>
    <w:rsid w:val="00942FC0"/>
    <w:rsid w:val="009435B6"/>
    <w:rsid w:val="009435FE"/>
    <w:rsid w:val="009436D1"/>
    <w:rsid w:val="0094373F"/>
    <w:rsid w:val="0094436B"/>
    <w:rsid w:val="0094481F"/>
    <w:rsid w:val="00944BCB"/>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AE4"/>
    <w:rsid w:val="00951E22"/>
    <w:rsid w:val="009520DF"/>
    <w:rsid w:val="00952885"/>
    <w:rsid w:val="00952CA4"/>
    <w:rsid w:val="00953349"/>
    <w:rsid w:val="00953492"/>
    <w:rsid w:val="00953AF3"/>
    <w:rsid w:val="00954A06"/>
    <w:rsid w:val="00954B9B"/>
    <w:rsid w:val="00955481"/>
    <w:rsid w:val="0095556F"/>
    <w:rsid w:val="00955679"/>
    <w:rsid w:val="00955852"/>
    <w:rsid w:val="00955916"/>
    <w:rsid w:val="0095623C"/>
    <w:rsid w:val="009567F9"/>
    <w:rsid w:val="00956846"/>
    <w:rsid w:val="009568B9"/>
    <w:rsid w:val="00956C78"/>
    <w:rsid w:val="00956CDF"/>
    <w:rsid w:val="00956D70"/>
    <w:rsid w:val="009572D6"/>
    <w:rsid w:val="00957527"/>
    <w:rsid w:val="00957CAF"/>
    <w:rsid w:val="00960286"/>
    <w:rsid w:val="00960533"/>
    <w:rsid w:val="00960746"/>
    <w:rsid w:val="009607C1"/>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DB6"/>
    <w:rsid w:val="00964044"/>
    <w:rsid w:val="009640E4"/>
    <w:rsid w:val="00964425"/>
    <w:rsid w:val="00964763"/>
    <w:rsid w:val="00964D2B"/>
    <w:rsid w:val="00964D83"/>
    <w:rsid w:val="00965286"/>
    <w:rsid w:val="009656D8"/>
    <w:rsid w:val="00965807"/>
    <w:rsid w:val="0096591F"/>
    <w:rsid w:val="009659B5"/>
    <w:rsid w:val="009659E8"/>
    <w:rsid w:val="00965C5D"/>
    <w:rsid w:val="00965E56"/>
    <w:rsid w:val="00965F20"/>
    <w:rsid w:val="0096617D"/>
    <w:rsid w:val="00966232"/>
    <w:rsid w:val="009664C7"/>
    <w:rsid w:val="009665E0"/>
    <w:rsid w:val="009667B6"/>
    <w:rsid w:val="0096680F"/>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322"/>
    <w:rsid w:val="009723FC"/>
    <w:rsid w:val="009725D7"/>
    <w:rsid w:val="0097262E"/>
    <w:rsid w:val="00972D3E"/>
    <w:rsid w:val="009732AB"/>
    <w:rsid w:val="009735B2"/>
    <w:rsid w:val="00974113"/>
    <w:rsid w:val="00975A62"/>
    <w:rsid w:val="009763AB"/>
    <w:rsid w:val="0097666D"/>
    <w:rsid w:val="00976DAC"/>
    <w:rsid w:val="0097793E"/>
    <w:rsid w:val="00977D86"/>
    <w:rsid w:val="00980FD5"/>
    <w:rsid w:val="00981213"/>
    <w:rsid w:val="009814BA"/>
    <w:rsid w:val="0098183B"/>
    <w:rsid w:val="00981A7C"/>
    <w:rsid w:val="00981B3B"/>
    <w:rsid w:val="00981D62"/>
    <w:rsid w:val="00981DF3"/>
    <w:rsid w:val="00982786"/>
    <w:rsid w:val="00982AAE"/>
    <w:rsid w:val="00982BE2"/>
    <w:rsid w:val="00982C3A"/>
    <w:rsid w:val="00982D84"/>
    <w:rsid w:val="00983202"/>
    <w:rsid w:val="009832C1"/>
    <w:rsid w:val="0098356C"/>
    <w:rsid w:val="009838F1"/>
    <w:rsid w:val="00983A4F"/>
    <w:rsid w:val="00983D13"/>
    <w:rsid w:val="009844D5"/>
    <w:rsid w:val="009845A3"/>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900C7"/>
    <w:rsid w:val="009900F5"/>
    <w:rsid w:val="009903AF"/>
    <w:rsid w:val="0099046B"/>
    <w:rsid w:val="00991116"/>
    <w:rsid w:val="009922E0"/>
    <w:rsid w:val="009923CA"/>
    <w:rsid w:val="00992524"/>
    <w:rsid w:val="00992A1C"/>
    <w:rsid w:val="00992A75"/>
    <w:rsid w:val="00992AEB"/>
    <w:rsid w:val="00992B64"/>
    <w:rsid w:val="00992C1F"/>
    <w:rsid w:val="00992DDA"/>
    <w:rsid w:val="00992ECB"/>
    <w:rsid w:val="0099305B"/>
    <w:rsid w:val="00993214"/>
    <w:rsid w:val="009937F7"/>
    <w:rsid w:val="00993870"/>
    <w:rsid w:val="009939D8"/>
    <w:rsid w:val="00993E62"/>
    <w:rsid w:val="00994642"/>
    <w:rsid w:val="00994811"/>
    <w:rsid w:val="00994A3E"/>
    <w:rsid w:val="009953C2"/>
    <w:rsid w:val="00995586"/>
    <w:rsid w:val="0099599D"/>
    <w:rsid w:val="009966DC"/>
    <w:rsid w:val="00996BDA"/>
    <w:rsid w:val="00996FFE"/>
    <w:rsid w:val="00997379"/>
    <w:rsid w:val="00997536"/>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1D3"/>
    <w:rsid w:val="009A23F1"/>
    <w:rsid w:val="009A24C4"/>
    <w:rsid w:val="009A2A59"/>
    <w:rsid w:val="009A2B4B"/>
    <w:rsid w:val="009A2D35"/>
    <w:rsid w:val="009A30FD"/>
    <w:rsid w:val="009A336C"/>
    <w:rsid w:val="009A3461"/>
    <w:rsid w:val="009A38D8"/>
    <w:rsid w:val="009A39E3"/>
    <w:rsid w:val="009A3DCE"/>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E85"/>
    <w:rsid w:val="009B1F0E"/>
    <w:rsid w:val="009B1F99"/>
    <w:rsid w:val="009B260A"/>
    <w:rsid w:val="009B2875"/>
    <w:rsid w:val="009B28B3"/>
    <w:rsid w:val="009B2E90"/>
    <w:rsid w:val="009B35D2"/>
    <w:rsid w:val="009B3697"/>
    <w:rsid w:val="009B3734"/>
    <w:rsid w:val="009B3CA9"/>
    <w:rsid w:val="009B4016"/>
    <w:rsid w:val="009B420C"/>
    <w:rsid w:val="009B4861"/>
    <w:rsid w:val="009B4B31"/>
    <w:rsid w:val="009B4B5E"/>
    <w:rsid w:val="009B4CB4"/>
    <w:rsid w:val="009B4F8A"/>
    <w:rsid w:val="009B51C7"/>
    <w:rsid w:val="009B5328"/>
    <w:rsid w:val="009B5413"/>
    <w:rsid w:val="009B560D"/>
    <w:rsid w:val="009B5A77"/>
    <w:rsid w:val="009B6057"/>
    <w:rsid w:val="009B68B3"/>
    <w:rsid w:val="009B6CD8"/>
    <w:rsid w:val="009B6DB3"/>
    <w:rsid w:val="009B6DED"/>
    <w:rsid w:val="009B74FF"/>
    <w:rsid w:val="009B782F"/>
    <w:rsid w:val="009B79C0"/>
    <w:rsid w:val="009B7D75"/>
    <w:rsid w:val="009B7EB6"/>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32C7"/>
    <w:rsid w:val="009C3656"/>
    <w:rsid w:val="009C36CF"/>
    <w:rsid w:val="009C36E9"/>
    <w:rsid w:val="009C37AF"/>
    <w:rsid w:val="009C3909"/>
    <w:rsid w:val="009C392E"/>
    <w:rsid w:val="009C3B5D"/>
    <w:rsid w:val="009C3BF1"/>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BF"/>
    <w:rsid w:val="009D0575"/>
    <w:rsid w:val="009D080F"/>
    <w:rsid w:val="009D0A75"/>
    <w:rsid w:val="009D0FD1"/>
    <w:rsid w:val="009D111E"/>
    <w:rsid w:val="009D1270"/>
    <w:rsid w:val="009D1A5A"/>
    <w:rsid w:val="009D1A5D"/>
    <w:rsid w:val="009D1ABB"/>
    <w:rsid w:val="009D1B45"/>
    <w:rsid w:val="009D214A"/>
    <w:rsid w:val="009D2195"/>
    <w:rsid w:val="009D2277"/>
    <w:rsid w:val="009D2420"/>
    <w:rsid w:val="009D2576"/>
    <w:rsid w:val="009D26DF"/>
    <w:rsid w:val="009D28EF"/>
    <w:rsid w:val="009D301C"/>
    <w:rsid w:val="009D31BB"/>
    <w:rsid w:val="009D33B2"/>
    <w:rsid w:val="009D3526"/>
    <w:rsid w:val="009D3654"/>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5B8"/>
    <w:rsid w:val="009E00FD"/>
    <w:rsid w:val="009E04DC"/>
    <w:rsid w:val="009E07C2"/>
    <w:rsid w:val="009E0ABC"/>
    <w:rsid w:val="009E0EED"/>
    <w:rsid w:val="009E175A"/>
    <w:rsid w:val="009E222A"/>
    <w:rsid w:val="009E2269"/>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63D2"/>
    <w:rsid w:val="009E66EC"/>
    <w:rsid w:val="009E6951"/>
    <w:rsid w:val="009E6B66"/>
    <w:rsid w:val="009E6BD8"/>
    <w:rsid w:val="009E6D32"/>
    <w:rsid w:val="009E6D81"/>
    <w:rsid w:val="009E70C8"/>
    <w:rsid w:val="009E75C1"/>
    <w:rsid w:val="009E775E"/>
    <w:rsid w:val="009E7881"/>
    <w:rsid w:val="009F0423"/>
    <w:rsid w:val="009F04E0"/>
    <w:rsid w:val="009F0961"/>
    <w:rsid w:val="009F0FDD"/>
    <w:rsid w:val="009F1293"/>
    <w:rsid w:val="009F13EE"/>
    <w:rsid w:val="009F1527"/>
    <w:rsid w:val="009F15B7"/>
    <w:rsid w:val="009F1841"/>
    <w:rsid w:val="009F18D9"/>
    <w:rsid w:val="009F1A8A"/>
    <w:rsid w:val="009F2287"/>
    <w:rsid w:val="009F22C1"/>
    <w:rsid w:val="009F26B9"/>
    <w:rsid w:val="009F27EC"/>
    <w:rsid w:val="009F2975"/>
    <w:rsid w:val="009F2E09"/>
    <w:rsid w:val="009F308A"/>
    <w:rsid w:val="009F30E2"/>
    <w:rsid w:val="009F34C3"/>
    <w:rsid w:val="009F36C9"/>
    <w:rsid w:val="009F3991"/>
    <w:rsid w:val="009F3D0F"/>
    <w:rsid w:val="009F3FBC"/>
    <w:rsid w:val="009F42D3"/>
    <w:rsid w:val="009F474D"/>
    <w:rsid w:val="009F4896"/>
    <w:rsid w:val="009F4BED"/>
    <w:rsid w:val="009F4D02"/>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2FFC"/>
    <w:rsid w:val="00A03516"/>
    <w:rsid w:val="00A03A0C"/>
    <w:rsid w:val="00A03D56"/>
    <w:rsid w:val="00A046A5"/>
    <w:rsid w:val="00A0472C"/>
    <w:rsid w:val="00A047B2"/>
    <w:rsid w:val="00A049C1"/>
    <w:rsid w:val="00A052E7"/>
    <w:rsid w:val="00A05821"/>
    <w:rsid w:val="00A05DFB"/>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20E"/>
    <w:rsid w:val="00A137F2"/>
    <w:rsid w:val="00A13BD3"/>
    <w:rsid w:val="00A13C8D"/>
    <w:rsid w:val="00A13E05"/>
    <w:rsid w:val="00A1410D"/>
    <w:rsid w:val="00A144FC"/>
    <w:rsid w:val="00A14545"/>
    <w:rsid w:val="00A14792"/>
    <w:rsid w:val="00A14842"/>
    <w:rsid w:val="00A1562D"/>
    <w:rsid w:val="00A158A0"/>
    <w:rsid w:val="00A15910"/>
    <w:rsid w:val="00A1641B"/>
    <w:rsid w:val="00A16626"/>
    <w:rsid w:val="00A168C8"/>
    <w:rsid w:val="00A16DAC"/>
    <w:rsid w:val="00A17453"/>
    <w:rsid w:val="00A174A1"/>
    <w:rsid w:val="00A17A17"/>
    <w:rsid w:val="00A17BC5"/>
    <w:rsid w:val="00A17CA2"/>
    <w:rsid w:val="00A17D8B"/>
    <w:rsid w:val="00A17D93"/>
    <w:rsid w:val="00A20177"/>
    <w:rsid w:val="00A2062E"/>
    <w:rsid w:val="00A210B6"/>
    <w:rsid w:val="00A210B7"/>
    <w:rsid w:val="00A2138E"/>
    <w:rsid w:val="00A213ED"/>
    <w:rsid w:val="00A21D92"/>
    <w:rsid w:val="00A21EF6"/>
    <w:rsid w:val="00A2248E"/>
    <w:rsid w:val="00A226BC"/>
    <w:rsid w:val="00A231B6"/>
    <w:rsid w:val="00A23221"/>
    <w:rsid w:val="00A2359B"/>
    <w:rsid w:val="00A2389A"/>
    <w:rsid w:val="00A23BAD"/>
    <w:rsid w:val="00A23D48"/>
    <w:rsid w:val="00A2400F"/>
    <w:rsid w:val="00A240EB"/>
    <w:rsid w:val="00A2435B"/>
    <w:rsid w:val="00A24419"/>
    <w:rsid w:val="00A24528"/>
    <w:rsid w:val="00A24FE2"/>
    <w:rsid w:val="00A252CA"/>
    <w:rsid w:val="00A25ACE"/>
    <w:rsid w:val="00A25D2F"/>
    <w:rsid w:val="00A26006"/>
    <w:rsid w:val="00A26454"/>
    <w:rsid w:val="00A2677B"/>
    <w:rsid w:val="00A26789"/>
    <w:rsid w:val="00A272EF"/>
    <w:rsid w:val="00A2757A"/>
    <w:rsid w:val="00A27858"/>
    <w:rsid w:val="00A27B91"/>
    <w:rsid w:val="00A30080"/>
    <w:rsid w:val="00A301A4"/>
    <w:rsid w:val="00A309C8"/>
    <w:rsid w:val="00A30F73"/>
    <w:rsid w:val="00A31376"/>
    <w:rsid w:val="00A313C2"/>
    <w:rsid w:val="00A318A6"/>
    <w:rsid w:val="00A31A46"/>
    <w:rsid w:val="00A31F4B"/>
    <w:rsid w:val="00A32066"/>
    <w:rsid w:val="00A32111"/>
    <w:rsid w:val="00A32370"/>
    <w:rsid w:val="00A323F7"/>
    <w:rsid w:val="00A328CF"/>
    <w:rsid w:val="00A32A4E"/>
    <w:rsid w:val="00A32C8C"/>
    <w:rsid w:val="00A32EFD"/>
    <w:rsid w:val="00A3311F"/>
    <w:rsid w:val="00A3358A"/>
    <w:rsid w:val="00A336E3"/>
    <w:rsid w:val="00A3375B"/>
    <w:rsid w:val="00A339EA"/>
    <w:rsid w:val="00A33A95"/>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C74"/>
    <w:rsid w:val="00A41EFC"/>
    <w:rsid w:val="00A42B92"/>
    <w:rsid w:val="00A42D38"/>
    <w:rsid w:val="00A43212"/>
    <w:rsid w:val="00A432EA"/>
    <w:rsid w:val="00A43558"/>
    <w:rsid w:val="00A43B30"/>
    <w:rsid w:val="00A44856"/>
    <w:rsid w:val="00A448EE"/>
    <w:rsid w:val="00A44993"/>
    <w:rsid w:val="00A44E07"/>
    <w:rsid w:val="00A44FEA"/>
    <w:rsid w:val="00A45166"/>
    <w:rsid w:val="00A4532D"/>
    <w:rsid w:val="00A4537B"/>
    <w:rsid w:val="00A457E7"/>
    <w:rsid w:val="00A45C53"/>
    <w:rsid w:val="00A45CD1"/>
    <w:rsid w:val="00A45D21"/>
    <w:rsid w:val="00A466FB"/>
    <w:rsid w:val="00A4671D"/>
    <w:rsid w:val="00A46765"/>
    <w:rsid w:val="00A4711E"/>
    <w:rsid w:val="00A47313"/>
    <w:rsid w:val="00A473D3"/>
    <w:rsid w:val="00A474F8"/>
    <w:rsid w:val="00A47672"/>
    <w:rsid w:val="00A4777A"/>
    <w:rsid w:val="00A47C4F"/>
    <w:rsid w:val="00A47C9D"/>
    <w:rsid w:val="00A50296"/>
    <w:rsid w:val="00A5096B"/>
    <w:rsid w:val="00A50E1B"/>
    <w:rsid w:val="00A518EA"/>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92"/>
    <w:rsid w:val="00A53A90"/>
    <w:rsid w:val="00A53BBF"/>
    <w:rsid w:val="00A540E1"/>
    <w:rsid w:val="00A549C9"/>
    <w:rsid w:val="00A54AA0"/>
    <w:rsid w:val="00A54E7B"/>
    <w:rsid w:val="00A550AC"/>
    <w:rsid w:val="00A56121"/>
    <w:rsid w:val="00A562B4"/>
    <w:rsid w:val="00A5638B"/>
    <w:rsid w:val="00A5656D"/>
    <w:rsid w:val="00A56A30"/>
    <w:rsid w:val="00A5703C"/>
    <w:rsid w:val="00A578F0"/>
    <w:rsid w:val="00A57A7F"/>
    <w:rsid w:val="00A57B42"/>
    <w:rsid w:val="00A57D4C"/>
    <w:rsid w:val="00A57E34"/>
    <w:rsid w:val="00A57FF7"/>
    <w:rsid w:val="00A600CC"/>
    <w:rsid w:val="00A601BB"/>
    <w:rsid w:val="00A60413"/>
    <w:rsid w:val="00A6056B"/>
    <w:rsid w:val="00A6072B"/>
    <w:rsid w:val="00A60957"/>
    <w:rsid w:val="00A60AF0"/>
    <w:rsid w:val="00A60B6E"/>
    <w:rsid w:val="00A60DEE"/>
    <w:rsid w:val="00A6105C"/>
    <w:rsid w:val="00A610D9"/>
    <w:rsid w:val="00A6116A"/>
    <w:rsid w:val="00A6133D"/>
    <w:rsid w:val="00A61357"/>
    <w:rsid w:val="00A61CA8"/>
    <w:rsid w:val="00A621AC"/>
    <w:rsid w:val="00A621BC"/>
    <w:rsid w:val="00A625DF"/>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C4E"/>
    <w:rsid w:val="00A671C5"/>
    <w:rsid w:val="00A67247"/>
    <w:rsid w:val="00A676D2"/>
    <w:rsid w:val="00A677C0"/>
    <w:rsid w:val="00A678D5"/>
    <w:rsid w:val="00A67CED"/>
    <w:rsid w:val="00A67F2F"/>
    <w:rsid w:val="00A702DE"/>
    <w:rsid w:val="00A70683"/>
    <w:rsid w:val="00A7096D"/>
    <w:rsid w:val="00A70B40"/>
    <w:rsid w:val="00A70BDB"/>
    <w:rsid w:val="00A71007"/>
    <w:rsid w:val="00A710C3"/>
    <w:rsid w:val="00A71286"/>
    <w:rsid w:val="00A7163C"/>
    <w:rsid w:val="00A718C9"/>
    <w:rsid w:val="00A71A9B"/>
    <w:rsid w:val="00A72081"/>
    <w:rsid w:val="00A725BC"/>
    <w:rsid w:val="00A72E1D"/>
    <w:rsid w:val="00A72FBC"/>
    <w:rsid w:val="00A7315C"/>
    <w:rsid w:val="00A735BD"/>
    <w:rsid w:val="00A7391A"/>
    <w:rsid w:val="00A739B3"/>
    <w:rsid w:val="00A73C16"/>
    <w:rsid w:val="00A73ECA"/>
    <w:rsid w:val="00A74050"/>
    <w:rsid w:val="00A74787"/>
    <w:rsid w:val="00A74D6D"/>
    <w:rsid w:val="00A74F03"/>
    <w:rsid w:val="00A7528F"/>
    <w:rsid w:val="00A75431"/>
    <w:rsid w:val="00A75C6D"/>
    <w:rsid w:val="00A7601A"/>
    <w:rsid w:val="00A761C3"/>
    <w:rsid w:val="00A763CB"/>
    <w:rsid w:val="00A76DA0"/>
    <w:rsid w:val="00A771B7"/>
    <w:rsid w:val="00A77222"/>
    <w:rsid w:val="00A77A49"/>
    <w:rsid w:val="00A77E21"/>
    <w:rsid w:val="00A77F97"/>
    <w:rsid w:val="00A77FDE"/>
    <w:rsid w:val="00A801EA"/>
    <w:rsid w:val="00A8042A"/>
    <w:rsid w:val="00A8052D"/>
    <w:rsid w:val="00A805AD"/>
    <w:rsid w:val="00A80624"/>
    <w:rsid w:val="00A80DB4"/>
    <w:rsid w:val="00A80DDC"/>
    <w:rsid w:val="00A80F2B"/>
    <w:rsid w:val="00A8107C"/>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840"/>
    <w:rsid w:val="00A84A30"/>
    <w:rsid w:val="00A8523B"/>
    <w:rsid w:val="00A85B34"/>
    <w:rsid w:val="00A85CE6"/>
    <w:rsid w:val="00A8666B"/>
    <w:rsid w:val="00A868FA"/>
    <w:rsid w:val="00A86F58"/>
    <w:rsid w:val="00A877AD"/>
    <w:rsid w:val="00A879F2"/>
    <w:rsid w:val="00A87B07"/>
    <w:rsid w:val="00A87B27"/>
    <w:rsid w:val="00A87C4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6A6"/>
    <w:rsid w:val="00A93AB8"/>
    <w:rsid w:val="00A942EF"/>
    <w:rsid w:val="00A94796"/>
    <w:rsid w:val="00A94820"/>
    <w:rsid w:val="00A95113"/>
    <w:rsid w:val="00A956C0"/>
    <w:rsid w:val="00A95B4C"/>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42FB"/>
    <w:rsid w:val="00AA4658"/>
    <w:rsid w:val="00AA4960"/>
    <w:rsid w:val="00AA49A0"/>
    <w:rsid w:val="00AA4D19"/>
    <w:rsid w:val="00AA4D47"/>
    <w:rsid w:val="00AA4DE4"/>
    <w:rsid w:val="00AA4FC9"/>
    <w:rsid w:val="00AA504C"/>
    <w:rsid w:val="00AA51EE"/>
    <w:rsid w:val="00AA54B6"/>
    <w:rsid w:val="00AA5884"/>
    <w:rsid w:val="00AA59F8"/>
    <w:rsid w:val="00AA5E2E"/>
    <w:rsid w:val="00AA6941"/>
    <w:rsid w:val="00AA7075"/>
    <w:rsid w:val="00AA74E6"/>
    <w:rsid w:val="00AA752A"/>
    <w:rsid w:val="00AA760F"/>
    <w:rsid w:val="00AA77D4"/>
    <w:rsid w:val="00AA7B67"/>
    <w:rsid w:val="00AA7EFA"/>
    <w:rsid w:val="00AB0875"/>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EA8"/>
    <w:rsid w:val="00AB4250"/>
    <w:rsid w:val="00AB4339"/>
    <w:rsid w:val="00AB4865"/>
    <w:rsid w:val="00AB48B6"/>
    <w:rsid w:val="00AB4A51"/>
    <w:rsid w:val="00AB4B9C"/>
    <w:rsid w:val="00AB4C44"/>
    <w:rsid w:val="00AB4D2A"/>
    <w:rsid w:val="00AB5A53"/>
    <w:rsid w:val="00AB5A98"/>
    <w:rsid w:val="00AB653E"/>
    <w:rsid w:val="00AB6F41"/>
    <w:rsid w:val="00AB7741"/>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C6A"/>
    <w:rsid w:val="00AC41C1"/>
    <w:rsid w:val="00AC47AB"/>
    <w:rsid w:val="00AC4C7B"/>
    <w:rsid w:val="00AC4D20"/>
    <w:rsid w:val="00AC53C8"/>
    <w:rsid w:val="00AC5535"/>
    <w:rsid w:val="00AC5D47"/>
    <w:rsid w:val="00AC5DE1"/>
    <w:rsid w:val="00AC5EB2"/>
    <w:rsid w:val="00AC6094"/>
    <w:rsid w:val="00AC6125"/>
    <w:rsid w:val="00AC62E4"/>
    <w:rsid w:val="00AC63C7"/>
    <w:rsid w:val="00AC6746"/>
    <w:rsid w:val="00AC6AEF"/>
    <w:rsid w:val="00AC6D33"/>
    <w:rsid w:val="00AC6EEB"/>
    <w:rsid w:val="00AC6F71"/>
    <w:rsid w:val="00AC7359"/>
    <w:rsid w:val="00AC744B"/>
    <w:rsid w:val="00AC7685"/>
    <w:rsid w:val="00AC7E95"/>
    <w:rsid w:val="00AC7F73"/>
    <w:rsid w:val="00AD0001"/>
    <w:rsid w:val="00AD02BF"/>
    <w:rsid w:val="00AD04E0"/>
    <w:rsid w:val="00AD084C"/>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2F4"/>
    <w:rsid w:val="00AD45FD"/>
    <w:rsid w:val="00AD545D"/>
    <w:rsid w:val="00AD5795"/>
    <w:rsid w:val="00AD5962"/>
    <w:rsid w:val="00AD5A35"/>
    <w:rsid w:val="00AD5B47"/>
    <w:rsid w:val="00AD65E0"/>
    <w:rsid w:val="00AD69D2"/>
    <w:rsid w:val="00AD733A"/>
    <w:rsid w:val="00AD741B"/>
    <w:rsid w:val="00AD7755"/>
    <w:rsid w:val="00AD7A23"/>
    <w:rsid w:val="00AD7C8B"/>
    <w:rsid w:val="00AE0042"/>
    <w:rsid w:val="00AE0274"/>
    <w:rsid w:val="00AE02B8"/>
    <w:rsid w:val="00AE04EB"/>
    <w:rsid w:val="00AE060C"/>
    <w:rsid w:val="00AE070F"/>
    <w:rsid w:val="00AE08FC"/>
    <w:rsid w:val="00AE0E72"/>
    <w:rsid w:val="00AE1403"/>
    <w:rsid w:val="00AE148B"/>
    <w:rsid w:val="00AE15FB"/>
    <w:rsid w:val="00AE18CD"/>
    <w:rsid w:val="00AE191A"/>
    <w:rsid w:val="00AE1B45"/>
    <w:rsid w:val="00AE21B4"/>
    <w:rsid w:val="00AE220D"/>
    <w:rsid w:val="00AE246C"/>
    <w:rsid w:val="00AE2C52"/>
    <w:rsid w:val="00AE2C71"/>
    <w:rsid w:val="00AE2CC8"/>
    <w:rsid w:val="00AE2E0E"/>
    <w:rsid w:val="00AE3628"/>
    <w:rsid w:val="00AE3AC0"/>
    <w:rsid w:val="00AE3F39"/>
    <w:rsid w:val="00AE4225"/>
    <w:rsid w:val="00AE4342"/>
    <w:rsid w:val="00AE4495"/>
    <w:rsid w:val="00AE465E"/>
    <w:rsid w:val="00AE50A7"/>
    <w:rsid w:val="00AE50DD"/>
    <w:rsid w:val="00AE5132"/>
    <w:rsid w:val="00AE53E7"/>
    <w:rsid w:val="00AE543D"/>
    <w:rsid w:val="00AE5587"/>
    <w:rsid w:val="00AE56A1"/>
    <w:rsid w:val="00AE586B"/>
    <w:rsid w:val="00AE5CC7"/>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3089"/>
    <w:rsid w:val="00AF30C0"/>
    <w:rsid w:val="00AF33A3"/>
    <w:rsid w:val="00AF33F6"/>
    <w:rsid w:val="00AF3566"/>
    <w:rsid w:val="00AF361C"/>
    <w:rsid w:val="00AF39F8"/>
    <w:rsid w:val="00AF3BA1"/>
    <w:rsid w:val="00AF405D"/>
    <w:rsid w:val="00AF41E3"/>
    <w:rsid w:val="00AF4241"/>
    <w:rsid w:val="00AF4ACF"/>
    <w:rsid w:val="00AF4D26"/>
    <w:rsid w:val="00AF51D3"/>
    <w:rsid w:val="00AF623E"/>
    <w:rsid w:val="00AF62F1"/>
    <w:rsid w:val="00AF6491"/>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3165"/>
    <w:rsid w:val="00B0382A"/>
    <w:rsid w:val="00B03CD6"/>
    <w:rsid w:val="00B0434A"/>
    <w:rsid w:val="00B0451B"/>
    <w:rsid w:val="00B045B7"/>
    <w:rsid w:val="00B04708"/>
    <w:rsid w:val="00B04944"/>
    <w:rsid w:val="00B0537A"/>
    <w:rsid w:val="00B05687"/>
    <w:rsid w:val="00B059FF"/>
    <w:rsid w:val="00B05D9D"/>
    <w:rsid w:val="00B05EB5"/>
    <w:rsid w:val="00B06437"/>
    <w:rsid w:val="00B069FC"/>
    <w:rsid w:val="00B06DFC"/>
    <w:rsid w:val="00B06F09"/>
    <w:rsid w:val="00B07356"/>
    <w:rsid w:val="00B0744B"/>
    <w:rsid w:val="00B07731"/>
    <w:rsid w:val="00B100A3"/>
    <w:rsid w:val="00B101F1"/>
    <w:rsid w:val="00B11052"/>
    <w:rsid w:val="00B113DD"/>
    <w:rsid w:val="00B117CC"/>
    <w:rsid w:val="00B11A11"/>
    <w:rsid w:val="00B11A1C"/>
    <w:rsid w:val="00B1223A"/>
    <w:rsid w:val="00B12315"/>
    <w:rsid w:val="00B1252E"/>
    <w:rsid w:val="00B12AE7"/>
    <w:rsid w:val="00B131E3"/>
    <w:rsid w:val="00B1327B"/>
    <w:rsid w:val="00B13642"/>
    <w:rsid w:val="00B137E1"/>
    <w:rsid w:val="00B13939"/>
    <w:rsid w:val="00B13B20"/>
    <w:rsid w:val="00B13D76"/>
    <w:rsid w:val="00B14056"/>
    <w:rsid w:val="00B140E9"/>
    <w:rsid w:val="00B14427"/>
    <w:rsid w:val="00B14631"/>
    <w:rsid w:val="00B14C1A"/>
    <w:rsid w:val="00B14E14"/>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9C0"/>
    <w:rsid w:val="00B21C2E"/>
    <w:rsid w:val="00B21C3D"/>
    <w:rsid w:val="00B21F46"/>
    <w:rsid w:val="00B21FD6"/>
    <w:rsid w:val="00B22220"/>
    <w:rsid w:val="00B2254F"/>
    <w:rsid w:val="00B22748"/>
    <w:rsid w:val="00B22DB9"/>
    <w:rsid w:val="00B22E11"/>
    <w:rsid w:val="00B2304F"/>
    <w:rsid w:val="00B2318C"/>
    <w:rsid w:val="00B23663"/>
    <w:rsid w:val="00B23688"/>
    <w:rsid w:val="00B2391B"/>
    <w:rsid w:val="00B23A16"/>
    <w:rsid w:val="00B23A86"/>
    <w:rsid w:val="00B2414B"/>
    <w:rsid w:val="00B24597"/>
    <w:rsid w:val="00B247AB"/>
    <w:rsid w:val="00B24F10"/>
    <w:rsid w:val="00B2539D"/>
    <w:rsid w:val="00B25660"/>
    <w:rsid w:val="00B257AC"/>
    <w:rsid w:val="00B25AB0"/>
    <w:rsid w:val="00B26183"/>
    <w:rsid w:val="00B263FB"/>
    <w:rsid w:val="00B267D9"/>
    <w:rsid w:val="00B26A8B"/>
    <w:rsid w:val="00B26D31"/>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86D"/>
    <w:rsid w:val="00B31A31"/>
    <w:rsid w:val="00B31D3E"/>
    <w:rsid w:val="00B31DDE"/>
    <w:rsid w:val="00B31E3E"/>
    <w:rsid w:val="00B31FA7"/>
    <w:rsid w:val="00B31FE8"/>
    <w:rsid w:val="00B320BF"/>
    <w:rsid w:val="00B32970"/>
    <w:rsid w:val="00B32AC1"/>
    <w:rsid w:val="00B32B7F"/>
    <w:rsid w:val="00B3327A"/>
    <w:rsid w:val="00B33C49"/>
    <w:rsid w:val="00B3409D"/>
    <w:rsid w:val="00B3435D"/>
    <w:rsid w:val="00B3486E"/>
    <w:rsid w:val="00B34B0B"/>
    <w:rsid w:val="00B34F8F"/>
    <w:rsid w:val="00B35590"/>
    <w:rsid w:val="00B35852"/>
    <w:rsid w:val="00B35955"/>
    <w:rsid w:val="00B35A9B"/>
    <w:rsid w:val="00B362D0"/>
    <w:rsid w:val="00B366BB"/>
    <w:rsid w:val="00B36887"/>
    <w:rsid w:val="00B36B46"/>
    <w:rsid w:val="00B36B7E"/>
    <w:rsid w:val="00B36DDB"/>
    <w:rsid w:val="00B3705D"/>
    <w:rsid w:val="00B3714A"/>
    <w:rsid w:val="00B371B2"/>
    <w:rsid w:val="00B3766E"/>
    <w:rsid w:val="00B3774F"/>
    <w:rsid w:val="00B3780F"/>
    <w:rsid w:val="00B37B59"/>
    <w:rsid w:val="00B37DF9"/>
    <w:rsid w:val="00B40404"/>
    <w:rsid w:val="00B40568"/>
    <w:rsid w:val="00B407D3"/>
    <w:rsid w:val="00B40A02"/>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7BF"/>
    <w:rsid w:val="00B44090"/>
    <w:rsid w:val="00B446C4"/>
    <w:rsid w:val="00B449B7"/>
    <w:rsid w:val="00B44A92"/>
    <w:rsid w:val="00B44ACF"/>
    <w:rsid w:val="00B45193"/>
    <w:rsid w:val="00B460AC"/>
    <w:rsid w:val="00B46279"/>
    <w:rsid w:val="00B46634"/>
    <w:rsid w:val="00B47452"/>
    <w:rsid w:val="00B475CF"/>
    <w:rsid w:val="00B476D1"/>
    <w:rsid w:val="00B4778C"/>
    <w:rsid w:val="00B47903"/>
    <w:rsid w:val="00B47967"/>
    <w:rsid w:val="00B479E9"/>
    <w:rsid w:val="00B47D7C"/>
    <w:rsid w:val="00B50006"/>
    <w:rsid w:val="00B50D91"/>
    <w:rsid w:val="00B51186"/>
    <w:rsid w:val="00B514F2"/>
    <w:rsid w:val="00B5150D"/>
    <w:rsid w:val="00B5171E"/>
    <w:rsid w:val="00B51B53"/>
    <w:rsid w:val="00B51C31"/>
    <w:rsid w:val="00B51E2F"/>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A5"/>
    <w:rsid w:val="00B541ED"/>
    <w:rsid w:val="00B54898"/>
    <w:rsid w:val="00B548BE"/>
    <w:rsid w:val="00B54D5D"/>
    <w:rsid w:val="00B54D66"/>
    <w:rsid w:val="00B54FF8"/>
    <w:rsid w:val="00B5582C"/>
    <w:rsid w:val="00B55A25"/>
    <w:rsid w:val="00B55E70"/>
    <w:rsid w:val="00B563A7"/>
    <w:rsid w:val="00B56731"/>
    <w:rsid w:val="00B56A92"/>
    <w:rsid w:val="00B5708D"/>
    <w:rsid w:val="00B57477"/>
    <w:rsid w:val="00B574C7"/>
    <w:rsid w:val="00B57DCA"/>
    <w:rsid w:val="00B60169"/>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6AE"/>
    <w:rsid w:val="00B639B9"/>
    <w:rsid w:val="00B63AE0"/>
    <w:rsid w:val="00B63BBD"/>
    <w:rsid w:val="00B63DB5"/>
    <w:rsid w:val="00B6415C"/>
    <w:rsid w:val="00B641F9"/>
    <w:rsid w:val="00B65939"/>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8E5"/>
    <w:rsid w:val="00B72942"/>
    <w:rsid w:val="00B731F0"/>
    <w:rsid w:val="00B73546"/>
    <w:rsid w:val="00B73629"/>
    <w:rsid w:val="00B736B5"/>
    <w:rsid w:val="00B73B71"/>
    <w:rsid w:val="00B746D0"/>
    <w:rsid w:val="00B74908"/>
    <w:rsid w:val="00B74CA6"/>
    <w:rsid w:val="00B74D2C"/>
    <w:rsid w:val="00B75419"/>
    <w:rsid w:val="00B7543A"/>
    <w:rsid w:val="00B755E5"/>
    <w:rsid w:val="00B75808"/>
    <w:rsid w:val="00B7595E"/>
    <w:rsid w:val="00B75A21"/>
    <w:rsid w:val="00B75E5B"/>
    <w:rsid w:val="00B76223"/>
    <w:rsid w:val="00B76473"/>
    <w:rsid w:val="00B76550"/>
    <w:rsid w:val="00B76977"/>
    <w:rsid w:val="00B76991"/>
    <w:rsid w:val="00B7718E"/>
    <w:rsid w:val="00B772DD"/>
    <w:rsid w:val="00B77CFD"/>
    <w:rsid w:val="00B8026B"/>
    <w:rsid w:val="00B80992"/>
    <w:rsid w:val="00B80AAC"/>
    <w:rsid w:val="00B80BAB"/>
    <w:rsid w:val="00B80D07"/>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C92"/>
    <w:rsid w:val="00B90E82"/>
    <w:rsid w:val="00B911A4"/>
    <w:rsid w:val="00B911E7"/>
    <w:rsid w:val="00B9178E"/>
    <w:rsid w:val="00B92F24"/>
    <w:rsid w:val="00B93401"/>
    <w:rsid w:val="00B934AC"/>
    <w:rsid w:val="00B936A2"/>
    <w:rsid w:val="00B93AD2"/>
    <w:rsid w:val="00B9511E"/>
    <w:rsid w:val="00B954A5"/>
    <w:rsid w:val="00B95729"/>
    <w:rsid w:val="00B95D9B"/>
    <w:rsid w:val="00B95EF4"/>
    <w:rsid w:val="00B95EF5"/>
    <w:rsid w:val="00B961C9"/>
    <w:rsid w:val="00B9621B"/>
    <w:rsid w:val="00B9648B"/>
    <w:rsid w:val="00B964A1"/>
    <w:rsid w:val="00B96935"/>
    <w:rsid w:val="00B96AC8"/>
    <w:rsid w:val="00B96AF1"/>
    <w:rsid w:val="00B96CC7"/>
    <w:rsid w:val="00B97164"/>
    <w:rsid w:val="00B9733D"/>
    <w:rsid w:val="00B9748A"/>
    <w:rsid w:val="00B97FB7"/>
    <w:rsid w:val="00BA0463"/>
    <w:rsid w:val="00BA10EB"/>
    <w:rsid w:val="00BA1178"/>
    <w:rsid w:val="00BA16E0"/>
    <w:rsid w:val="00BA1DDB"/>
    <w:rsid w:val="00BA1FA9"/>
    <w:rsid w:val="00BA2395"/>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CE1"/>
    <w:rsid w:val="00BA6E02"/>
    <w:rsid w:val="00BA74E8"/>
    <w:rsid w:val="00BA7A0F"/>
    <w:rsid w:val="00BA7FC8"/>
    <w:rsid w:val="00BB0038"/>
    <w:rsid w:val="00BB0269"/>
    <w:rsid w:val="00BB04AE"/>
    <w:rsid w:val="00BB05EB"/>
    <w:rsid w:val="00BB0836"/>
    <w:rsid w:val="00BB0C93"/>
    <w:rsid w:val="00BB16D6"/>
    <w:rsid w:val="00BB177D"/>
    <w:rsid w:val="00BB1896"/>
    <w:rsid w:val="00BB1994"/>
    <w:rsid w:val="00BB1B21"/>
    <w:rsid w:val="00BB1DDD"/>
    <w:rsid w:val="00BB22AF"/>
    <w:rsid w:val="00BB2513"/>
    <w:rsid w:val="00BB2ED8"/>
    <w:rsid w:val="00BB301D"/>
    <w:rsid w:val="00BB3500"/>
    <w:rsid w:val="00BB368B"/>
    <w:rsid w:val="00BB3B54"/>
    <w:rsid w:val="00BB3D37"/>
    <w:rsid w:val="00BB3D7A"/>
    <w:rsid w:val="00BB46ED"/>
    <w:rsid w:val="00BB474A"/>
    <w:rsid w:val="00BB4782"/>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95"/>
    <w:rsid w:val="00BC66A4"/>
    <w:rsid w:val="00BC73AE"/>
    <w:rsid w:val="00BC745E"/>
    <w:rsid w:val="00BC76CE"/>
    <w:rsid w:val="00BC77E1"/>
    <w:rsid w:val="00BC7873"/>
    <w:rsid w:val="00BC7B15"/>
    <w:rsid w:val="00BC7DF7"/>
    <w:rsid w:val="00BD0132"/>
    <w:rsid w:val="00BD0B11"/>
    <w:rsid w:val="00BD0D89"/>
    <w:rsid w:val="00BD0D8A"/>
    <w:rsid w:val="00BD127C"/>
    <w:rsid w:val="00BD179D"/>
    <w:rsid w:val="00BD1B0C"/>
    <w:rsid w:val="00BD1D54"/>
    <w:rsid w:val="00BD1E05"/>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603D"/>
    <w:rsid w:val="00BD604C"/>
    <w:rsid w:val="00BD6162"/>
    <w:rsid w:val="00BD67E5"/>
    <w:rsid w:val="00BD6B0C"/>
    <w:rsid w:val="00BD6CBF"/>
    <w:rsid w:val="00BD6D14"/>
    <w:rsid w:val="00BD7490"/>
    <w:rsid w:val="00BD7578"/>
    <w:rsid w:val="00BD7659"/>
    <w:rsid w:val="00BD77CE"/>
    <w:rsid w:val="00BD7A4B"/>
    <w:rsid w:val="00BD7B09"/>
    <w:rsid w:val="00BD7BF0"/>
    <w:rsid w:val="00BD7CE1"/>
    <w:rsid w:val="00BE0002"/>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CB5"/>
    <w:rsid w:val="00BE4D47"/>
    <w:rsid w:val="00BE4D57"/>
    <w:rsid w:val="00BE4DAD"/>
    <w:rsid w:val="00BE5433"/>
    <w:rsid w:val="00BE54CA"/>
    <w:rsid w:val="00BE59A8"/>
    <w:rsid w:val="00BE59F8"/>
    <w:rsid w:val="00BE5D4C"/>
    <w:rsid w:val="00BE5E1B"/>
    <w:rsid w:val="00BE6061"/>
    <w:rsid w:val="00BE6124"/>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BDA"/>
    <w:rsid w:val="00BF4C72"/>
    <w:rsid w:val="00BF4D46"/>
    <w:rsid w:val="00BF4D5B"/>
    <w:rsid w:val="00BF53B1"/>
    <w:rsid w:val="00BF5F10"/>
    <w:rsid w:val="00BF611E"/>
    <w:rsid w:val="00BF616C"/>
    <w:rsid w:val="00BF67C1"/>
    <w:rsid w:val="00BF6A68"/>
    <w:rsid w:val="00BF6DC7"/>
    <w:rsid w:val="00BF70A6"/>
    <w:rsid w:val="00BF71D8"/>
    <w:rsid w:val="00BF776C"/>
    <w:rsid w:val="00BF7B4F"/>
    <w:rsid w:val="00BF7CDC"/>
    <w:rsid w:val="00BF7CF2"/>
    <w:rsid w:val="00BF7FF5"/>
    <w:rsid w:val="00C00048"/>
    <w:rsid w:val="00C007E0"/>
    <w:rsid w:val="00C00821"/>
    <w:rsid w:val="00C0089E"/>
    <w:rsid w:val="00C00ABC"/>
    <w:rsid w:val="00C01005"/>
    <w:rsid w:val="00C0111C"/>
    <w:rsid w:val="00C012A1"/>
    <w:rsid w:val="00C013FA"/>
    <w:rsid w:val="00C017F8"/>
    <w:rsid w:val="00C0197D"/>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23B"/>
    <w:rsid w:val="00C074C9"/>
    <w:rsid w:val="00C079F7"/>
    <w:rsid w:val="00C07E74"/>
    <w:rsid w:val="00C10282"/>
    <w:rsid w:val="00C104FF"/>
    <w:rsid w:val="00C10AD9"/>
    <w:rsid w:val="00C10E44"/>
    <w:rsid w:val="00C1138E"/>
    <w:rsid w:val="00C1173C"/>
    <w:rsid w:val="00C117BE"/>
    <w:rsid w:val="00C11CCE"/>
    <w:rsid w:val="00C12132"/>
    <w:rsid w:val="00C12625"/>
    <w:rsid w:val="00C126B6"/>
    <w:rsid w:val="00C1273D"/>
    <w:rsid w:val="00C1317F"/>
    <w:rsid w:val="00C1340F"/>
    <w:rsid w:val="00C13501"/>
    <w:rsid w:val="00C1359F"/>
    <w:rsid w:val="00C13618"/>
    <w:rsid w:val="00C136CD"/>
    <w:rsid w:val="00C13F66"/>
    <w:rsid w:val="00C140A3"/>
    <w:rsid w:val="00C14128"/>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08"/>
    <w:rsid w:val="00C17311"/>
    <w:rsid w:val="00C173BD"/>
    <w:rsid w:val="00C17596"/>
    <w:rsid w:val="00C17C91"/>
    <w:rsid w:val="00C17FE1"/>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97C"/>
    <w:rsid w:val="00C22C10"/>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517"/>
    <w:rsid w:val="00C2569E"/>
    <w:rsid w:val="00C2589E"/>
    <w:rsid w:val="00C259D5"/>
    <w:rsid w:val="00C25C0B"/>
    <w:rsid w:val="00C25F90"/>
    <w:rsid w:val="00C26576"/>
    <w:rsid w:val="00C266ED"/>
    <w:rsid w:val="00C2767F"/>
    <w:rsid w:val="00C27766"/>
    <w:rsid w:val="00C27D7B"/>
    <w:rsid w:val="00C3004C"/>
    <w:rsid w:val="00C30246"/>
    <w:rsid w:val="00C30282"/>
    <w:rsid w:val="00C30427"/>
    <w:rsid w:val="00C30734"/>
    <w:rsid w:val="00C30849"/>
    <w:rsid w:val="00C30D8A"/>
    <w:rsid w:val="00C31C91"/>
    <w:rsid w:val="00C31CA2"/>
    <w:rsid w:val="00C32581"/>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D18"/>
    <w:rsid w:val="00C40662"/>
    <w:rsid w:val="00C40BD7"/>
    <w:rsid w:val="00C40DC8"/>
    <w:rsid w:val="00C4149F"/>
    <w:rsid w:val="00C415D1"/>
    <w:rsid w:val="00C41EE4"/>
    <w:rsid w:val="00C421E8"/>
    <w:rsid w:val="00C4252E"/>
    <w:rsid w:val="00C425B4"/>
    <w:rsid w:val="00C42733"/>
    <w:rsid w:val="00C42EFE"/>
    <w:rsid w:val="00C435AB"/>
    <w:rsid w:val="00C43B0A"/>
    <w:rsid w:val="00C441C2"/>
    <w:rsid w:val="00C4423D"/>
    <w:rsid w:val="00C44508"/>
    <w:rsid w:val="00C44948"/>
    <w:rsid w:val="00C449DC"/>
    <w:rsid w:val="00C44B7B"/>
    <w:rsid w:val="00C4549F"/>
    <w:rsid w:val="00C45595"/>
    <w:rsid w:val="00C462D3"/>
    <w:rsid w:val="00C463A2"/>
    <w:rsid w:val="00C46A55"/>
    <w:rsid w:val="00C47167"/>
    <w:rsid w:val="00C476B3"/>
    <w:rsid w:val="00C503C3"/>
    <w:rsid w:val="00C50951"/>
    <w:rsid w:val="00C509FF"/>
    <w:rsid w:val="00C50D29"/>
    <w:rsid w:val="00C510D4"/>
    <w:rsid w:val="00C51197"/>
    <w:rsid w:val="00C51EE3"/>
    <w:rsid w:val="00C52401"/>
    <w:rsid w:val="00C525A0"/>
    <w:rsid w:val="00C52993"/>
    <w:rsid w:val="00C52A29"/>
    <w:rsid w:val="00C52E95"/>
    <w:rsid w:val="00C52FFA"/>
    <w:rsid w:val="00C534C3"/>
    <w:rsid w:val="00C53AC9"/>
    <w:rsid w:val="00C53B09"/>
    <w:rsid w:val="00C53B8F"/>
    <w:rsid w:val="00C53CDA"/>
    <w:rsid w:val="00C53EDE"/>
    <w:rsid w:val="00C53FD6"/>
    <w:rsid w:val="00C5446A"/>
    <w:rsid w:val="00C5458E"/>
    <w:rsid w:val="00C545B7"/>
    <w:rsid w:val="00C545E1"/>
    <w:rsid w:val="00C54719"/>
    <w:rsid w:val="00C5484E"/>
    <w:rsid w:val="00C54C1F"/>
    <w:rsid w:val="00C54E64"/>
    <w:rsid w:val="00C5516E"/>
    <w:rsid w:val="00C552C3"/>
    <w:rsid w:val="00C5539C"/>
    <w:rsid w:val="00C555A3"/>
    <w:rsid w:val="00C556A2"/>
    <w:rsid w:val="00C559EF"/>
    <w:rsid w:val="00C55A63"/>
    <w:rsid w:val="00C55FF5"/>
    <w:rsid w:val="00C56020"/>
    <w:rsid w:val="00C56202"/>
    <w:rsid w:val="00C5633C"/>
    <w:rsid w:val="00C56435"/>
    <w:rsid w:val="00C566AC"/>
    <w:rsid w:val="00C56CCB"/>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C4"/>
    <w:rsid w:val="00C61A4C"/>
    <w:rsid w:val="00C61BC8"/>
    <w:rsid w:val="00C61FF0"/>
    <w:rsid w:val="00C6200C"/>
    <w:rsid w:val="00C6221C"/>
    <w:rsid w:val="00C6293E"/>
    <w:rsid w:val="00C62A19"/>
    <w:rsid w:val="00C62BB6"/>
    <w:rsid w:val="00C62BF3"/>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1631"/>
    <w:rsid w:val="00C71815"/>
    <w:rsid w:val="00C71906"/>
    <w:rsid w:val="00C72333"/>
    <w:rsid w:val="00C724E8"/>
    <w:rsid w:val="00C72730"/>
    <w:rsid w:val="00C72E7B"/>
    <w:rsid w:val="00C7301F"/>
    <w:rsid w:val="00C734D8"/>
    <w:rsid w:val="00C73926"/>
    <w:rsid w:val="00C73C17"/>
    <w:rsid w:val="00C7415E"/>
    <w:rsid w:val="00C742DE"/>
    <w:rsid w:val="00C74395"/>
    <w:rsid w:val="00C74879"/>
    <w:rsid w:val="00C74DA5"/>
    <w:rsid w:val="00C75487"/>
    <w:rsid w:val="00C7553F"/>
    <w:rsid w:val="00C7578D"/>
    <w:rsid w:val="00C75861"/>
    <w:rsid w:val="00C75A33"/>
    <w:rsid w:val="00C75F20"/>
    <w:rsid w:val="00C75FC0"/>
    <w:rsid w:val="00C761F7"/>
    <w:rsid w:val="00C76219"/>
    <w:rsid w:val="00C764D5"/>
    <w:rsid w:val="00C7658E"/>
    <w:rsid w:val="00C766CC"/>
    <w:rsid w:val="00C77169"/>
    <w:rsid w:val="00C77CA7"/>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323A"/>
    <w:rsid w:val="00C8361A"/>
    <w:rsid w:val="00C83D1E"/>
    <w:rsid w:val="00C83E5E"/>
    <w:rsid w:val="00C8463B"/>
    <w:rsid w:val="00C84F18"/>
    <w:rsid w:val="00C8521C"/>
    <w:rsid w:val="00C85AA2"/>
    <w:rsid w:val="00C85DEB"/>
    <w:rsid w:val="00C85EC0"/>
    <w:rsid w:val="00C86419"/>
    <w:rsid w:val="00C8678C"/>
    <w:rsid w:val="00C86893"/>
    <w:rsid w:val="00C87158"/>
    <w:rsid w:val="00C874DE"/>
    <w:rsid w:val="00C8765D"/>
    <w:rsid w:val="00C87803"/>
    <w:rsid w:val="00C901BB"/>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621"/>
    <w:rsid w:val="00C932D7"/>
    <w:rsid w:val="00C93319"/>
    <w:rsid w:val="00C9345C"/>
    <w:rsid w:val="00C935C2"/>
    <w:rsid w:val="00C93A2E"/>
    <w:rsid w:val="00C93D53"/>
    <w:rsid w:val="00C93FC2"/>
    <w:rsid w:val="00C93FF2"/>
    <w:rsid w:val="00C94129"/>
    <w:rsid w:val="00C94178"/>
    <w:rsid w:val="00C9478F"/>
    <w:rsid w:val="00C94C7B"/>
    <w:rsid w:val="00C94DB9"/>
    <w:rsid w:val="00C9501D"/>
    <w:rsid w:val="00C950A6"/>
    <w:rsid w:val="00C950C0"/>
    <w:rsid w:val="00C953EE"/>
    <w:rsid w:val="00C95474"/>
    <w:rsid w:val="00C95715"/>
    <w:rsid w:val="00C95CAF"/>
    <w:rsid w:val="00C95ED1"/>
    <w:rsid w:val="00C96004"/>
    <w:rsid w:val="00C96258"/>
    <w:rsid w:val="00C966BE"/>
    <w:rsid w:val="00C97426"/>
    <w:rsid w:val="00C97777"/>
    <w:rsid w:val="00C97DA4"/>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1C8A"/>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EB"/>
    <w:rsid w:val="00CB5784"/>
    <w:rsid w:val="00CB59FC"/>
    <w:rsid w:val="00CB5AB2"/>
    <w:rsid w:val="00CB5CE9"/>
    <w:rsid w:val="00CB5EDC"/>
    <w:rsid w:val="00CB5F44"/>
    <w:rsid w:val="00CB607D"/>
    <w:rsid w:val="00CB6822"/>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E69"/>
    <w:rsid w:val="00CC7BFA"/>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F9F"/>
    <w:rsid w:val="00CD2188"/>
    <w:rsid w:val="00CD23E3"/>
    <w:rsid w:val="00CD26FD"/>
    <w:rsid w:val="00CD2A8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496"/>
    <w:rsid w:val="00CE05F2"/>
    <w:rsid w:val="00CE09B6"/>
    <w:rsid w:val="00CE0D51"/>
    <w:rsid w:val="00CE0F09"/>
    <w:rsid w:val="00CE0F85"/>
    <w:rsid w:val="00CE106B"/>
    <w:rsid w:val="00CE1125"/>
    <w:rsid w:val="00CE175E"/>
    <w:rsid w:val="00CE1B94"/>
    <w:rsid w:val="00CE1BA7"/>
    <w:rsid w:val="00CE21FE"/>
    <w:rsid w:val="00CE229B"/>
    <w:rsid w:val="00CE2539"/>
    <w:rsid w:val="00CE29A5"/>
    <w:rsid w:val="00CE2E71"/>
    <w:rsid w:val="00CE33DC"/>
    <w:rsid w:val="00CE34DC"/>
    <w:rsid w:val="00CE42E3"/>
    <w:rsid w:val="00CE430A"/>
    <w:rsid w:val="00CE4A79"/>
    <w:rsid w:val="00CE4D0E"/>
    <w:rsid w:val="00CE4E06"/>
    <w:rsid w:val="00CE4FE3"/>
    <w:rsid w:val="00CE4FE9"/>
    <w:rsid w:val="00CE50DC"/>
    <w:rsid w:val="00CE547B"/>
    <w:rsid w:val="00CE5D05"/>
    <w:rsid w:val="00CE5D29"/>
    <w:rsid w:val="00CE5F66"/>
    <w:rsid w:val="00CE6182"/>
    <w:rsid w:val="00CE66B7"/>
    <w:rsid w:val="00CE6892"/>
    <w:rsid w:val="00CE727C"/>
    <w:rsid w:val="00CE7308"/>
    <w:rsid w:val="00CE7A20"/>
    <w:rsid w:val="00CE7A51"/>
    <w:rsid w:val="00CE7BE0"/>
    <w:rsid w:val="00CF0937"/>
    <w:rsid w:val="00CF1073"/>
    <w:rsid w:val="00CF14D5"/>
    <w:rsid w:val="00CF15C3"/>
    <w:rsid w:val="00CF1985"/>
    <w:rsid w:val="00CF19EE"/>
    <w:rsid w:val="00CF1AC7"/>
    <w:rsid w:val="00CF1B22"/>
    <w:rsid w:val="00CF1BB8"/>
    <w:rsid w:val="00CF1BE5"/>
    <w:rsid w:val="00CF1C9C"/>
    <w:rsid w:val="00CF1E8E"/>
    <w:rsid w:val="00CF1FFF"/>
    <w:rsid w:val="00CF2101"/>
    <w:rsid w:val="00CF21A6"/>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61A8"/>
    <w:rsid w:val="00CF640F"/>
    <w:rsid w:val="00CF6471"/>
    <w:rsid w:val="00CF6511"/>
    <w:rsid w:val="00CF6596"/>
    <w:rsid w:val="00CF65A6"/>
    <w:rsid w:val="00CF6782"/>
    <w:rsid w:val="00CF67B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D9B"/>
    <w:rsid w:val="00D00FDA"/>
    <w:rsid w:val="00D0125A"/>
    <w:rsid w:val="00D01296"/>
    <w:rsid w:val="00D0138A"/>
    <w:rsid w:val="00D0201D"/>
    <w:rsid w:val="00D021C1"/>
    <w:rsid w:val="00D02785"/>
    <w:rsid w:val="00D02810"/>
    <w:rsid w:val="00D02F36"/>
    <w:rsid w:val="00D034DA"/>
    <w:rsid w:val="00D03638"/>
    <w:rsid w:val="00D03B00"/>
    <w:rsid w:val="00D03C49"/>
    <w:rsid w:val="00D042CB"/>
    <w:rsid w:val="00D0545F"/>
    <w:rsid w:val="00D05515"/>
    <w:rsid w:val="00D05548"/>
    <w:rsid w:val="00D05A46"/>
    <w:rsid w:val="00D05C31"/>
    <w:rsid w:val="00D05DFF"/>
    <w:rsid w:val="00D05E82"/>
    <w:rsid w:val="00D062D3"/>
    <w:rsid w:val="00D06355"/>
    <w:rsid w:val="00D06400"/>
    <w:rsid w:val="00D065B3"/>
    <w:rsid w:val="00D066EB"/>
    <w:rsid w:val="00D06CC9"/>
    <w:rsid w:val="00D0712B"/>
    <w:rsid w:val="00D0740D"/>
    <w:rsid w:val="00D07520"/>
    <w:rsid w:val="00D07A39"/>
    <w:rsid w:val="00D07B88"/>
    <w:rsid w:val="00D07CE8"/>
    <w:rsid w:val="00D07DC3"/>
    <w:rsid w:val="00D10473"/>
    <w:rsid w:val="00D10D1C"/>
    <w:rsid w:val="00D11308"/>
    <w:rsid w:val="00D1165C"/>
    <w:rsid w:val="00D1170C"/>
    <w:rsid w:val="00D11744"/>
    <w:rsid w:val="00D1192F"/>
    <w:rsid w:val="00D11A99"/>
    <w:rsid w:val="00D11D5F"/>
    <w:rsid w:val="00D11EBB"/>
    <w:rsid w:val="00D11F67"/>
    <w:rsid w:val="00D1219F"/>
    <w:rsid w:val="00D121FB"/>
    <w:rsid w:val="00D12253"/>
    <w:rsid w:val="00D12912"/>
    <w:rsid w:val="00D1295E"/>
    <w:rsid w:val="00D12BB7"/>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B60"/>
    <w:rsid w:val="00D16BDC"/>
    <w:rsid w:val="00D16C02"/>
    <w:rsid w:val="00D16EC3"/>
    <w:rsid w:val="00D17295"/>
    <w:rsid w:val="00D17ABE"/>
    <w:rsid w:val="00D20230"/>
    <w:rsid w:val="00D2063C"/>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38E"/>
    <w:rsid w:val="00D2441A"/>
    <w:rsid w:val="00D24D2E"/>
    <w:rsid w:val="00D24E68"/>
    <w:rsid w:val="00D2540B"/>
    <w:rsid w:val="00D25763"/>
    <w:rsid w:val="00D25984"/>
    <w:rsid w:val="00D2674D"/>
    <w:rsid w:val="00D26797"/>
    <w:rsid w:val="00D268D0"/>
    <w:rsid w:val="00D268E2"/>
    <w:rsid w:val="00D271E5"/>
    <w:rsid w:val="00D273C5"/>
    <w:rsid w:val="00D27437"/>
    <w:rsid w:val="00D27D99"/>
    <w:rsid w:val="00D30744"/>
    <w:rsid w:val="00D30EF2"/>
    <w:rsid w:val="00D313A0"/>
    <w:rsid w:val="00D31FA1"/>
    <w:rsid w:val="00D32247"/>
    <w:rsid w:val="00D326C2"/>
    <w:rsid w:val="00D32B4D"/>
    <w:rsid w:val="00D331BF"/>
    <w:rsid w:val="00D333C9"/>
    <w:rsid w:val="00D333EB"/>
    <w:rsid w:val="00D3344B"/>
    <w:rsid w:val="00D3367D"/>
    <w:rsid w:val="00D33963"/>
    <w:rsid w:val="00D33B69"/>
    <w:rsid w:val="00D33E15"/>
    <w:rsid w:val="00D342E1"/>
    <w:rsid w:val="00D34376"/>
    <w:rsid w:val="00D34F90"/>
    <w:rsid w:val="00D34FD4"/>
    <w:rsid w:val="00D36860"/>
    <w:rsid w:val="00D37432"/>
    <w:rsid w:val="00D374F4"/>
    <w:rsid w:val="00D37602"/>
    <w:rsid w:val="00D3762C"/>
    <w:rsid w:val="00D3769B"/>
    <w:rsid w:val="00D378AD"/>
    <w:rsid w:val="00D37C30"/>
    <w:rsid w:val="00D37E73"/>
    <w:rsid w:val="00D40065"/>
    <w:rsid w:val="00D4013E"/>
    <w:rsid w:val="00D403AB"/>
    <w:rsid w:val="00D4064B"/>
    <w:rsid w:val="00D40762"/>
    <w:rsid w:val="00D407C1"/>
    <w:rsid w:val="00D40CEF"/>
    <w:rsid w:val="00D40D9E"/>
    <w:rsid w:val="00D40DDF"/>
    <w:rsid w:val="00D40E4B"/>
    <w:rsid w:val="00D4100D"/>
    <w:rsid w:val="00D41048"/>
    <w:rsid w:val="00D41094"/>
    <w:rsid w:val="00D411FE"/>
    <w:rsid w:val="00D414D9"/>
    <w:rsid w:val="00D41EF5"/>
    <w:rsid w:val="00D420AF"/>
    <w:rsid w:val="00D42202"/>
    <w:rsid w:val="00D422FF"/>
    <w:rsid w:val="00D427AC"/>
    <w:rsid w:val="00D428FB"/>
    <w:rsid w:val="00D42D6A"/>
    <w:rsid w:val="00D42DCB"/>
    <w:rsid w:val="00D430CE"/>
    <w:rsid w:val="00D431E1"/>
    <w:rsid w:val="00D436D3"/>
    <w:rsid w:val="00D438E1"/>
    <w:rsid w:val="00D43959"/>
    <w:rsid w:val="00D439E1"/>
    <w:rsid w:val="00D43C2E"/>
    <w:rsid w:val="00D44138"/>
    <w:rsid w:val="00D4423E"/>
    <w:rsid w:val="00D44D03"/>
    <w:rsid w:val="00D44D6F"/>
    <w:rsid w:val="00D44E5C"/>
    <w:rsid w:val="00D45547"/>
    <w:rsid w:val="00D460A8"/>
    <w:rsid w:val="00D460CE"/>
    <w:rsid w:val="00D46398"/>
    <w:rsid w:val="00D46412"/>
    <w:rsid w:val="00D46441"/>
    <w:rsid w:val="00D46BE2"/>
    <w:rsid w:val="00D46E9E"/>
    <w:rsid w:val="00D46F9C"/>
    <w:rsid w:val="00D47651"/>
    <w:rsid w:val="00D47763"/>
    <w:rsid w:val="00D4793D"/>
    <w:rsid w:val="00D47D55"/>
    <w:rsid w:val="00D47D7E"/>
    <w:rsid w:val="00D5012A"/>
    <w:rsid w:val="00D50471"/>
    <w:rsid w:val="00D509CF"/>
    <w:rsid w:val="00D50AB8"/>
    <w:rsid w:val="00D51948"/>
    <w:rsid w:val="00D51A61"/>
    <w:rsid w:val="00D51D18"/>
    <w:rsid w:val="00D51DBE"/>
    <w:rsid w:val="00D51E6F"/>
    <w:rsid w:val="00D52325"/>
    <w:rsid w:val="00D52741"/>
    <w:rsid w:val="00D52B7C"/>
    <w:rsid w:val="00D52DA1"/>
    <w:rsid w:val="00D5300E"/>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896"/>
    <w:rsid w:val="00D62AA5"/>
    <w:rsid w:val="00D62D92"/>
    <w:rsid w:val="00D62DBB"/>
    <w:rsid w:val="00D630C3"/>
    <w:rsid w:val="00D634F1"/>
    <w:rsid w:val="00D634FE"/>
    <w:rsid w:val="00D63754"/>
    <w:rsid w:val="00D6385B"/>
    <w:rsid w:val="00D63B59"/>
    <w:rsid w:val="00D63C3F"/>
    <w:rsid w:val="00D63DCF"/>
    <w:rsid w:val="00D63FF3"/>
    <w:rsid w:val="00D64544"/>
    <w:rsid w:val="00D64853"/>
    <w:rsid w:val="00D650BC"/>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328"/>
    <w:rsid w:val="00D715AC"/>
    <w:rsid w:val="00D719C2"/>
    <w:rsid w:val="00D7202E"/>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BED"/>
    <w:rsid w:val="00D74F41"/>
    <w:rsid w:val="00D75C1F"/>
    <w:rsid w:val="00D75DA9"/>
    <w:rsid w:val="00D75E09"/>
    <w:rsid w:val="00D75E85"/>
    <w:rsid w:val="00D75F1F"/>
    <w:rsid w:val="00D75F4C"/>
    <w:rsid w:val="00D75F92"/>
    <w:rsid w:val="00D76415"/>
    <w:rsid w:val="00D76445"/>
    <w:rsid w:val="00D76749"/>
    <w:rsid w:val="00D76874"/>
    <w:rsid w:val="00D76AE0"/>
    <w:rsid w:val="00D76C87"/>
    <w:rsid w:val="00D76E22"/>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805"/>
    <w:rsid w:val="00D86D75"/>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6AE"/>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6AE"/>
    <w:rsid w:val="00D93A84"/>
    <w:rsid w:val="00D93DF7"/>
    <w:rsid w:val="00D93E43"/>
    <w:rsid w:val="00D93EBB"/>
    <w:rsid w:val="00D94748"/>
    <w:rsid w:val="00D9478D"/>
    <w:rsid w:val="00D94F9C"/>
    <w:rsid w:val="00D953AF"/>
    <w:rsid w:val="00D95642"/>
    <w:rsid w:val="00D957D6"/>
    <w:rsid w:val="00D95982"/>
    <w:rsid w:val="00D95A6E"/>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83"/>
    <w:rsid w:val="00DA300F"/>
    <w:rsid w:val="00DA30C0"/>
    <w:rsid w:val="00DA3168"/>
    <w:rsid w:val="00DA34ED"/>
    <w:rsid w:val="00DA372D"/>
    <w:rsid w:val="00DA394B"/>
    <w:rsid w:val="00DA3BBD"/>
    <w:rsid w:val="00DA3EEB"/>
    <w:rsid w:val="00DA4834"/>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678"/>
    <w:rsid w:val="00DB085C"/>
    <w:rsid w:val="00DB0D02"/>
    <w:rsid w:val="00DB1162"/>
    <w:rsid w:val="00DB16CA"/>
    <w:rsid w:val="00DB198D"/>
    <w:rsid w:val="00DB1E02"/>
    <w:rsid w:val="00DB202B"/>
    <w:rsid w:val="00DB230F"/>
    <w:rsid w:val="00DB2312"/>
    <w:rsid w:val="00DB23BC"/>
    <w:rsid w:val="00DB2407"/>
    <w:rsid w:val="00DB3105"/>
    <w:rsid w:val="00DB33A5"/>
    <w:rsid w:val="00DB398E"/>
    <w:rsid w:val="00DB3D65"/>
    <w:rsid w:val="00DB3E16"/>
    <w:rsid w:val="00DB4127"/>
    <w:rsid w:val="00DB42A1"/>
    <w:rsid w:val="00DB4C95"/>
    <w:rsid w:val="00DB4E41"/>
    <w:rsid w:val="00DB5A26"/>
    <w:rsid w:val="00DB5E5A"/>
    <w:rsid w:val="00DB5F33"/>
    <w:rsid w:val="00DB62C8"/>
    <w:rsid w:val="00DB6410"/>
    <w:rsid w:val="00DB653A"/>
    <w:rsid w:val="00DB663F"/>
    <w:rsid w:val="00DB68E1"/>
    <w:rsid w:val="00DB6CE7"/>
    <w:rsid w:val="00DB70E3"/>
    <w:rsid w:val="00DB722D"/>
    <w:rsid w:val="00DB76D1"/>
    <w:rsid w:val="00DB7960"/>
    <w:rsid w:val="00DB7B7B"/>
    <w:rsid w:val="00DB7D48"/>
    <w:rsid w:val="00DB7D67"/>
    <w:rsid w:val="00DC0178"/>
    <w:rsid w:val="00DC0192"/>
    <w:rsid w:val="00DC02A3"/>
    <w:rsid w:val="00DC0716"/>
    <w:rsid w:val="00DC0840"/>
    <w:rsid w:val="00DC0ED8"/>
    <w:rsid w:val="00DC1A47"/>
    <w:rsid w:val="00DC1B97"/>
    <w:rsid w:val="00DC1C2B"/>
    <w:rsid w:val="00DC1E19"/>
    <w:rsid w:val="00DC1F36"/>
    <w:rsid w:val="00DC212E"/>
    <w:rsid w:val="00DC2AAB"/>
    <w:rsid w:val="00DC2F23"/>
    <w:rsid w:val="00DC3168"/>
    <w:rsid w:val="00DC36A6"/>
    <w:rsid w:val="00DC37CD"/>
    <w:rsid w:val="00DC42BA"/>
    <w:rsid w:val="00DC4709"/>
    <w:rsid w:val="00DC49A4"/>
    <w:rsid w:val="00DC4CB9"/>
    <w:rsid w:val="00DC4E90"/>
    <w:rsid w:val="00DC5206"/>
    <w:rsid w:val="00DC5BE4"/>
    <w:rsid w:val="00DC5D05"/>
    <w:rsid w:val="00DC5E4A"/>
    <w:rsid w:val="00DC5FE3"/>
    <w:rsid w:val="00DC6188"/>
    <w:rsid w:val="00DC690A"/>
    <w:rsid w:val="00DC69A6"/>
    <w:rsid w:val="00DC6F12"/>
    <w:rsid w:val="00DC6F9F"/>
    <w:rsid w:val="00DC724A"/>
    <w:rsid w:val="00DC75A2"/>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8F"/>
    <w:rsid w:val="00DD2C95"/>
    <w:rsid w:val="00DD2F3B"/>
    <w:rsid w:val="00DD3770"/>
    <w:rsid w:val="00DD39B8"/>
    <w:rsid w:val="00DD3DEE"/>
    <w:rsid w:val="00DD4257"/>
    <w:rsid w:val="00DD42A7"/>
    <w:rsid w:val="00DD43D0"/>
    <w:rsid w:val="00DD4B3A"/>
    <w:rsid w:val="00DD530B"/>
    <w:rsid w:val="00DD5658"/>
    <w:rsid w:val="00DD56A3"/>
    <w:rsid w:val="00DD58B4"/>
    <w:rsid w:val="00DD5CB8"/>
    <w:rsid w:val="00DD5D6A"/>
    <w:rsid w:val="00DD5D7B"/>
    <w:rsid w:val="00DD6071"/>
    <w:rsid w:val="00DD6351"/>
    <w:rsid w:val="00DD63A9"/>
    <w:rsid w:val="00DD63DA"/>
    <w:rsid w:val="00DD63DD"/>
    <w:rsid w:val="00DD645E"/>
    <w:rsid w:val="00DD6F4C"/>
    <w:rsid w:val="00DD73E6"/>
    <w:rsid w:val="00DD76CE"/>
    <w:rsid w:val="00DD79BB"/>
    <w:rsid w:val="00DD79D0"/>
    <w:rsid w:val="00DD7EF3"/>
    <w:rsid w:val="00DD7FB9"/>
    <w:rsid w:val="00DE0653"/>
    <w:rsid w:val="00DE132E"/>
    <w:rsid w:val="00DE134F"/>
    <w:rsid w:val="00DE2B06"/>
    <w:rsid w:val="00DE2E80"/>
    <w:rsid w:val="00DE3456"/>
    <w:rsid w:val="00DE35B7"/>
    <w:rsid w:val="00DE3888"/>
    <w:rsid w:val="00DE3F6A"/>
    <w:rsid w:val="00DE40FE"/>
    <w:rsid w:val="00DE4144"/>
    <w:rsid w:val="00DE4AA0"/>
    <w:rsid w:val="00DE4D78"/>
    <w:rsid w:val="00DE4ECC"/>
    <w:rsid w:val="00DE5066"/>
    <w:rsid w:val="00DE54B6"/>
    <w:rsid w:val="00DE5700"/>
    <w:rsid w:val="00DE5A67"/>
    <w:rsid w:val="00DE6164"/>
    <w:rsid w:val="00DE6365"/>
    <w:rsid w:val="00DE64F6"/>
    <w:rsid w:val="00DE669E"/>
    <w:rsid w:val="00DE6A67"/>
    <w:rsid w:val="00DE6A9D"/>
    <w:rsid w:val="00DE6B20"/>
    <w:rsid w:val="00DE723D"/>
    <w:rsid w:val="00DE766C"/>
    <w:rsid w:val="00DE77E5"/>
    <w:rsid w:val="00DE7824"/>
    <w:rsid w:val="00DE7B35"/>
    <w:rsid w:val="00DF012D"/>
    <w:rsid w:val="00DF0218"/>
    <w:rsid w:val="00DF02FD"/>
    <w:rsid w:val="00DF0305"/>
    <w:rsid w:val="00DF03E2"/>
    <w:rsid w:val="00DF0786"/>
    <w:rsid w:val="00DF0879"/>
    <w:rsid w:val="00DF0C6A"/>
    <w:rsid w:val="00DF11E3"/>
    <w:rsid w:val="00DF1261"/>
    <w:rsid w:val="00DF136A"/>
    <w:rsid w:val="00DF16B0"/>
    <w:rsid w:val="00DF1766"/>
    <w:rsid w:val="00DF1BFC"/>
    <w:rsid w:val="00DF1E37"/>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6D1"/>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610"/>
    <w:rsid w:val="00E02680"/>
    <w:rsid w:val="00E02CCF"/>
    <w:rsid w:val="00E03102"/>
    <w:rsid w:val="00E039C2"/>
    <w:rsid w:val="00E03BB6"/>
    <w:rsid w:val="00E03D38"/>
    <w:rsid w:val="00E03E19"/>
    <w:rsid w:val="00E040F8"/>
    <w:rsid w:val="00E04607"/>
    <w:rsid w:val="00E04C0E"/>
    <w:rsid w:val="00E0525F"/>
    <w:rsid w:val="00E05C26"/>
    <w:rsid w:val="00E05FC4"/>
    <w:rsid w:val="00E060AF"/>
    <w:rsid w:val="00E06125"/>
    <w:rsid w:val="00E064D8"/>
    <w:rsid w:val="00E06550"/>
    <w:rsid w:val="00E06600"/>
    <w:rsid w:val="00E06723"/>
    <w:rsid w:val="00E067AF"/>
    <w:rsid w:val="00E06973"/>
    <w:rsid w:val="00E06C0A"/>
    <w:rsid w:val="00E070B1"/>
    <w:rsid w:val="00E07706"/>
    <w:rsid w:val="00E07D8A"/>
    <w:rsid w:val="00E103B7"/>
    <w:rsid w:val="00E10643"/>
    <w:rsid w:val="00E10829"/>
    <w:rsid w:val="00E11516"/>
    <w:rsid w:val="00E119B3"/>
    <w:rsid w:val="00E11DCC"/>
    <w:rsid w:val="00E1249C"/>
    <w:rsid w:val="00E12591"/>
    <w:rsid w:val="00E12737"/>
    <w:rsid w:val="00E12CF6"/>
    <w:rsid w:val="00E12DB9"/>
    <w:rsid w:val="00E12F2F"/>
    <w:rsid w:val="00E13220"/>
    <w:rsid w:val="00E13A9E"/>
    <w:rsid w:val="00E142FE"/>
    <w:rsid w:val="00E146E4"/>
    <w:rsid w:val="00E152A5"/>
    <w:rsid w:val="00E1595E"/>
    <w:rsid w:val="00E159C2"/>
    <w:rsid w:val="00E15E09"/>
    <w:rsid w:val="00E16307"/>
    <w:rsid w:val="00E16382"/>
    <w:rsid w:val="00E16656"/>
    <w:rsid w:val="00E16FF8"/>
    <w:rsid w:val="00E17227"/>
    <w:rsid w:val="00E17400"/>
    <w:rsid w:val="00E17490"/>
    <w:rsid w:val="00E176D5"/>
    <w:rsid w:val="00E1790C"/>
    <w:rsid w:val="00E17BE7"/>
    <w:rsid w:val="00E17F91"/>
    <w:rsid w:val="00E202FE"/>
    <w:rsid w:val="00E205A8"/>
    <w:rsid w:val="00E20624"/>
    <w:rsid w:val="00E2075D"/>
    <w:rsid w:val="00E2091B"/>
    <w:rsid w:val="00E209C3"/>
    <w:rsid w:val="00E21315"/>
    <w:rsid w:val="00E21DCD"/>
    <w:rsid w:val="00E221B3"/>
    <w:rsid w:val="00E2277A"/>
    <w:rsid w:val="00E228B3"/>
    <w:rsid w:val="00E22B61"/>
    <w:rsid w:val="00E23104"/>
    <w:rsid w:val="00E23609"/>
    <w:rsid w:val="00E2368E"/>
    <w:rsid w:val="00E236E0"/>
    <w:rsid w:val="00E23775"/>
    <w:rsid w:val="00E23E8E"/>
    <w:rsid w:val="00E23F4D"/>
    <w:rsid w:val="00E240B5"/>
    <w:rsid w:val="00E2433C"/>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670"/>
    <w:rsid w:val="00E279F5"/>
    <w:rsid w:val="00E27AE1"/>
    <w:rsid w:val="00E30007"/>
    <w:rsid w:val="00E3022E"/>
    <w:rsid w:val="00E3050C"/>
    <w:rsid w:val="00E30B4A"/>
    <w:rsid w:val="00E30C0C"/>
    <w:rsid w:val="00E313A3"/>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A52"/>
    <w:rsid w:val="00E34DA7"/>
    <w:rsid w:val="00E34E12"/>
    <w:rsid w:val="00E34EB7"/>
    <w:rsid w:val="00E34EDA"/>
    <w:rsid w:val="00E3540E"/>
    <w:rsid w:val="00E35510"/>
    <w:rsid w:val="00E360B7"/>
    <w:rsid w:val="00E36430"/>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33C"/>
    <w:rsid w:val="00E41D55"/>
    <w:rsid w:val="00E41FB5"/>
    <w:rsid w:val="00E42215"/>
    <w:rsid w:val="00E42349"/>
    <w:rsid w:val="00E42427"/>
    <w:rsid w:val="00E4270A"/>
    <w:rsid w:val="00E434C1"/>
    <w:rsid w:val="00E43C8F"/>
    <w:rsid w:val="00E43D1D"/>
    <w:rsid w:val="00E44115"/>
    <w:rsid w:val="00E44133"/>
    <w:rsid w:val="00E449DD"/>
    <w:rsid w:val="00E44B31"/>
    <w:rsid w:val="00E44E89"/>
    <w:rsid w:val="00E45160"/>
    <w:rsid w:val="00E454D9"/>
    <w:rsid w:val="00E45919"/>
    <w:rsid w:val="00E45D81"/>
    <w:rsid w:val="00E45EB8"/>
    <w:rsid w:val="00E46258"/>
    <w:rsid w:val="00E46482"/>
    <w:rsid w:val="00E4669C"/>
    <w:rsid w:val="00E46C87"/>
    <w:rsid w:val="00E46D44"/>
    <w:rsid w:val="00E46E49"/>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216"/>
    <w:rsid w:val="00E5132F"/>
    <w:rsid w:val="00E51518"/>
    <w:rsid w:val="00E51543"/>
    <w:rsid w:val="00E51915"/>
    <w:rsid w:val="00E51A52"/>
    <w:rsid w:val="00E51E16"/>
    <w:rsid w:val="00E52A8B"/>
    <w:rsid w:val="00E52F04"/>
    <w:rsid w:val="00E52F71"/>
    <w:rsid w:val="00E53231"/>
    <w:rsid w:val="00E53778"/>
    <w:rsid w:val="00E54141"/>
    <w:rsid w:val="00E54295"/>
    <w:rsid w:val="00E542B9"/>
    <w:rsid w:val="00E5444A"/>
    <w:rsid w:val="00E547E1"/>
    <w:rsid w:val="00E54984"/>
    <w:rsid w:val="00E54BB9"/>
    <w:rsid w:val="00E54E18"/>
    <w:rsid w:val="00E5531D"/>
    <w:rsid w:val="00E55A84"/>
    <w:rsid w:val="00E55AAB"/>
    <w:rsid w:val="00E55D8A"/>
    <w:rsid w:val="00E561C6"/>
    <w:rsid w:val="00E562A5"/>
    <w:rsid w:val="00E56339"/>
    <w:rsid w:val="00E56532"/>
    <w:rsid w:val="00E567C9"/>
    <w:rsid w:val="00E56B10"/>
    <w:rsid w:val="00E571B0"/>
    <w:rsid w:val="00E572B0"/>
    <w:rsid w:val="00E577A3"/>
    <w:rsid w:val="00E5794A"/>
    <w:rsid w:val="00E57D4A"/>
    <w:rsid w:val="00E57F08"/>
    <w:rsid w:val="00E607CA"/>
    <w:rsid w:val="00E60ABA"/>
    <w:rsid w:val="00E60D47"/>
    <w:rsid w:val="00E60E3C"/>
    <w:rsid w:val="00E60FF2"/>
    <w:rsid w:val="00E61042"/>
    <w:rsid w:val="00E6120A"/>
    <w:rsid w:val="00E61407"/>
    <w:rsid w:val="00E61543"/>
    <w:rsid w:val="00E619C2"/>
    <w:rsid w:val="00E61B7D"/>
    <w:rsid w:val="00E61C61"/>
    <w:rsid w:val="00E61FF7"/>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6520"/>
    <w:rsid w:val="00E666CC"/>
    <w:rsid w:val="00E66733"/>
    <w:rsid w:val="00E667CA"/>
    <w:rsid w:val="00E66B6C"/>
    <w:rsid w:val="00E66C20"/>
    <w:rsid w:val="00E66E60"/>
    <w:rsid w:val="00E67221"/>
    <w:rsid w:val="00E67904"/>
    <w:rsid w:val="00E67934"/>
    <w:rsid w:val="00E67FE3"/>
    <w:rsid w:val="00E700A8"/>
    <w:rsid w:val="00E7028C"/>
    <w:rsid w:val="00E70292"/>
    <w:rsid w:val="00E70CED"/>
    <w:rsid w:val="00E70EAF"/>
    <w:rsid w:val="00E71070"/>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2C3"/>
    <w:rsid w:val="00E733AC"/>
    <w:rsid w:val="00E73723"/>
    <w:rsid w:val="00E73C44"/>
    <w:rsid w:val="00E73F7F"/>
    <w:rsid w:val="00E74156"/>
    <w:rsid w:val="00E74266"/>
    <w:rsid w:val="00E74744"/>
    <w:rsid w:val="00E749C6"/>
    <w:rsid w:val="00E74C6D"/>
    <w:rsid w:val="00E74D7E"/>
    <w:rsid w:val="00E74DCB"/>
    <w:rsid w:val="00E74FDB"/>
    <w:rsid w:val="00E75133"/>
    <w:rsid w:val="00E756AA"/>
    <w:rsid w:val="00E75707"/>
    <w:rsid w:val="00E75C53"/>
    <w:rsid w:val="00E75D4C"/>
    <w:rsid w:val="00E75F5F"/>
    <w:rsid w:val="00E761C6"/>
    <w:rsid w:val="00E762C6"/>
    <w:rsid w:val="00E76410"/>
    <w:rsid w:val="00E7654F"/>
    <w:rsid w:val="00E76703"/>
    <w:rsid w:val="00E767A7"/>
    <w:rsid w:val="00E76A22"/>
    <w:rsid w:val="00E77400"/>
    <w:rsid w:val="00E77580"/>
    <w:rsid w:val="00E77CE3"/>
    <w:rsid w:val="00E77CF8"/>
    <w:rsid w:val="00E77F9A"/>
    <w:rsid w:val="00E80347"/>
    <w:rsid w:val="00E80B30"/>
    <w:rsid w:val="00E80B86"/>
    <w:rsid w:val="00E81350"/>
    <w:rsid w:val="00E81446"/>
    <w:rsid w:val="00E814A0"/>
    <w:rsid w:val="00E81BA5"/>
    <w:rsid w:val="00E81C17"/>
    <w:rsid w:val="00E824AE"/>
    <w:rsid w:val="00E82629"/>
    <w:rsid w:val="00E826AF"/>
    <w:rsid w:val="00E82B2A"/>
    <w:rsid w:val="00E82C1E"/>
    <w:rsid w:val="00E82D5D"/>
    <w:rsid w:val="00E82D6B"/>
    <w:rsid w:val="00E82F2C"/>
    <w:rsid w:val="00E830AE"/>
    <w:rsid w:val="00E83110"/>
    <w:rsid w:val="00E83111"/>
    <w:rsid w:val="00E832B4"/>
    <w:rsid w:val="00E83F16"/>
    <w:rsid w:val="00E83F18"/>
    <w:rsid w:val="00E8470B"/>
    <w:rsid w:val="00E84A8F"/>
    <w:rsid w:val="00E84CDC"/>
    <w:rsid w:val="00E850A3"/>
    <w:rsid w:val="00E85704"/>
    <w:rsid w:val="00E86036"/>
    <w:rsid w:val="00E8642B"/>
    <w:rsid w:val="00E864D6"/>
    <w:rsid w:val="00E86605"/>
    <w:rsid w:val="00E86811"/>
    <w:rsid w:val="00E86E8F"/>
    <w:rsid w:val="00E878E0"/>
    <w:rsid w:val="00E87C36"/>
    <w:rsid w:val="00E87C43"/>
    <w:rsid w:val="00E87D16"/>
    <w:rsid w:val="00E9043A"/>
    <w:rsid w:val="00E90CBB"/>
    <w:rsid w:val="00E91369"/>
    <w:rsid w:val="00E91693"/>
    <w:rsid w:val="00E9180F"/>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77"/>
    <w:rsid w:val="00E95CD2"/>
    <w:rsid w:val="00E95D83"/>
    <w:rsid w:val="00E95DC3"/>
    <w:rsid w:val="00E962F8"/>
    <w:rsid w:val="00E963DE"/>
    <w:rsid w:val="00E967AA"/>
    <w:rsid w:val="00E96913"/>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53A"/>
    <w:rsid w:val="00EA1910"/>
    <w:rsid w:val="00EA1E69"/>
    <w:rsid w:val="00EA207C"/>
    <w:rsid w:val="00EA2100"/>
    <w:rsid w:val="00EA23F4"/>
    <w:rsid w:val="00EA2605"/>
    <w:rsid w:val="00EA2B24"/>
    <w:rsid w:val="00EA2B65"/>
    <w:rsid w:val="00EA2B7A"/>
    <w:rsid w:val="00EA2D99"/>
    <w:rsid w:val="00EA2E2D"/>
    <w:rsid w:val="00EA319C"/>
    <w:rsid w:val="00EA3548"/>
    <w:rsid w:val="00EA37CF"/>
    <w:rsid w:val="00EA3BA8"/>
    <w:rsid w:val="00EA3F66"/>
    <w:rsid w:val="00EA3F7D"/>
    <w:rsid w:val="00EA452B"/>
    <w:rsid w:val="00EA459C"/>
    <w:rsid w:val="00EA45F8"/>
    <w:rsid w:val="00EA4C38"/>
    <w:rsid w:val="00EA4FC2"/>
    <w:rsid w:val="00EA50A2"/>
    <w:rsid w:val="00EA51D0"/>
    <w:rsid w:val="00EA5277"/>
    <w:rsid w:val="00EA5299"/>
    <w:rsid w:val="00EA5343"/>
    <w:rsid w:val="00EA5491"/>
    <w:rsid w:val="00EA5583"/>
    <w:rsid w:val="00EA5C3F"/>
    <w:rsid w:val="00EA5C72"/>
    <w:rsid w:val="00EA5F52"/>
    <w:rsid w:val="00EA650C"/>
    <w:rsid w:val="00EA661F"/>
    <w:rsid w:val="00EA6750"/>
    <w:rsid w:val="00EA6932"/>
    <w:rsid w:val="00EA6C20"/>
    <w:rsid w:val="00EA72AA"/>
    <w:rsid w:val="00EA7AB6"/>
    <w:rsid w:val="00EA7AF6"/>
    <w:rsid w:val="00EB026F"/>
    <w:rsid w:val="00EB0279"/>
    <w:rsid w:val="00EB056D"/>
    <w:rsid w:val="00EB0766"/>
    <w:rsid w:val="00EB0869"/>
    <w:rsid w:val="00EB0AAA"/>
    <w:rsid w:val="00EB0B1D"/>
    <w:rsid w:val="00EB1338"/>
    <w:rsid w:val="00EB1474"/>
    <w:rsid w:val="00EB1549"/>
    <w:rsid w:val="00EB1730"/>
    <w:rsid w:val="00EB175A"/>
    <w:rsid w:val="00EB1A9A"/>
    <w:rsid w:val="00EB1AC4"/>
    <w:rsid w:val="00EB1BD2"/>
    <w:rsid w:val="00EB1BF1"/>
    <w:rsid w:val="00EB1FE0"/>
    <w:rsid w:val="00EB2005"/>
    <w:rsid w:val="00EB200A"/>
    <w:rsid w:val="00EB2C0C"/>
    <w:rsid w:val="00EB36C9"/>
    <w:rsid w:val="00EB385F"/>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E63"/>
    <w:rsid w:val="00EC0023"/>
    <w:rsid w:val="00EC04A4"/>
    <w:rsid w:val="00EC0E27"/>
    <w:rsid w:val="00EC16DE"/>
    <w:rsid w:val="00EC18C0"/>
    <w:rsid w:val="00EC1BA2"/>
    <w:rsid w:val="00EC1CE3"/>
    <w:rsid w:val="00EC2012"/>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933"/>
    <w:rsid w:val="00EC5EA9"/>
    <w:rsid w:val="00EC6298"/>
    <w:rsid w:val="00EC62FE"/>
    <w:rsid w:val="00EC6905"/>
    <w:rsid w:val="00EC6A7A"/>
    <w:rsid w:val="00EC6CCD"/>
    <w:rsid w:val="00EC711C"/>
    <w:rsid w:val="00EC7158"/>
    <w:rsid w:val="00EC76F7"/>
    <w:rsid w:val="00EC78AC"/>
    <w:rsid w:val="00ED0040"/>
    <w:rsid w:val="00ED02E9"/>
    <w:rsid w:val="00ED075A"/>
    <w:rsid w:val="00ED077D"/>
    <w:rsid w:val="00ED0CA6"/>
    <w:rsid w:val="00ED0DEA"/>
    <w:rsid w:val="00ED12F6"/>
    <w:rsid w:val="00ED1514"/>
    <w:rsid w:val="00ED19A9"/>
    <w:rsid w:val="00ED1A9B"/>
    <w:rsid w:val="00ED2214"/>
    <w:rsid w:val="00ED25EF"/>
    <w:rsid w:val="00ED26B0"/>
    <w:rsid w:val="00ED27C5"/>
    <w:rsid w:val="00ED2879"/>
    <w:rsid w:val="00ED2991"/>
    <w:rsid w:val="00ED2E7A"/>
    <w:rsid w:val="00ED2F5A"/>
    <w:rsid w:val="00ED3F0D"/>
    <w:rsid w:val="00ED446A"/>
    <w:rsid w:val="00ED44C2"/>
    <w:rsid w:val="00ED4795"/>
    <w:rsid w:val="00ED4887"/>
    <w:rsid w:val="00ED493B"/>
    <w:rsid w:val="00ED4EE0"/>
    <w:rsid w:val="00ED5218"/>
    <w:rsid w:val="00ED528C"/>
    <w:rsid w:val="00ED570B"/>
    <w:rsid w:val="00ED5768"/>
    <w:rsid w:val="00ED59A1"/>
    <w:rsid w:val="00ED5C4B"/>
    <w:rsid w:val="00ED5EB5"/>
    <w:rsid w:val="00ED6955"/>
    <w:rsid w:val="00ED6F02"/>
    <w:rsid w:val="00ED738E"/>
    <w:rsid w:val="00ED77DC"/>
    <w:rsid w:val="00ED7D84"/>
    <w:rsid w:val="00ED7EB1"/>
    <w:rsid w:val="00EE0173"/>
    <w:rsid w:val="00EE01CB"/>
    <w:rsid w:val="00EE0395"/>
    <w:rsid w:val="00EE046C"/>
    <w:rsid w:val="00EE0582"/>
    <w:rsid w:val="00EE0D68"/>
    <w:rsid w:val="00EE0DD3"/>
    <w:rsid w:val="00EE10A4"/>
    <w:rsid w:val="00EE11AD"/>
    <w:rsid w:val="00EE1663"/>
    <w:rsid w:val="00EE18EC"/>
    <w:rsid w:val="00EE1C9E"/>
    <w:rsid w:val="00EE26FE"/>
    <w:rsid w:val="00EE2899"/>
    <w:rsid w:val="00EE2AF5"/>
    <w:rsid w:val="00EE2F6C"/>
    <w:rsid w:val="00EE3920"/>
    <w:rsid w:val="00EE3B8A"/>
    <w:rsid w:val="00EE3D81"/>
    <w:rsid w:val="00EE3F35"/>
    <w:rsid w:val="00EE3F63"/>
    <w:rsid w:val="00EE4175"/>
    <w:rsid w:val="00EE434A"/>
    <w:rsid w:val="00EE4CC9"/>
    <w:rsid w:val="00EE56FC"/>
    <w:rsid w:val="00EE578F"/>
    <w:rsid w:val="00EE5B91"/>
    <w:rsid w:val="00EE5BE6"/>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8BD"/>
    <w:rsid w:val="00EF3CBF"/>
    <w:rsid w:val="00EF4310"/>
    <w:rsid w:val="00EF48C7"/>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6E3"/>
    <w:rsid w:val="00F0282C"/>
    <w:rsid w:val="00F02CA9"/>
    <w:rsid w:val="00F030A7"/>
    <w:rsid w:val="00F03753"/>
    <w:rsid w:val="00F0378E"/>
    <w:rsid w:val="00F03AEB"/>
    <w:rsid w:val="00F03C02"/>
    <w:rsid w:val="00F03DDE"/>
    <w:rsid w:val="00F03EAD"/>
    <w:rsid w:val="00F04049"/>
    <w:rsid w:val="00F04752"/>
    <w:rsid w:val="00F04983"/>
    <w:rsid w:val="00F04D26"/>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74A3"/>
    <w:rsid w:val="00F07587"/>
    <w:rsid w:val="00F075E9"/>
    <w:rsid w:val="00F076DE"/>
    <w:rsid w:val="00F07817"/>
    <w:rsid w:val="00F07EBC"/>
    <w:rsid w:val="00F10524"/>
    <w:rsid w:val="00F10972"/>
    <w:rsid w:val="00F10E94"/>
    <w:rsid w:val="00F112F1"/>
    <w:rsid w:val="00F117C2"/>
    <w:rsid w:val="00F11C48"/>
    <w:rsid w:val="00F12072"/>
    <w:rsid w:val="00F123DA"/>
    <w:rsid w:val="00F12A41"/>
    <w:rsid w:val="00F12BDB"/>
    <w:rsid w:val="00F130A3"/>
    <w:rsid w:val="00F130AE"/>
    <w:rsid w:val="00F135F2"/>
    <w:rsid w:val="00F137A3"/>
    <w:rsid w:val="00F13941"/>
    <w:rsid w:val="00F13FA5"/>
    <w:rsid w:val="00F14405"/>
    <w:rsid w:val="00F1445F"/>
    <w:rsid w:val="00F145DF"/>
    <w:rsid w:val="00F14741"/>
    <w:rsid w:val="00F14F8C"/>
    <w:rsid w:val="00F1521E"/>
    <w:rsid w:val="00F15421"/>
    <w:rsid w:val="00F15557"/>
    <w:rsid w:val="00F15866"/>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401F"/>
    <w:rsid w:val="00F2403B"/>
    <w:rsid w:val="00F2463C"/>
    <w:rsid w:val="00F2502F"/>
    <w:rsid w:val="00F251D8"/>
    <w:rsid w:val="00F254A8"/>
    <w:rsid w:val="00F2597B"/>
    <w:rsid w:val="00F25ABE"/>
    <w:rsid w:val="00F25C21"/>
    <w:rsid w:val="00F25D33"/>
    <w:rsid w:val="00F26065"/>
    <w:rsid w:val="00F262BB"/>
    <w:rsid w:val="00F264A1"/>
    <w:rsid w:val="00F2692D"/>
    <w:rsid w:val="00F270C3"/>
    <w:rsid w:val="00F2757C"/>
    <w:rsid w:val="00F2798A"/>
    <w:rsid w:val="00F3029C"/>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26"/>
    <w:rsid w:val="00F3510C"/>
    <w:rsid w:val="00F35F9C"/>
    <w:rsid w:val="00F36187"/>
    <w:rsid w:val="00F362F6"/>
    <w:rsid w:val="00F3664D"/>
    <w:rsid w:val="00F366C7"/>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4130"/>
    <w:rsid w:val="00F44323"/>
    <w:rsid w:val="00F4486C"/>
    <w:rsid w:val="00F44C6C"/>
    <w:rsid w:val="00F44C89"/>
    <w:rsid w:val="00F44E77"/>
    <w:rsid w:val="00F45514"/>
    <w:rsid w:val="00F455CB"/>
    <w:rsid w:val="00F45A96"/>
    <w:rsid w:val="00F45ACC"/>
    <w:rsid w:val="00F45EEA"/>
    <w:rsid w:val="00F4627A"/>
    <w:rsid w:val="00F467F7"/>
    <w:rsid w:val="00F46A59"/>
    <w:rsid w:val="00F477F9"/>
    <w:rsid w:val="00F47DE8"/>
    <w:rsid w:val="00F47E1E"/>
    <w:rsid w:val="00F500DA"/>
    <w:rsid w:val="00F50531"/>
    <w:rsid w:val="00F5060A"/>
    <w:rsid w:val="00F50965"/>
    <w:rsid w:val="00F50CCD"/>
    <w:rsid w:val="00F50E9C"/>
    <w:rsid w:val="00F50FC2"/>
    <w:rsid w:val="00F51314"/>
    <w:rsid w:val="00F513C4"/>
    <w:rsid w:val="00F51422"/>
    <w:rsid w:val="00F51C2D"/>
    <w:rsid w:val="00F51F46"/>
    <w:rsid w:val="00F52115"/>
    <w:rsid w:val="00F52868"/>
    <w:rsid w:val="00F530F1"/>
    <w:rsid w:val="00F53BE5"/>
    <w:rsid w:val="00F5409E"/>
    <w:rsid w:val="00F540D9"/>
    <w:rsid w:val="00F541E4"/>
    <w:rsid w:val="00F54354"/>
    <w:rsid w:val="00F544A5"/>
    <w:rsid w:val="00F5468E"/>
    <w:rsid w:val="00F55087"/>
    <w:rsid w:val="00F550C8"/>
    <w:rsid w:val="00F55521"/>
    <w:rsid w:val="00F55954"/>
    <w:rsid w:val="00F55BC9"/>
    <w:rsid w:val="00F55CAB"/>
    <w:rsid w:val="00F55CB3"/>
    <w:rsid w:val="00F55EBD"/>
    <w:rsid w:val="00F55F3F"/>
    <w:rsid w:val="00F562E0"/>
    <w:rsid w:val="00F566DC"/>
    <w:rsid w:val="00F56896"/>
    <w:rsid w:val="00F568F4"/>
    <w:rsid w:val="00F56947"/>
    <w:rsid w:val="00F56A49"/>
    <w:rsid w:val="00F56A60"/>
    <w:rsid w:val="00F56C09"/>
    <w:rsid w:val="00F56F3A"/>
    <w:rsid w:val="00F57144"/>
    <w:rsid w:val="00F57332"/>
    <w:rsid w:val="00F57418"/>
    <w:rsid w:val="00F600CD"/>
    <w:rsid w:val="00F601A0"/>
    <w:rsid w:val="00F601CC"/>
    <w:rsid w:val="00F60493"/>
    <w:rsid w:val="00F60920"/>
    <w:rsid w:val="00F60A57"/>
    <w:rsid w:val="00F60CEB"/>
    <w:rsid w:val="00F60F6A"/>
    <w:rsid w:val="00F61248"/>
    <w:rsid w:val="00F6124D"/>
    <w:rsid w:val="00F616A9"/>
    <w:rsid w:val="00F616D3"/>
    <w:rsid w:val="00F61702"/>
    <w:rsid w:val="00F61779"/>
    <w:rsid w:val="00F61FAC"/>
    <w:rsid w:val="00F625D5"/>
    <w:rsid w:val="00F62656"/>
    <w:rsid w:val="00F627E5"/>
    <w:rsid w:val="00F62921"/>
    <w:rsid w:val="00F62DE2"/>
    <w:rsid w:val="00F63495"/>
    <w:rsid w:val="00F635D6"/>
    <w:rsid w:val="00F636EE"/>
    <w:rsid w:val="00F64357"/>
    <w:rsid w:val="00F643C4"/>
    <w:rsid w:val="00F64462"/>
    <w:rsid w:val="00F64787"/>
    <w:rsid w:val="00F647C8"/>
    <w:rsid w:val="00F64A06"/>
    <w:rsid w:val="00F64EDB"/>
    <w:rsid w:val="00F656C1"/>
    <w:rsid w:val="00F659AE"/>
    <w:rsid w:val="00F65B45"/>
    <w:rsid w:val="00F65D2C"/>
    <w:rsid w:val="00F660E2"/>
    <w:rsid w:val="00F663D9"/>
    <w:rsid w:val="00F666A2"/>
    <w:rsid w:val="00F66D8E"/>
    <w:rsid w:val="00F66EFA"/>
    <w:rsid w:val="00F672A6"/>
    <w:rsid w:val="00F6747A"/>
    <w:rsid w:val="00F675BE"/>
    <w:rsid w:val="00F70006"/>
    <w:rsid w:val="00F7028C"/>
    <w:rsid w:val="00F70542"/>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E9"/>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1BE"/>
    <w:rsid w:val="00F74563"/>
    <w:rsid w:val="00F749EC"/>
    <w:rsid w:val="00F753E1"/>
    <w:rsid w:val="00F756D5"/>
    <w:rsid w:val="00F75AF4"/>
    <w:rsid w:val="00F75B97"/>
    <w:rsid w:val="00F7615C"/>
    <w:rsid w:val="00F76165"/>
    <w:rsid w:val="00F76714"/>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737"/>
    <w:rsid w:val="00F82C50"/>
    <w:rsid w:val="00F82E03"/>
    <w:rsid w:val="00F835CA"/>
    <w:rsid w:val="00F8371D"/>
    <w:rsid w:val="00F83834"/>
    <w:rsid w:val="00F838C9"/>
    <w:rsid w:val="00F83974"/>
    <w:rsid w:val="00F839F6"/>
    <w:rsid w:val="00F840E1"/>
    <w:rsid w:val="00F8416D"/>
    <w:rsid w:val="00F8463D"/>
    <w:rsid w:val="00F8478A"/>
    <w:rsid w:val="00F84B72"/>
    <w:rsid w:val="00F84E53"/>
    <w:rsid w:val="00F84E61"/>
    <w:rsid w:val="00F85233"/>
    <w:rsid w:val="00F852B6"/>
    <w:rsid w:val="00F85392"/>
    <w:rsid w:val="00F856F0"/>
    <w:rsid w:val="00F85D8B"/>
    <w:rsid w:val="00F85DA7"/>
    <w:rsid w:val="00F85EE3"/>
    <w:rsid w:val="00F867AC"/>
    <w:rsid w:val="00F87011"/>
    <w:rsid w:val="00F87AD3"/>
    <w:rsid w:val="00F87EE7"/>
    <w:rsid w:val="00F907CA"/>
    <w:rsid w:val="00F90ACB"/>
    <w:rsid w:val="00F90EB3"/>
    <w:rsid w:val="00F90F10"/>
    <w:rsid w:val="00F910BE"/>
    <w:rsid w:val="00F911A2"/>
    <w:rsid w:val="00F91269"/>
    <w:rsid w:val="00F91320"/>
    <w:rsid w:val="00F915FC"/>
    <w:rsid w:val="00F91D33"/>
    <w:rsid w:val="00F92268"/>
    <w:rsid w:val="00F92383"/>
    <w:rsid w:val="00F925DD"/>
    <w:rsid w:val="00F92774"/>
    <w:rsid w:val="00F92EB9"/>
    <w:rsid w:val="00F92ECE"/>
    <w:rsid w:val="00F9363F"/>
    <w:rsid w:val="00F93ACE"/>
    <w:rsid w:val="00F94049"/>
    <w:rsid w:val="00F942F1"/>
    <w:rsid w:val="00F945C9"/>
    <w:rsid w:val="00F9480B"/>
    <w:rsid w:val="00F94BF2"/>
    <w:rsid w:val="00F94C9A"/>
    <w:rsid w:val="00F94CBD"/>
    <w:rsid w:val="00F94FE9"/>
    <w:rsid w:val="00F95284"/>
    <w:rsid w:val="00F9546F"/>
    <w:rsid w:val="00F95489"/>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2F1"/>
    <w:rsid w:val="00FA1386"/>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48D"/>
    <w:rsid w:val="00FA4D9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E50"/>
    <w:rsid w:val="00FB00C9"/>
    <w:rsid w:val="00FB057F"/>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B28"/>
    <w:rsid w:val="00FB6B30"/>
    <w:rsid w:val="00FB6B37"/>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78"/>
    <w:rsid w:val="00FC3A9A"/>
    <w:rsid w:val="00FC3F63"/>
    <w:rsid w:val="00FC4035"/>
    <w:rsid w:val="00FC459E"/>
    <w:rsid w:val="00FC4798"/>
    <w:rsid w:val="00FC479B"/>
    <w:rsid w:val="00FC488D"/>
    <w:rsid w:val="00FC4CB8"/>
    <w:rsid w:val="00FC4FB0"/>
    <w:rsid w:val="00FC50CD"/>
    <w:rsid w:val="00FC54C0"/>
    <w:rsid w:val="00FC5840"/>
    <w:rsid w:val="00FC588F"/>
    <w:rsid w:val="00FC5B8D"/>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E02"/>
    <w:rsid w:val="00FD2E9F"/>
    <w:rsid w:val="00FD2EC3"/>
    <w:rsid w:val="00FD2F0E"/>
    <w:rsid w:val="00FD3495"/>
    <w:rsid w:val="00FD397B"/>
    <w:rsid w:val="00FD3B6C"/>
    <w:rsid w:val="00FD3BC6"/>
    <w:rsid w:val="00FD425B"/>
    <w:rsid w:val="00FD4374"/>
    <w:rsid w:val="00FD4851"/>
    <w:rsid w:val="00FD4A11"/>
    <w:rsid w:val="00FD4C38"/>
    <w:rsid w:val="00FD4E1E"/>
    <w:rsid w:val="00FD525B"/>
    <w:rsid w:val="00FD5D3B"/>
    <w:rsid w:val="00FD5E61"/>
    <w:rsid w:val="00FD6220"/>
    <w:rsid w:val="00FD6371"/>
    <w:rsid w:val="00FD6708"/>
    <w:rsid w:val="00FD7A64"/>
    <w:rsid w:val="00FD7D18"/>
    <w:rsid w:val="00FE000E"/>
    <w:rsid w:val="00FE061D"/>
    <w:rsid w:val="00FE06EA"/>
    <w:rsid w:val="00FE0725"/>
    <w:rsid w:val="00FE08A4"/>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84A"/>
    <w:rsid w:val="00FE4FBA"/>
    <w:rsid w:val="00FE50DE"/>
    <w:rsid w:val="00FE51C5"/>
    <w:rsid w:val="00FE54C1"/>
    <w:rsid w:val="00FE5749"/>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6C1"/>
    <w:rsid w:val="00FF0C84"/>
    <w:rsid w:val="00FF0FD0"/>
    <w:rsid w:val="00FF10A7"/>
    <w:rsid w:val="00FF112D"/>
    <w:rsid w:val="00FF12C3"/>
    <w:rsid w:val="00FF1610"/>
    <w:rsid w:val="00FF1BB9"/>
    <w:rsid w:val="00FF1C52"/>
    <w:rsid w:val="00FF20CB"/>
    <w:rsid w:val="00FF210F"/>
    <w:rsid w:val="00FF2425"/>
    <w:rsid w:val="00FF28A8"/>
    <w:rsid w:val="00FF37CB"/>
    <w:rsid w:val="00FF3AA1"/>
    <w:rsid w:val="00FF4467"/>
    <w:rsid w:val="00FF472B"/>
    <w:rsid w:val="00FF4916"/>
    <w:rsid w:val="00FF4CBE"/>
    <w:rsid w:val="00FF4D58"/>
    <w:rsid w:val="00FF4D76"/>
    <w:rsid w:val="00FF4F95"/>
    <w:rsid w:val="00FF51AF"/>
    <w:rsid w:val="00FF6158"/>
    <w:rsid w:val="00FF69E0"/>
    <w:rsid w:val="00FF6D4C"/>
    <w:rsid w:val="00FF6ED7"/>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FF12C3"/>
    <w:pPr>
      <w:numPr>
        <w:numId w:val="24"/>
      </w:numPr>
      <w:tabs>
        <w:tab w:val="left" w:pos="322"/>
      </w:tabs>
      <w:spacing w:before="120" w:after="120"/>
    </w:pPr>
    <w:rPr>
      <w:rFonts w:eastAsiaTheme="minorEastAsia"/>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FF12C3"/>
    <w:rPr>
      <w:rFonts w:eastAsiaTheme="minorEastAsia"/>
      <w:b/>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1" Type="http://schemas.openxmlformats.org/officeDocument/2006/relationships/chart" Target="charts/chart9.xml"/><Relationship Id="rId42" Type="http://schemas.openxmlformats.org/officeDocument/2006/relationships/oleObject" Target="embeddings/oleObject5.bin"/><Relationship Id="rId47" Type="http://schemas.openxmlformats.org/officeDocument/2006/relationships/image" Target="media/image16.wmf"/><Relationship Id="rId63" Type="http://schemas.openxmlformats.org/officeDocument/2006/relationships/oleObject" Target="embeddings/oleObject13.bin"/><Relationship Id="rId68" Type="http://schemas.openxmlformats.org/officeDocument/2006/relationships/image" Target="media/image29.wmf"/><Relationship Id="rId84" Type="http://schemas.openxmlformats.org/officeDocument/2006/relationships/image" Target="media/image33.png"/><Relationship Id="rId89" Type="http://schemas.openxmlformats.org/officeDocument/2006/relationships/image" Target="media/image36.wmf"/><Relationship Id="rId112" Type="http://schemas.openxmlformats.org/officeDocument/2006/relationships/oleObject" Target="embeddings/oleObject41.bin"/><Relationship Id="rId16" Type="http://schemas.openxmlformats.org/officeDocument/2006/relationships/chart" Target="charts/chart4.xml"/><Relationship Id="rId107" Type="http://schemas.openxmlformats.org/officeDocument/2006/relationships/image" Target="media/image44.wmf"/><Relationship Id="rId11" Type="http://schemas.openxmlformats.org/officeDocument/2006/relationships/image" Target="media/image1.png"/><Relationship Id="rId32" Type="http://schemas.openxmlformats.org/officeDocument/2006/relationships/package" Target="embeddings/Microsoft_Visio_Drawing.vsdx"/><Relationship Id="rId37" Type="http://schemas.openxmlformats.org/officeDocument/2006/relationships/image" Target="media/image12.wmf"/><Relationship Id="rId53" Type="http://schemas.openxmlformats.org/officeDocument/2006/relationships/image" Target="media/image19.emf"/><Relationship Id="rId58" Type="http://schemas.openxmlformats.org/officeDocument/2006/relationships/image" Target="media/image24.wmf"/><Relationship Id="rId74" Type="http://schemas.openxmlformats.org/officeDocument/2006/relationships/oleObject" Target="embeddings/oleObject21.bin"/><Relationship Id="rId79" Type="http://schemas.openxmlformats.org/officeDocument/2006/relationships/oleObject" Target="embeddings/oleObject25.bin"/><Relationship Id="rId102" Type="http://schemas.openxmlformats.org/officeDocument/2006/relationships/oleObject" Target="embeddings/oleObject36.bin"/><Relationship Id="rId123" Type="http://schemas.openxmlformats.org/officeDocument/2006/relationships/image" Target="media/image52.wmf"/><Relationship Id="rId128"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oleObject" Target="embeddings/oleObject29.bin"/><Relationship Id="rId95" Type="http://schemas.openxmlformats.org/officeDocument/2006/relationships/image" Target="media/image39.wmf"/><Relationship Id="rId22" Type="http://schemas.openxmlformats.org/officeDocument/2006/relationships/chart" Target="charts/chart10.xml"/><Relationship Id="rId27" Type="http://schemas.openxmlformats.org/officeDocument/2006/relationships/image" Target="media/image5.png"/><Relationship Id="rId43" Type="http://schemas.openxmlformats.org/officeDocument/2006/relationships/image" Target="media/image15.wmf"/><Relationship Id="rId48" Type="http://schemas.openxmlformats.org/officeDocument/2006/relationships/oleObject" Target="embeddings/oleObject9.bin"/><Relationship Id="rId64" Type="http://schemas.openxmlformats.org/officeDocument/2006/relationships/image" Target="media/image27.wmf"/><Relationship Id="rId69" Type="http://schemas.openxmlformats.org/officeDocument/2006/relationships/oleObject" Target="embeddings/oleObject16.bin"/><Relationship Id="rId113" Type="http://schemas.openxmlformats.org/officeDocument/2006/relationships/image" Target="media/image47.wmf"/><Relationship Id="rId118" Type="http://schemas.openxmlformats.org/officeDocument/2006/relationships/oleObject" Target="embeddings/oleObject44.bin"/><Relationship Id="rId80" Type="http://schemas.openxmlformats.org/officeDocument/2006/relationships/image" Target="media/image31.wmf"/><Relationship Id="rId85" Type="http://schemas.openxmlformats.org/officeDocument/2006/relationships/image" Target="media/image34.png"/><Relationship Id="rId12" Type="http://schemas.openxmlformats.org/officeDocument/2006/relationships/image" Target="media/image2.png"/><Relationship Id="rId17" Type="http://schemas.openxmlformats.org/officeDocument/2006/relationships/chart" Target="charts/chart5.xml"/><Relationship Id="rId33" Type="http://schemas.openxmlformats.org/officeDocument/2006/relationships/image" Target="media/image10.wmf"/><Relationship Id="rId38" Type="http://schemas.openxmlformats.org/officeDocument/2006/relationships/oleObject" Target="embeddings/oleObject3.bin"/><Relationship Id="rId59" Type="http://schemas.openxmlformats.org/officeDocument/2006/relationships/oleObject" Target="embeddings/oleObject11.bin"/><Relationship Id="rId103" Type="http://schemas.openxmlformats.org/officeDocument/2006/relationships/image" Target="media/image42.wmf"/><Relationship Id="rId108" Type="http://schemas.openxmlformats.org/officeDocument/2006/relationships/oleObject" Target="embeddings/oleObject39.bin"/><Relationship Id="rId124" Type="http://schemas.openxmlformats.org/officeDocument/2006/relationships/oleObject" Target="embeddings/oleObject47.bin"/><Relationship Id="rId129" Type="http://schemas.openxmlformats.org/officeDocument/2006/relationships/theme" Target="theme/theme1.xml"/><Relationship Id="rId54" Type="http://schemas.openxmlformats.org/officeDocument/2006/relationships/image" Target="media/image20.emf"/><Relationship Id="rId70" Type="http://schemas.openxmlformats.org/officeDocument/2006/relationships/oleObject" Target="embeddings/oleObject17.bin"/><Relationship Id="rId75" Type="http://schemas.openxmlformats.org/officeDocument/2006/relationships/image" Target="media/image30.wmf"/><Relationship Id="rId91" Type="http://schemas.openxmlformats.org/officeDocument/2006/relationships/image" Target="media/image37.wmf"/><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chart" Target="charts/chart11.xml"/><Relationship Id="rId28" Type="http://schemas.openxmlformats.org/officeDocument/2006/relationships/image" Target="media/image6.png"/><Relationship Id="rId49" Type="http://schemas.openxmlformats.org/officeDocument/2006/relationships/oleObject" Target="embeddings/oleObject10.bin"/><Relationship Id="rId114" Type="http://schemas.openxmlformats.org/officeDocument/2006/relationships/oleObject" Target="embeddings/oleObject42.bin"/><Relationship Id="rId119" Type="http://schemas.openxmlformats.org/officeDocument/2006/relationships/image" Target="media/image50.wmf"/><Relationship Id="rId44" Type="http://schemas.openxmlformats.org/officeDocument/2006/relationships/oleObject" Target="embeddings/oleObject6.bin"/><Relationship Id="rId60" Type="http://schemas.openxmlformats.org/officeDocument/2006/relationships/image" Target="media/image25.wmf"/><Relationship Id="rId65" Type="http://schemas.openxmlformats.org/officeDocument/2006/relationships/oleObject" Target="embeddings/oleObject14.bin"/><Relationship Id="rId81" Type="http://schemas.openxmlformats.org/officeDocument/2006/relationships/oleObject" Target="embeddings/oleObject26.bin"/><Relationship Id="rId86" Type="http://schemas.openxmlformats.org/officeDocument/2006/relationships/hyperlink" Target="https://deepmimo.net/" TargetMode="External"/><Relationship Id="rId13" Type="http://schemas.openxmlformats.org/officeDocument/2006/relationships/chart" Target="charts/chart1.xml"/><Relationship Id="rId18" Type="http://schemas.openxmlformats.org/officeDocument/2006/relationships/chart" Target="charts/chart6.xml"/><Relationship Id="rId39" Type="http://schemas.openxmlformats.org/officeDocument/2006/relationships/image" Target="media/image13.wmf"/><Relationship Id="rId109" Type="http://schemas.openxmlformats.org/officeDocument/2006/relationships/image" Target="media/image45.wmf"/><Relationship Id="rId34"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21.png"/><Relationship Id="rId76" Type="http://schemas.openxmlformats.org/officeDocument/2006/relationships/oleObject" Target="embeddings/oleObject22.bin"/><Relationship Id="rId97" Type="http://schemas.openxmlformats.org/officeDocument/2006/relationships/oleObject" Target="embeddings/oleObject33.bin"/><Relationship Id="rId104" Type="http://schemas.openxmlformats.org/officeDocument/2006/relationships/oleObject" Target="embeddings/oleObject37.bin"/><Relationship Id="rId120" Type="http://schemas.openxmlformats.org/officeDocument/2006/relationships/oleObject" Target="embeddings/oleObject45.bin"/><Relationship Id="rId125" Type="http://schemas.openxmlformats.org/officeDocument/2006/relationships/image" Target="media/image53.wmf"/><Relationship Id="rId7" Type="http://schemas.openxmlformats.org/officeDocument/2006/relationships/settings" Target="settings.xml"/><Relationship Id="rId71" Type="http://schemas.openxmlformats.org/officeDocument/2006/relationships/oleObject" Target="embeddings/oleObject18.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7.png"/><Relationship Id="rId24" Type="http://schemas.openxmlformats.org/officeDocument/2006/relationships/image" Target="media/image3.png"/><Relationship Id="rId40" Type="http://schemas.openxmlformats.org/officeDocument/2006/relationships/oleObject" Target="embeddings/oleObject4.bin"/><Relationship Id="rId45" Type="http://schemas.openxmlformats.org/officeDocument/2006/relationships/oleObject" Target="embeddings/oleObject7.bin"/><Relationship Id="rId66" Type="http://schemas.openxmlformats.org/officeDocument/2006/relationships/image" Target="media/image28.wmf"/><Relationship Id="rId87" Type="http://schemas.openxmlformats.org/officeDocument/2006/relationships/image" Target="media/image35.wmf"/><Relationship Id="rId110" Type="http://schemas.openxmlformats.org/officeDocument/2006/relationships/oleObject" Target="embeddings/oleObject40.bin"/><Relationship Id="rId115" Type="http://schemas.openxmlformats.org/officeDocument/2006/relationships/image" Target="media/image48.wmf"/><Relationship Id="rId61" Type="http://schemas.openxmlformats.org/officeDocument/2006/relationships/oleObject" Target="embeddings/oleObject12.bin"/><Relationship Id="rId82" Type="http://schemas.openxmlformats.org/officeDocument/2006/relationships/image" Target="media/image32.wmf"/><Relationship Id="rId19" Type="http://schemas.openxmlformats.org/officeDocument/2006/relationships/chart" Target="charts/chart7.xml"/><Relationship Id="rId14" Type="http://schemas.openxmlformats.org/officeDocument/2006/relationships/chart" Target="charts/chart2.xml"/><Relationship Id="rId30" Type="http://schemas.openxmlformats.org/officeDocument/2006/relationships/image" Target="media/image8.png"/><Relationship Id="rId35" Type="http://schemas.openxmlformats.org/officeDocument/2006/relationships/image" Target="media/image11.wmf"/><Relationship Id="rId56" Type="http://schemas.openxmlformats.org/officeDocument/2006/relationships/image" Target="media/image22.emf"/><Relationship Id="rId77" Type="http://schemas.openxmlformats.org/officeDocument/2006/relationships/oleObject" Target="embeddings/oleObject23.bin"/><Relationship Id="rId100" Type="http://schemas.openxmlformats.org/officeDocument/2006/relationships/oleObject" Target="embeddings/oleObject35.bin"/><Relationship Id="rId105" Type="http://schemas.openxmlformats.org/officeDocument/2006/relationships/image" Target="media/image43.wmf"/><Relationship Id="rId126" Type="http://schemas.openxmlformats.org/officeDocument/2006/relationships/oleObject" Target="embeddings/oleObject48.bin"/><Relationship Id="rId8" Type="http://schemas.openxmlformats.org/officeDocument/2006/relationships/webSettings" Target="webSettings.xml"/><Relationship Id="rId51" Type="http://schemas.openxmlformats.org/officeDocument/2006/relationships/package" Target="embeddings/Microsoft_Visio_Drawing1.vsdx"/><Relationship Id="rId72" Type="http://schemas.openxmlformats.org/officeDocument/2006/relationships/oleObject" Target="embeddings/oleObject19.bin"/><Relationship Id="rId93" Type="http://schemas.openxmlformats.org/officeDocument/2006/relationships/image" Target="media/image38.wmf"/><Relationship Id="rId98" Type="http://schemas.openxmlformats.org/officeDocument/2006/relationships/image" Target="media/image40.wmf"/><Relationship Id="rId121" Type="http://schemas.openxmlformats.org/officeDocument/2006/relationships/image" Target="media/image51.wmf"/><Relationship Id="rId3" Type="http://schemas.openxmlformats.org/officeDocument/2006/relationships/customXml" Target="../customXml/item3.xml"/><Relationship Id="rId25" Type="http://schemas.openxmlformats.org/officeDocument/2006/relationships/image" Target="media/image4.png"/><Relationship Id="rId46" Type="http://schemas.openxmlformats.org/officeDocument/2006/relationships/oleObject" Target="embeddings/oleObject8.bin"/><Relationship Id="rId67" Type="http://schemas.openxmlformats.org/officeDocument/2006/relationships/oleObject" Target="embeddings/oleObject15.bin"/><Relationship Id="rId116" Type="http://schemas.openxmlformats.org/officeDocument/2006/relationships/oleObject" Target="embeddings/oleObject43.bin"/><Relationship Id="rId137" Type="http://schemas.microsoft.com/office/2018/08/relationships/commentsExtensible" Target="commentsExtensible.xml"/><Relationship Id="rId20" Type="http://schemas.openxmlformats.org/officeDocument/2006/relationships/chart" Target="charts/chart8.xml"/><Relationship Id="rId41" Type="http://schemas.openxmlformats.org/officeDocument/2006/relationships/image" Target="media/image14.wmf"/><Relationship Id="rId62" Type="http://schemas.openxmlformats.org/officeDocument/2006/relationships/image" Target="media/image26.wmf"/><Relationship Id="rId83" Type="http://schemas.openxmlformats.org/officeDocument/2006/relationships/oleObject" Target="embeddings/oleObject27.bin"/><Relationship Id="rId88" Type="http://schemas.openxmlformats.org/officeDocument/2006/relationships/oleObject" Target="embeddings/oleObject28.bin"/><Relationship Id="rId111" Type="http://schemas.openxmlformats.org/officeDocument/2006/relationships/image" Target="media/image46.wmf"/><Relationship Id="rId15" Type="http://schemas.openxmlformats.org/officeDocument/2006/relationships/chart" Target="charts/chart3.xml"/><Relationship Id="rId36" Type="http://schemas.openxmlformats.org/officeDocument/2006/relationships/oleObject" Target="embeddings/oleObject2.bin"/><Relationship Id="rId57" Type="http://schemas.openxmlformats.org/officeDocument/2006/relationships/image" Target="media/image23.png"/><Relationship Id="rId106" Type="http://schemas.openxmlformats.org/officeDocument/2006/relationships/oleObject" Target="embeddings/oleObject38.bin"/><Relationship Id="rId12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9.emf"/><Relationship Id="rId52" Type="http://schemas.openxmlformats.org/officeDocument/2006/relationships/image" Target="media/image18.emf"/><Relationship Id="rId73" Type="http://schemas.openxmlformats.org/officeDocument/2006/relationships/oleObject" Target="embeddings/oleObject20.bin"/><Relationship Id="rId78" Type="http://schemas.openxmlformats.org/officeDocument/2006/relationships/oleObject" Target="embeddings/oleObject24.bin"/><Relationship Id="rId94" Type="http://schemas.openxmlformats.org/officeDocument/2006/relationships/oleObject" Target="embeddings/oleObject31.bin"/><Relationship Id="rId99" Type="http://schemas.openxmlformats.org/officeDocument/2006/relationships/oleObject" Target="embeddings/oleObject34.bin"/><Relationship Id="rId101" Type="http://schemas.openxmlformats.org/officeDocument/2006/relationships/image" Target="media/image41.wmf"/><Relationship Id="rId122" Type="http://schemas.openxmlformats.org/officeDocument/2006/relationships/oleObject" Target="embeddings/oleObject46.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11070360\Desktop\MIMO\AI\CSI&#21387;&#32553;\&#25991;&#31295;\110b\&#20223;&#30495;&#32467;&#2652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11070360\Desktop\MIMO\AI\CSI&#21387;&#32553;\&#25991;&#31295;\110b\&#20223;&#30495;&#32467;&#26524;.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average cosine similarity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fc!$L$1:$L$9</c:f>
              <c:numCache>
                <c:formatCode>General</c:formatCode>
                <c:ptCount val="9"/>
                <c:pt idx="0">
                  <c:v>0.82399999999999995</c:v>
                </c:pt>
                <c:pt idx="1">
                  <c:v>0.84399999999999997</c:v>
                </c:pt>
                <c:pt idx="2">
                  <c:v>0.85499999999999998</c:v>
                </c:pt>
                <c:pt idx="3">
                  <c:v>0.86399999999999999</c:v>
                </c:pt>
                <c:pt idx="4">
                  <c:v>0.873</c:v>
                </c:pt>
                <c:pt idx="5">
                  <c:v>0.88500000000000001</c:v>
                </c:pt>
                <c:pt idx="6">
                  <c:v>0.89500000000000002</c:v>
                </c:pt>
                <c:pt idx="7">
                  <c:v>0.89400000000000002</c:v>
                </c:pt>
                <c:pt idx="8">
                  <c:v>0.91200000000000003</c:v>
                </c:pt>
              </c:numCache>
            </c:numRef>
          </c:yVal>
          <c:smooth val="0"/>
          <c:extLst>
            <c:ext xmlns:c16="http://schemas.microsoft.com/office/drawing/2014/chart" uri="{C3380CC4-5D6E-409C-BE32-E72D297353CC}">
              <c16:uniqueId val="{00000000-E4FB-447A-9A36-112D9213E57B}"/>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fc!$G$1:$G$9</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1-E4FB-447A-9A36-112D9213E57B}"/>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fc!$B$1:$B$9</c:f>
              <c:numCache>
                <c:formatCode>General</c:formatCode>
                <c:ptCount val="9"/>
                <c:pt idx="0">
                  <c:v>0.82199999999999995</c:v>
                </c:pt>
                <c:pt idx="1">
                  <c:v>0.84399999999999997</c:v>
                </c:pt>
                <c:pt idx="2">
                  <c:v>0.85899999999999999</c:v>
                </c:pt>
                <c:pt idx="3">
                  <c:v>0.86099999999999999</c:v>
                </c:pt>
                <c:pt idx="4">
                  <c:v>0.874</c:v>
                </c:pt>
                <c:pt idx="5">
                  <c:v>0.88100000000000001</c:v>
                </c:pt>
                <c:pt idx="6">
                  <c:v>0.89800000000000002</c:v>
                </c:pt>
                <c:pt idx="7">
                  <c:v>0.89700000000000002</c:v>
                </c:pt>
                <c:pt idx="8">
                  <c:v>0.91100000000000003</c:v>
                </c:pt>
              </c:numCache>
            </c:numRef>
          </c:yVal>
          <c:smooth val="0"/>
          <c:extLst>
            <c:ext xmlns:c16="http://schemas.microsoft.com/office/drawing/2014/chart" uri="{C3380CC4-5D6E-409C-BE32-E72D297353CC}">
              <c16:uniqueId val="{00000002-E4FB-447A-9A36-112D9213E57B}"/>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The</a:t>
                </a:r>
                <a:r>
                  <a:rPr lang="en-US" altLang="zh-CN" baseline="0"/>
                  <a:t> average cosine similarity</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The SGCS of Rel-16 Type II codebook and AI model </a:t>
            </a:r>
            <a:endParaRPr lang="zh-CN" altLang="zh-CN" sz="14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1"/>
          <c:order val="0"/>
          <c:tx>
            <c:v>no pre-processing</c:v>
          </c:tx>
          <c:spPr>
            <a:ln w="19050" cap="rnd">
              <a:solidFill>
                <a:schemeClr val="accent2"/>
              </a:solidFill>
              <a:round/>
            </a:ln>
            <a:effectLst/>
          </c:spPr>
          <c:marker>
            <c:symbol val="none"/>
          </c:marker>
          <c:xVal>
            <c:numRef>
              <c:f>量化表!$F$3:$F$11</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量化表!$G$3:$G$11</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0-F404-4D6B-B74B-197C37B00EA8}"/>
            </c:ext>
          </c:extLst>
        </c:ser>
        <c:ser>
          <c:idx val="4"/>
          <c:order val="1"/>
          <c:tx>
            <c:v>Rel-16 Type II</c:v>
          </c:tx>
          <c:spPr>
            <a:ln w="19050" cap="rnd">
              <a:solidFill>
                <a:schemeClr val="accent5"/>
              </a:solidFill>
              <a:round/>
            </a:ln>
            <a:effectLst/>
          </c:spPr>
          <c:marker>
            <c:symbol val="none"/>
          </c:marker>
          <c:xVal>
            <c:numRef>
              <c:f>量化表!$J$3:$J$8</c:f>
              <c:numCache>
                <c:formatCode>General</c:formatCode>
                <c:ptCount val="6"/>
                <c:pt idx="0">
                  <c:v>64</c:v>
                </c:pt>
                <c:pt idx="1">
                  <c:v>96</c:v>
                </c:pt>
                <c:pt idx="2">
                  <c:v>116</c:v>
                </c:pt>
                <c:pt idx="3">
                  <c:v>180</c:v>
                </c:pt>
                <c:pt idx="4">
                  <c:v>244</c:v>
                </c:pt>
                <c:pt idx="5">
                  <c:v>302</c:v>
                </c:pt>
              </c:numCache>
            </c:numRef>
          </c:xVal>
          <c:yVal>
            <c:numRef>
              <c:f>量化表!$K$3:$K$8</c:f>
              <c:numCache>
                <c:formatCode>General</c:formatCode>
                <c:ptCount val="6"/>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1-F404-4D6B-B74B-197C37B00EA8}"/>
            </c:ext>
          </c:extLst>
        </c:ser>
        <c:ser>
          <c:idx val="0"/>
          <c:order val="2"/>
          <c:tx>
            <c:v>Case 1</c:v>
          </c:tx>
          <c:spPr>
            <a:ln w="19050" cap="rnd">
              <a:solidFill>
                <a:schemeClr val="accent1"/>
              </a:solidFill>
              <a:round/>
            </a:ln>
            <a:effectLst/>
          </c:spPr>
          <c:marker>
            <c:symbol val="none"/>
          </c:marker>
          <c:xVal>
            <c:numRef>
              <c:f>量化表!$A$4:$A$7</c:f>
              <c:numCache>
                <c:formatCode>General</c:formatCode>
                <c:ptCount val="4"/>
                <c:pt idx="0">
                  <c:v>104</c:v>
                </c:pt>
                <c:pt idx="1">
                  <c:v>164</c:v>
                </c:pt>
                <c:pt idx="2">
                  <c:v>214</c:v>
                </c:pt>
                <c:pt idx="3">
                  <c:v>254</c:v>
                </c:pt>
              </c:numCache>
            </c:numRef>
          </c:xVal>
          <c:yVal>
            <c:numRef>
              <c:f>量化表!$B$4:$B$7</c:f>
              <c:numCache>
                <c:formatCode>General</c:formatCode>
                <c:ptCount val="4"/>
                <c:pt idx="0">
                  <c:v>0.78300000000000003</c:v>
                </c:pt>
                <c:pt idx="1">
                  <c:v>0.83699999999999997</c:v>
                </c:pt>
                <c:pt idx="2">
                  <c:v>0.86499999999999999</c:v>
                </c:pt>
                <c:pt idx="3">
                  <c:v>0.876</c:v>
                </c:pt>
              </c:numCache>
            </c:numRef>
          </c:yVal>
          <c:smooth val="0"/>
          <c:extLst>
            <c:ext xmlns:c16="http://schemas.microsoft.com/office/drawing/2014/chart" uri="{C3380CC4-5D6E-409C-BE32-E72D297353CC}">
              <c16:uniqueId val="{00000002-F404-4D6B-B74B-197C37B00EA8}"/>
            </c:ext>
          </c:extLst>
        </c:ser>
        <c:ser>
          <c:idx val="2"/>
          <c:order val="3"/>
          <c:tx>
            <c:v>Case 2</c:v>
          </c:tx>
          <c:spPr>
            <a:ln w="19050" cap="rnd">
              <a:solidFill>
                <a:schemeClr val="accent3"/>
              </a:solidFill>
              <a:round/>
            </a:ln>
            <a:effectLst/>
          </c:spPr>
          <c:marker>
            <c:symbol val="none"/>
          </c:marker>
          <c:xVal>
            <c:numRef>
              <c:f>量化表!$A$11:$A$14</c:f>
              <c:numCache>
                <c:formatCode>General</c:formatCode>
                <c:ptCount val="4"/>
                <c:pt idx="0">
                  <c:v>149</c:v>
                </c:pt>
                <c:pt idx="1">
                  <c:v>209</c:v>
                </c:pt>
                <c:pt idx="2">
                  <c:v>259</c:v>
                </c:pt>
                <c:pt idx="3">
                  <c:v>299</c:v>
                </c:pt>
              </c:numCache>
            </c:numRef>
          </c:xVal>
          <c:yVal>
            <c:numRef>
              <c:f>量化表!$B$11:$B$14</c:f>
              <c:numCache>
                <c:formatCode>General</c:formatCode>
                <c:ptCount val="4"/>
                <c:pt idx="0">
                  <c:v>0.81399999999999995</c:v>
                </c:pt>
                <c:pt idx="1">
                  <c:v>0.85699999999999998</c:v>
                </c:pt>
                <c:pt idx="2">
                  <c:v>0.878</c:v>
                </c:pt>
                <c:pt idx="3">
                  <c:v>0.88800000000000001</c:v>
                </c:pt>
              </c:numCache>
            </c:numRef>
          </c:yVal>
          <c:smooth val="0"/>
          <c:extLst>
            <c:ext xmlns:c16="http://schemas.microsoft.com/office/drawing/2014/chart" uri="{C3380CC4-5D6E-409C-BE32-E72D297353CC}">
              <c16:uniqueId val="{00000003-F404-4D6B-B74B-197C37B00EA8}"/>
            </c:ext>
          </c:extLst>
        </c:ser>
        <c:ser>
          <c:idx val="3"/>
          <c:order val="4"/>
          <c:tx>
            <c:v>Case 3</c:v>
          </c:tx>
          <c:spPr>
            <a:ln w="19050" cap="rnd">
              <a:solidFill>
                <a:schemeClr val="accent4"/>
              </a:solidFill>
              <a:round/>
            </a:ln>
            <a:effectLst/>
          </c:spPr>
          <c:marker>
            <c:symbol val="none"/>
          </c:marker>
          <c:xVal>
            <c:numRef>
              <c:f>量化表!$A$18:$A$21</c:f>
              <c:numCache>
                <c:formatCode>General</c:formatCode>
                <c:ptCount val="4"/>
                <c:pt idx="0">
                  <c:v>121</c:v>
                </c:pt>
                <c:pt idx="1">
                  <c:v>181</c:v>
                </c:pt>
                <c:pt idx="2">
                  <c:v>231</c:v>
                </c:pt>
                <c:pt idx="3">
                  <c:v>271</c:v>
                </c:pt>
              </c:numCache>
            </c:numRef>
          </c:xVal>
          <c:yVal>
            <c:numRef>
              <c:f>量化表!$B$18:$B$21</c:f>
              <c:numCache>
                <c:formatCode>General</c:formatCode>
                <c:ptCount val="4"/>
                <c:pt idx="0">
                  <c:v>0.80700000000000005</c:v>
                </c:pt>
                <c:pt idx="1">
                  <c:v>0.83799999999999997</c:v>
                </c:pt>
                <c:pt idx="2">
                  <c:v>0.84599999999999997</c:v>
                </c:pt>
                <c:pt idx="3">
                  <c:v>0.84899999999999998</c:v>
                </c:pt>
              </c:numCache>
            </c:numRef>
          </c:yVal>
          <c:smooth val="0"/>
          <c:extLst>
            <c:ext xmlns:c16="http://schemas.microsoft.com/office/drawing/2014/chart" uri="{C3380CC4-5D6E-409C-BE32-E72D297353CC}">
              <c16:uniqueId val="{00000004-F404-4D6B-B74B-197C37B00EA8}"/>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altLang="zh-CN" sz="1400" b="0" i="0" baseline="0">
                    <a:effectLst/>
                  </a:rPr>
                  <a:t>SGCS</a:t>
                </a:r>
                <a:endParaRPr lang="zh-CN" altLang="zh-CN" sz="1400">
                  <a:effectLst/>
                </a:endParaRPr>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The gain of average  SE compared with </a:t>
            </a:r>
            <a:endParaRPr lang="zh-CN" altLang="zh-CN" sz="1200">
              <a:effectLst/>
            </a:endParaRPr>
          </a:p>
          <a:p>
            <a:pPr>
              <a:defRPr lang="ja-JP" sz="1200"/>
            </a:pPr>
            <a:r>
              <a:rPr lang="en-US" altLang="zh-CN" sz="1200" b="0" i="0" baseline="0">
                <a:effectLst/>
              </a:rPr>
              <a:t>64 bits Rel-16 Type II codebook </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c:v>
          </c:tx>
          <c:spPr>
            <a:ln w="19050" cap="rnd">
              <a:solidFill>
                <a:schemeClr val="accent1"/>
              </a:solidFill>
              <a:round/>
            </a:ln>
            <a:effectLst/>
          </c:spPr>
          <c:marker>
            <c:symbol val="none"/>
          </c:marker>
          <c:xVal>
            <c:numRef>
              <c:f>量化表!$J$49:$J$54</c:f>
              <c:numCache>
                <c:formatCode>General</c:formatCode>
                <c:ptCount val="6"/>
                <c:pt idx="0">
                  <c:v>64</c:v>
                </c:pt>
                <c:pt idx="1">
                  <c:v>96</c:v>
                </c:pt>
                <c:pt idx="2">
                  <c:v>116</c:v>
                </c:pt>
                <c:pt idx="3">
                  <c:v>180</c:v>
                </c:pt>
                <c:pt idx="4">
                  <c:v>244</c:v>
                </c:pt>
                <c:pt idx="5">
                  <c:v>302</c:v>
                </c:pt>
              </c:numCache>
            </c:numRef>
          </c:xVal>
          <c:yVal>
            <c:numRef>
              <c:f>量化表!$M$49:$M$54</c:f>
              <c:numCache>
                <c:formatCode>General</c:formatCode>
                <c:ptCount val="6"/>
                <c:pt idx="0">
                  <c:v>0</c:v>
                </c:pt>
                <c:pt idx="1">
                  <c:v>2.4206738632646392</c:v>
                </c:pt>
                <c:pt idx="2">
                  <c:v>4.7432122996401631</c:v>
                </c:pt>
                <c:pt idx="3">
                  <c:v>7.5237160614981917</c:v>
                </c:pt>
                <c:pt idx="4">
                  <c:v>8.1452404317958695</c:v>
                </c:pt>
                <c:pt idx="5">
                  <c:v>8.9957474648348068</c:v>
                </c:pt>
              </c:numCache>
            </c:numRef>
          </c:yVal>
          <c:smooth val="0"/>
          <c:extLst>
            <c:ext xmlns:c16="http://schemas.microsoft.com/office/drawing/2014/chart" uri="{C3380CC4-5D6E-409C-BE32-E72D297353CC}">
              <c16:uniqueId val="{00000000-647B-4C6D-AAAD-2EC7834D4D4C}"/>
            </c:ext>
          </c:extLst>
        </c:ser>
        <c:ser>
          <c:idx val="1"/>
          <c:order val="1"/>
          <c:tx>
            <c:v>no pre-processing</c:v>
          </c:tx>
          <c:spPr>
            <a:ln w="19050" cap="rnd">
              <a:solidFill>
                <a:schemeClr val="accent2"/>
              </a:solidFill>
              <a:round/>
            </a:ln>
            <a:effectLst/>
          </c:spPr>
          <c:marker>
            <c:symbol val="none"/>
          </c:marker>
          <c:xVal>
            <c:numRef>
              <c:f>量化表!$F$49:$F$57</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量化表!$I$49:$I$57</c:f>
              <c:numCache>
                <c:formatCode>General</c:formatCode>
                <c:ptCount val="9"/>
                <c:pt idx="0">
                  <c:v>7.1965979718678454</c:v>
                </c:pt>
                <c:pt idx="1">
                  <c:v>8.7994766110566047</c:v>
                </c:pt>
                <c:pt idx="2">
                  <c:v>9.5191364082433836</c:v>
                </c:pt>
                <c:pt idx="3">
                  <c:v>9.7154072620215999</c:v>
                </c:pt>
                <c:pt idx="4">
                  <c:v>10.336931632319278</c:v>
                </c:pt>
                <c:pt idx="5">
                  <c:v>11.089303238469085</c:v>
                </c:pt>
                <c:pt idx="6">
                  <c:v>11.874386653581936</c:v>
                </c:pt>
                <c:pt idx="7">
                  <c:v>12.463199214916585</c:v>
                </c:pt>
                <c:pt idx="8">
                  <c:v>12.626758259731758</c:v>
                </c:pt>
              </c:numCache>
            </c:numRef>
          </c:yVal>
          <c:smooth val="0"/>
          <c:extLst>
            <c:ext xmlns:c16="http://schemas.microsoft.com/office/drawing/2014/chart" uri="{C3380CC4-5D6E-409C-BE32-E72D297353CC}">
              <c16:uniqueId val="{00000001-647B-4C6D-AAAD-2EC7834D4D4C}"/>
            </c:ext>
          </c:extLst>
        </c:ser>
        <c:ser>
          <c:idx val="2"/>
          <c:order val="2"/>
          <c:tx>
            <c:v>Case 1</c:v>
          </c:tx>
          <c:spPr>
            <a:ln w="19050" cap="rnd">
              <a:solidFill>
                <a:schemeClr val="accent3"/>
              </a:solidFill>
              <a:round/>
            </a:ln>
            <a:effectLst/>
          </c:spPr>
          <c:marker>
            <c:symbol val="none"/>
          </c:marker>
          <c:xVal>
            <c:numRef>
              <c:f>量化表!$A$4:$A$7</c:f>
              <c:numCache>
                <c:formatCode>General</c:formatCode>
                <c:ptCount val="4"/>
                <c:pt idx="0">
                  <c:v>104</c:v>
                </c:pt>
                <c:pt idx="1">
                  <c:v>164</c:v>
                </c:pt>
                <c:pt idx="2">
                  <c:v>214</c:v>
                </c:pt>
                <c:pt idx="3">
                  <c:v>254</c:v>
                </c:pt>
              </c:numCache>
            </c:numRef>
          </c:xVal>
          <c:yVal>
            <c:numRef>
              <c:f>量化表!$D$50:$D$53</c:f>
              <c:numCache>
                <c:formatCode>General</c:formatCode>
                <c:ptCount val="4"/>
                <c:pt idx="0">
                  <c:v>6.0189728491985619</c:v>
                </c:pt>
                <c:pt idx="1">
                  <c:v>9.4537127903172973</c:v>
                </c:pt>
                <c:pt idx="2">
                  <c:v>11.023879620543028</c:v>
                </c:pt>
                <c:pt idx="3">
                  <c:v>11.678115799803734</c:v>
                </c:pt>
              </c:numCache>
            </c:numRef>
          </c:yVal>
          <c:smooth val="0"/>
          <c:extLst>
            <c:ext xmlns:c16="http://schemas.microsoft.com/office/drawing/2014/chart" uri="{C3380CC4-5D6E-409C-BE32-E72D297353CC}">
              <c16:uniqueId val="{00000002-647B-4C6D-AAAD-2EC7834D4D4C}"/>
            </c:ext>
          </c:extLst>
        </c:ser>
        <c:ser>
          <c:idx val="3"/>
          <c:order val="3"/>
          <c:tx>
            <c:v>Case 2</c:v>
          </c:tx>
          <c:spPr>
            <a:ln w="19050" cap="rnd">
              <a:solidFill>
                <a:schemeClr val="accent4"/>
              </a:solidFill>
              <a:round/>
            </a:ln>
            <a:effectLst/>
          </c:spPr>
          <c:marker>
            <c:symbol val="none"/>
          </c:marker>
          <c:xVal>
            <c:numRef>
              <c:f>量化表!$A$11:$A$14</c:f>
              <c:numCache>
                <c:formatCode>General</c:formatCode>
                <c:ptCount val="4"/>
                <c:pt idx="0">
                  <c:v>149</c:v>
                </c:pt>
                <c:pt idx="1">
                  <c:v>209</c:v>
                </c:pt>
                <c:pt idx="2">
                  <c:v>259</c:v>
                </c:pt>
                <c:pt idx="3">
                  <c:v>299</c:v>
                </c:pt>
              </c:numCache>
            </c:numRef>
          </c:xVal>
          <c:yVal>
            <c:numRef>
              <c:f>量化表!$D$57:$D$60</c:f>
              <c:numCache>
                <c:formatCode>General</c:formatCode>
                <c:ptCount val="4"/>
                <c:pt idx="0">
                  <c:v>7.6872751063133791</c:v>
                </c:pt>
                <c:pt idx="1">
                  <c:v>10.271508014393206</c:v>
                </c:pt>
                <c:pt idx="2">
                  <c:v>11.54726856395159</c:v>
                </c:pt>
                <c:pt idx="3">
                  <c:v>12.070657507360167</c:v>
                </c:pt>
              </c:numCache>
            </c:numRef>
          </c:yVal>
          <c:smooth val="0"/>
          <c:extLst>
            <c:ext xmlns:c16="http://schemas.microsoft.com/office/drawing/2014/chart" uri="{C3380CC4-5D6E-409C-BE32-E72D297353CC}">
              <c16:uniqueId val="{00000003-647B-4C6D-AAAD-2EC7834D4D4C}"/>
            </c:ext>
          </c:extLst>
        </c:ser>
        <c:ser>
          <c:idx val="4"/>
          <c:order val="4"/>
          <c:tx>
            <c:v>Case 3</c:v>
          </c:tx>
          <c:spPr>
            <a:ln w="19050" cap="rnd">
              <a:solidFill>
                <a:schemeClr val="accent5"/>
              </a:solidFill>
              <a:round/>
            </a:ln>
            <a:effectLst/>
          </c:spPr>
          <c:marker>
            <c:symbol val="none"/>
          </c:marker>
          <c:xVal>
            <c:numRef>
              <c:f>量化表!$A$18:$A$21</c:f>
              <c:numCache>
                <c:formatCode>General</c:formatCode>
                <c:ptCount val="4"/>
                <c:pt idx="0">
                  <c:v>121</c:v>
                </c:pt>
                <c:pt idx="1">
                  <c:v>181</c:v>
                </c:pt>
                <c:pt idx="2">
                  <c:v>231</c:v>
                </c:pt>
                <c:pt idx="3">
                  <c:v>271</c:v>
                </c:pt>
              </c:numCache>
            </c:numRef>
          </c:xVal>
          <c:yVal>
            <c:numRef>
              <c:f>量化表!$D$64:$D$67</c:f>
              <c:numCache>
                <c:formatCode>General</c:formatCode>
                <c:ptCount val="4"/>
                <c:pt idx="0">
                  <c:v>7.1638861629048023</c:v>
                </c:pt>
                <c:pt idx="1">
                  <c:v>9.02845927379785</c:v>
                </c:pt>
                <c:pt idx="2">
                  <c:v>9.4864245992803546</c:v>
                </c:pt>
                <c:pt idx="3">
                  <c:v>9.5845600261694557</c:v>
                </c:pt>
              </c:numCache>
            </c:numRef>
          </c:yVal>
          <c:smooth val="0"/>
          <c:extLst>
            <c:ext xmlns:c16="http://schemas.microsoft.com/office/drawing/2014/chart" uri="{C3380CC4-5D6E-409C-BE32-E72D297353CC}">
              <c16:uniqueId val="{00000004-647B-4C6D-AAAD-2EC7834D4D4C}"/>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r>
                  <a:rPr lang="en-US" altLang="zh-CN" sz="1200" b="0" i="0" baseline="0">
                    <a:effectLst/>
                  </a:rPr>
                  <a:t>The gain of average SE (%)</a:t>
                </a:r>
                <a:endParaRPr lang="zh-CN" altLang="zh-CN" sz="1200">
                  <a:effectLst/>
                </a:endParaRPr>
              </a:p>
            </c:rich>
          </c:tx>
          <c:overlay val="0"/>
          <c:spPr>
            <a:noFill/>
            <a:ln>
              <a:noFill/>
            </a:ln>
            <a:effectLst/>
          </c:spPr>
          <c:txPr>
            <a:bodyPr rot="-5400000" spcFirstLastPara="1" vertOverflow="ellipsis" vert="horz" wrap="square" anchor="ctr" anchorCtr="1"/>
            <a:lstStyle/>
            <a:p>
              <a:pPr>
                <a:defRPr lang="ja-JP" sz="12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The gain of average  SE compared with </a:t>
            </a:r>
            <a:endParaRPr lang="zh-CN" altLang="zh-CN" sz="1200">
              <a:effectLst/>
            </a:endParaRPr>
          </a:p>
          <a:p>
            <a:pPr>
              <a:defRPr sz="1200"/>
            </a:pPr>
            <a:r>
              <a:rPr lang="en-US" altLang="zh-CN" sz="1200" b="0" i="0" baseline="0">
                <a:effectLst/>
              </a:rPr>
              <a:t>113 bits Rel-16 Type II codebook </a:t>
            </a:r>
            <a:endParaRPr lang="zh-CN" altLang="zh-CN"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c:v>
          </c:tx>
          <c:spPr>
            <a:ln w="19050" cap="rnd">
              <a:solidFill>
                <a:schemeClr val="accent1"/>
              </a:solidFill>
              <a:round/>
            </a:ln>
            <a:effectLst/>
          </c:spPr>
          <c:marker>
            <c:symbol val="none"/>
          </c:marker>
          <c:xVal>
            <c:numRef>
              <c:f>rank2!$A$4:$A$9</c:f>
              <c:numCache>
                <c:formatCode>General</c:formatCode>
                <c:ptCount val="6"/>
                <c:pt idx="0">
                  <c:v>113</c:v>
                </c:pt>
                <c:pt idx="1">
                  <c:v>169</c:v>
                </c:pt>
                <c:pt idx="2">
                  <c:v>207</c:v>
                </c:pt>
                <c:pt idx="3">
                  <c:v>319</c:v>
                </c:pt>
                <c:pt idx="4">
                  <c:v>431</c:v>
                </c:pt>
                <c:pt idx="5">
                  <c:v>539</c:v>
                </c:pt>
              </c:numCache>
            </c:numRef>
          </c:xVal>
          <c:yVal>
            <c:numRef>
              <c:f>rank2!$C$4:$C$9</c:f>
              <c:numCache>
                <c:formatCode>General</c:formatCode>
                <c:ptCount val="6"/>
                <c:pt idx="0">
                  <c:v>0</c:v>
                </c:pt>
                <c:pt idx="1">
                  <c:v>7.3875553484036089</c:v>
                </c:pt>
                <c:pt idx="2">
                  <c:v>16.522955022139342</c:v>
                </c:pt>
                <c:pt idx="3">
                  <c:v>24.679561873689096</c:v>
                </c:pt>
                <c:pt idx="4">
                  <c:v>26.707061291074339</c:v>
                </c:pt>
                <c:pt idx="5">
                  <c:v>29.620135166627819</c:v>
                </c:pt>
              </c:numCache>
            </c:numRef>
          </c:yVal>
          <c:smooth val="0"/>
          <c:extLst>
            <c:ext xmlns:c16="http://schemas.microsoft.com/office/drawing/2014/chart" uri="{C3380CC4-5D6E-409C-BE32-E72D297353CC}">
              <c16:uniqueId val="{00000000-D3F5-4B91-9C4F-B87B8DACE553}"/>
            </c:ext>
          </c:extLst>
        </c:ser>
        <c:ser>
          <c:idx val="1"/>
          <c:order val="1"/>
          <c:tx>
            <c:v>AI</c:v>
          </c:tx>
          <c:spPr>
            <a:ln w="19050" cap="rnd">
              <a:solidFill>
                <a:schemeClr val="accent2"/>
              </a:solidFill>
              <a:round/>
            </a:ln>
            <a:effectLst/>
          </c:spPr>
          <c:marker>
            <c:symbol val="none"/>
          </c:marker>
          <c:xVal>
            <c:numRef>
              <c:f>rank2!$A$15:$A$20</c:f>
              <c:numCache>
                <c:formatCode>General</c:formatCode>
                <c:ptCount val="6"/>
                <c:pt idx="0">
                  <c:v>190</c:v>
                </c:pt>
                <c:pt idx="1">
                  <c:v>254</c:v>
                </c:pt>
                <c:pt idx="2">
                  <c:v>302</c:v>
                </c:pt>
                <c:pt idx="3">
                  <c:v>318</c:v>
                </c:pt>
                <c:pt idx="4">
                  <c:v>366</c:v>
                </c:pt>
                <c:pt idx="5">
                  <c:v>414</c:v>
                </c:pt>
              </c:numCache>
            </c:numRef>
          </c:xVal>
          <c:yVal>
            <c:numRef>
              <c:f>rank2!$C$15:$C$20</c:f>
              <c:numCache>
                <c:formatCode>General</c:formatCode>
                <c:ptCount val="6"/>
                <c:pt idx="0">
                  <c:v>28.408296434397556</c:v>
                </c:pt>
                <c:pt idx="1">
                  <c:v>31.088324399906753</c:v>
                </c:pt>
                <c:pt idx="2">
                  <c:v>33.418783500349548</c:v>
                </c:pt>
                <c:pt idx="3">
                  <c:v>34.980191097646241</c:v>
                </c:pt>
                <c:pt idx="4">
                  <c:v>36.984385924027009</c:v>
                </c:pt>
                <c:pt idx="5">
                  <c:v>38.755534840363538</c:v>
                </c:pt>
              </c:numCache>
            </c:numRef>
          </c:yVal>
          <c:smooth val="0"/>
          <c:extLst>
            <c:ext xmlns:c16="http://schemas.microsoft.com/office/drawing/2014/chart" uri="{C3380CC4-5D6E-409C-BE32-E72D297353CC}">
              <c16:uniqueId val="{00000001-D3F5-4B91-9C4F-B87B8DACE553}"/>
            </c:ext>
          </c:extLst>
        </c:ser>
        <c:ser>
          <c:idx val="2"/>
          <c:order val="2"/>
          <c:tx>
            <c:v>SVD</c:v>
          </c:tx>
          <c:spPr>
            <a:ln w="19050" cap="rnd">
              <a:solidFill>
                <a:schemeClr val="accent3"/>
              </a:solidFill>
              <a:round/>
            </a:ln>
            <a:effectLst/>
          </c:spPr>
          <c:marker>
            <c:symbol val="none"/>
          </c:marker>
          <c:xVal>
            <c:numRef>
              <c:f>rank2!$A$4:$A$9</c:f>
              <c:numCache>
                <c:formatCode>General</c:formatCode>
                <c:ptCount val="6"/>
                <c:pt idx="0">
                  <c:v>113</c:v>
                </c:pt>
                <c:pt idx="1">
                  <c:v>169</c:v>
                </c:pt>
                <c:pt idx="2">
                  <c:v>207</c:v>
                </c:pt>
                <c:pt idx="3">
                  <c:v>319</c:v>
                </c:pt>
                <c:pt idx="4">
                  <c:v>431</c:v>
                </c:pt>
                <c:pt idx="5">
                  <c:v>539</c:v>
                </c:pt>
              </c:numCache>
            </c:numRef>
          </c:xVal>
          <c:yVal>
            <c:numRef>
              <c:f>(rank2!$H$39,rank2!$C$11,rank2!$C$11,rank2!$C$11,rank2!$C$11,rank2!$C$11,rank2!$C$11)</c:f>
              <c:numCache>
                <c:formatCode>General</c:formatCode>
                <c:ptCount val="7"/>
                <c:pt idx="1">
                  <c:v>51.526450710790016</c:v>
                </c:pt>
                <c:pt idx="2">
                  <c:v>51.526450710790016</c:v>
                </c:pt>
                <c:pt idx="3">
                  <c:v>51.526450710790016</c:v>
                </c:pt>
                <c:pt idx="4">
                  <c:v>51.526450710790016</c:v>
                </c:pt>
                <c:pt idx="5">
                  <c:v>51.526450710790016</c:v>
                </c:pt>
                <c:pt idx="6">
                  <c:v>51.526450710790016</c:v>
                </c:pt>
              </c:numCache>
            </c:numRef>
          </c:yVal>
          <c:smooth val="0"/>
          <c:extLst>
            <c:ext xmlns:c16="http://schemas.microsoft.com/office/drawing/2014/chart" uri="{C3380CC4-5D6E-409C-BE32-E72D297353CC}">
              <c16:uniqueId val="{00000002-D3F5-4B91-9C4F-B87B8DACE553}"/>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altLang="zh-CN" sz="1200" b="0" i="0" baseline="0">
                    <a:effectLst/>
                  </a:rPr>
                  <a:t>The gain of average SE (%)</a:t>
                </a:r>
                <a:endParaRPr lang="zh-CN" altLang="zh-CN"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fc!$N$1:$N$9</c:f>
              <c:numCache>
                <c:formatCode>General</c:formatCode>
                <c:ptCount val="9"/>
                <c:pt idx="0">
                  <c:v>0.15797788309637895</c:v>
                </c:pt>
                <c:pt idx="1">
                  <c:v>1.1058451816745531</c:v>
                </c:pt>
                <c:pt idx="2">
                  <c:v>2.6066350710900394</c:v>
                </c:pt>
                <c:pt idx="3">
                  <c:v>2.9225908372827689</c:v>
                </c:pt>
                <c:pt idx="4">
                  <c:v>4.4233807266982552</c:v>
                </c:pt>
                <c:pt idx="5">
                  <c:v>4.9763033175355389</c:v>
                </c:pt>
                <c:pt idx="6">
                  <c:v>6.3191153238546747</c:v>
                </c:pt>
                <c:pt idx="7">
                  <c:v>6.0821484992101205</c:v>
                </c:pt>
                <c:pt idx="8">
                  <c:v>6.9510268562401336</c:v>
                </c:pt>
              </c:numCache>
            </c:numRef>
          </c:yVal>
          <c:smooth val="0"/>
          <c:extLst>
            <c:ext xmlns:c16="http://schemas.microsoft.com/office/drawing/2014/chart" uri="{C3380CC4-5D6E-409C-BE32-E72D297353CC}">
              <c16:uniqueId val="{00000000-46BA-4848-B655-491B044AE62B}"/>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fc!$I$1:$I$9</c:f>
              <c:numCache>
                <c:formatCode>General</c:formatCode>
                <c:ptCount val="9"/>
                <c:pt idx="0">
                  <c:v>0.23696682464454</c:v>
                </c:pt>
                <c:pt idx="1">
                  <c:v>1.3428120063191216</c:v>
                </c:pt>
                <c:pt idx="2">
                  <c:v>2.5276461295418642</c:v>
                </c:pt>
                <c:pt idx="3">
                  <c:v>2.9225908372827689</c:v>
                </c:pt>
                <c:pt idx="4">
                  <c:v>4.186413902053701</c:v>
                </c:pt>
                <c:pt idx="5">
                  <c:v>5.0552922590837426</c:v>
                </c:pt>
                <c:pt idx="6">
                  <c:v>6.3191153238546747</c:v>
                </c:pt>
                <c:pt idx="7">
                  <c:v>6.3191153238546747</c:v>
                </c:pt>
                <c:pt idx="8">
                  <c:v>7.3459715639810526</c:v>
                </c:pt>
              </c:numCache>
            </c:numRef>
          </c:yVal>
          <c:smooth val="0"/>
          <c:extLst>
            <c:ext xmlns:c16="http://schemas.microsoft.com/office/drawing/2014/chart" uri="{C3380CC4-5D6E-409C-BE32-E72D297353CC}">
              <c16:uniqueId val="{00000001-46BA-4848-B655-491B044AE62B}"/>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fc!$D$1:$D$9</c:f>
              <c:numCache>
                <c:formatCode>General</c:formatCode>
                <c:ptCount val="9"/>
                <c:pt idx="0">
                  <c:v>0</c:v>
                </c:pt>
                <c:pt idx="1">
                  <c:v>1.2638230647709321</c:v>
                </c:pt>
                <c:pt idx="2">
                  <c:v>2.5276461295418642</c:v>
                </c:pt>
                <c:pt idx="3">
                  <c:v>2.9225908372827689</c:v>
                </c:pt>
                <c:pt idx="4">
                  <c:v>4.186413902053701</c:v>
                </c:pt>
                <c:pt idx="5">
                  <c:v>4.9763033175355389</c:v>
                </c:pt>
                <c:pt idx="6">
                  <c:v>6.240126382306471</c:v>
                </c:pt>
                <c:pt idx="7">
                  <c:v>6.5560821484992147</c:v>
                </c:pt>
                <c:pt idx="8">
                  <c:v>7.0300157977883089</c:v>
                </c:pt>
              </c:numCache>
            </c:numRef>
          </c:yVal>
          <c:smooth val="0"/>
          <c:extLst>
            <c:ext xmlns:c16="http://schemas.microsoft.com/office/drawing/2014/chart" uri="{C3380CC4-5D6E-409C-BE32-E72D297353CC}">
              <c16:uniqueId val="{00000002-46BA-4848-B655-491B044AE62B}"/>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SGCS of different indoor/outdoor scenarios</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indoor!$B$1:$B$9</c:f>
              <c:numCache>
                <c:formatCode>General</c:formatCode>
                <c:ptCount val="9"/>
                <c:pt idx="0">
                  <c:v>0.78400000000000003</c:v>
                </c:pt>
                <c:pt idx="1">
                  <c:v>0.81399999999999995</c:v>
                </c:pt>
                <c:pt idx="2">
                  <c:v>0.83199999999999996</c:v>
                </c:pt>
                <c:pt idx="3">
                  <c:v>0.83699999999999997</c:v>
                </c:pt>
                <c:pt idx="4">
                  <c:v>0.85099999999999998</c:v>
                </c:pt>
                <c:pt idx="5">
                  <c:v>0.86299999999999999</c:v>
                </c:pt>
                <c:pt idx="6">
                  <c:v>0.879</c:v>
                </c:pt>
                <c:pt idx="7">
                  <c:v>0.89200000000000002</c:v>
                </c:pt>
                <c:pt idx="8">
                  <c:v>0.89800000000000002</c:v>
                </c:pt>
              </c:numCache>
            </c:numRef>
          </c:yVal>
          <c:smooth val="0"/>
          <c:extLst>
            <c:ext xmlns:c16="http://schemas.microsoft.com/office/drawing/2014/chart" uri="{C3380CC4-5D6E-409C-BE32-E72D297353CC}">
              <c16:uniqueId val="{00000000-EA0C-49F8-B0AE-FC7E18CC6473}"/>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indoor!$G$1:$G$9</c:f>
              <c:numCache>
                <c:formatCode>General</c:formatCode>
                <c:ptCount val="9"/>
                <c:pt idx="0">
                  <c:v>0.82299999999999995</c:v>
                </c:pt>
                <c:pt idx="1">
                  <c:v>0.84699999999999998</c:v>
                </c:pt>
                <c:pt idx="2">
                  <c:v>0.86199999999999999</c:v>
                </c:pt>
                <c:pt idx="3">
                  <c:v>0.86599999999999999</c:v>
                </c:pt>
                <c:pt idx="4">
                  <c:v>0.878</c:v>
                </c:pt>
                <c:pt idx="5">
                  <c:v>0.88800000000000001</c:v>
                </c:pt>
                <c:pt idx="6">
                  <c:v>0.90100000000000002</c:v>
                </c:pt>
                <c:pt idx="7">
                  <c:v>0.91100000000000003</c:v>
                </c:pt>
                <c:pt idx="8">
                  <c:v>0.91700000000000004</c:v>
                </c:pt>
              </c:numCache>
            </c:numRef>
          </c:yVal>
          <c:smooth val="0"/>
          <c:extLst>
            <c:ext xmlns:c16="http://schemas.microsoft.com/office/drawing/2014/chart" uri="{C3380CC4-5D6E-409C-BE32-E72D297353CC}">
              <c16:uniqueId val="{00000001-EA0C-49F8-B0AE-FC7E18CC6473}"/>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indoor!$L$1:$L$9</c:f>
              <c:numCache>
                <c:formatCode>General</c:formatCode>
                <c:ptCount val="9"/>
                <c:pt idx="0">
                  <c:v>0.86599999999999999</c:v>
                </c:pt>
                <c:pt idx="1">
                  <c:v>0.88300000000000001</c:v>
                </c:pt>
                <c:pt idx="2">
                  <c:v>0.89500000000000002</c:v>
                </c:pt>
                <c:pt idx="3">
                  <c:v>0.89900000000000002</c:v>
                </c:pt>
                <c:pt idx="4">
                  <c:v>0.90700000000000003</c:v>
                </c:pt>
                <c:pt idx="5">
                  <c:v>0.91500000000000004</c:v>
                </c:pt>
                <c:pt idx="6">
                  <c:v>0.92400000000000004</c:v>
                </c:pt>
                <c:pt idx="7">
                  <c:v>0.93100000000000005</c:v>
                </c:pt>
                <c:pt idx="8">
                  <c:v>0.93500000000000005</c:v>
                </c:pt>
              </c:numCache>
            </c:numRef>
          </c:yVal>
          <c:smooth val="0"/>
          <c:extLst>
            <c:ext xmlns:c16="http://schemas.microsoft.com/office/drawing/2014/chart" uri="{C3380CC4-5D6E-409C-BE32-E72D297353CC}">
              <c16:uniqueId val="{00000002-EA0C-49F8-B0AE-FC7E18CC6473}"/>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indoor!$B$14:$B$20</c:f>
              <c:numCache>
                <c:formatCode>General</c:formatCode>
                <c:ptCount val="7"/>
                <c:pt idx="0">
                  <c:v>0.80500000000000005</c:v>
                </c:pt>
                <c:pt idx="1">
                  <c:v>0.81599999999999995</c:v>
                </c:pt>
                <c:pt idx="2">
                  <c:v>0.82399999999999995</c:v>
                </c:pt>
                <c:pt idx="3">
                  <c:v>0.84599999999999997</c:v>
                </c:pt>
                <c:pt idx="4">
                  <c:v>0.85299999999999998</c:v>
                </c:pt>
                <c:pt idx="5">
                  <c:v>0.86199999999999999</c:v>
                </c:pt>
                <c:pt idx="6">
                  <c:v>0.875</c:v>
                </c:pt>
              </c:numCache>
            </c:numRef>
          </c:yVal>
          <c:smooth val="0"/>
          <c:extLst>
            <c:ext xmlns:c16="http://schemas.microsoft.com/office/drawing/2014/chart" uri="{C3380CC4-5D6E-409C-BE32-E72D297353CC}">
              <c16:uniqueId val="{00000003-EA0C-49F8-B0AE-FC7E18CC6473}"/>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indoor!$G$14:$G$20</c:f>
              <c:numCache>
                <c:formatCode>General</c:formatCode>
                <c:ptCount val="7"/>
                <c:pt idx="0">
                  <c:v>0.84199999999999997</c:v>
                </c:pt>
                <c:pt idx="1">
                  <c:v>0.85099999999999998</c:v>
                </c:pt>
                <c:pt idx="2">
                  <c:v>0.85799999999999998</c:v>
                </c:pt>
                <c:pt idx="3">
                  <c:v>0.875</c:v>
                </c:pt>
                <c:pt idx="4">
                  <c:v>0.88100000000000001</c:v>
                </c:pt>
                <c:pt idx="5">
                  <c:v>0.88800000000000001</c:v>
                </c:pt>
                <c:pt idx="6">
                  <c:v>0.89800000000000002</c:v>
                </c:pt>
              </c:numCache>
            </c:numRef>
          </c:yVal>
          <c:smooth val="0"/>
          <c:extLst>
            <c:ext xmlns:c16="http://schemas.microsoft.com/office/drawing/2014/chart" uri="{C3380CC4-5D6E-409C-BE32-E72D297353CC}">
              <c16:uniqueId val="{00000004-EA0C-49F8-B0AE-FC7E18CC6473}"/>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indoor!$L$14:$L$20</c:f>
              <c:numCache>
                <c:formatCode>General</c:formatCode>
                <c:ptCount val="7"/>
                <c:pt idx="0">
                  <c:v>0.88200000000000001</c:v>
                </c:pt>
                <c:pt idx="1">
                  <c:v>0.88900000000000001</c:v>
                </c:pt>
                <c:pt idx="2">
                  <c:v>0.89400000000000002</c:v>
                </c:pt>
                <c:pt idx="3">
                  <c:v>0.90700000000000003</c:v>
                </c:pt>
                <c:pt idx="4">
                  <c:v>0.91100000000000003</c:v>
                </c:pt>
                <c:pt idx="5">
                  <c:v>0.91500000000000004</c:v>
                </c:pt>
                <c:pt idx="6">
                  <c:v>0.92300000000000004</c:v>
                </c:pt>
              </c:numCache>
            </c:numRef>
          </c:yVal>
          <c:smooth val="0"/>
          <c:extLst>
            <c:ext xmlns:c16="http://schemas.microsoft.com/office/drawing/2014/chart" uri="{C3380CC4-5D6E-409C-BE32-E72D297353CC}">
              <c16:uniqueId val="{00000005-EA0C-49F8-B0AE-FC7E18CC6473}"/>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The</a:t>
            </a:r>
            <a:r>
              <a:rPr lang="en-US" altLang="zh-CN" baseline="0"/>
              <a:t> SE gain of different indoor/outdoor scenarios compared with eType II parameter combination 1</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training_0.8_inferring_0.8</c:v>
          </c:tx>
          <c:spPr>
            <a:ln w="19050" cap="rnd">
              <a:solidFill>
                <a:schemeClr val="accent1"/>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indoor!$D$1:$D$9</c:f>
              <c:numCache>
                <c:formatCode>General</c:formatCode>
                <c:ptCount val="9"/>
                <c:pt idx="0">
                  <c:v>7.1965979718678454</c:v>
                </c:pt>
                <c:pt idx="1">
                  <c:v>8.7994766110566047</c:v>
                </c:pt>
                <c:pt idx="2">
                  <c:v>9.5191364082433836</c:v>
                </c:pt>
                <c:pt idx="3">
                  <c:v>9.7154072620215999</c:v>
                </c:pt>
                <c:pt idx="4">
                  <c:v>10.336931632319278</c:v>
                </c:pt>
                <c:pt idx="5">
                  <c:v>11.089303238469085</c:v>
                </c:pt>
                <c:pt idx="6">
                  <c:v>11.874386653581936</c:v>
                </c:pt>
                <c:pt idx="7">
                  <c:v>12.463199214916585</c:v>
                </c:pt>
                <c:pt idx="8">
                  <c:v>12.626758259731758</c:v>
                </c:pt>
              </c:numCache>
            </c:numRef>
          </c:yVal>
          <c:smooth val="0"/>
          <c:extLst>
            <c:ext xmlns:c16="http://schemas.microsoft.com/office/drawing/2014/chart" uri="{C3380CC4-5D6E-409C-BE32-E72D297353CC}">
              <c16:uniqueId val="{00000000-565B-46CD-A69A-70068F72F17A}"/>
            </c:ext>
          </c:extLst>
        </c:ser>
        <c:ser>
          <c:idx val="1"/>
          <c:order val="1"/>
          <c:tx>
            <c:v>training_0.8_inferring_0.5</c:v>
          </c:tx>
          <c:spPr>
            <a:ln w="19050" cap="rnd">
              <a:solidFill>
                <a:schemeClr val="accent2"/>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indoor!$I$1:$I$9</c:f>
              <c:numCache>
                <c:formatCode>General</c:formatCode>
                <c:ptCount val="9"/>
                <c:pt idx="0">
                  <c:v>9.1920183186130231</c:v>
                </c:pt>
                <c:pt idx="1">
                  <c:v>10.238796205430162</c:v>
                </c:pt>
                <c:pt idx="2">
                  <c:v>10.762185148838739</c:v>
                </c:pt>
                <c:pt idx="3">
                  <c:v>10.925744193653912</c:v>
                </c:pt>
                <c:pt idx="4">
                  <c:v>11.514556754988533</c:v>
                </c:pt>
                <c:pt idx="5">
                  <c:v>11.743539417729806</c:v>
                </c:pt>
                <c:pt idx="6">
                  <c:v>12.266928361138369</c:v>
                </c:pt>
                <c:pt idx="7">
                  <c:v>12.528622832842657</c:v>
                </c:pt>
                <c:pt idx="8">
                  <c:v>12.757605495583917</c:v>
                </c:pt>
              </c:numCache>
            </c:numRef>
          </c:yVal>
          <c:smooth val="0"/>
          <c:extLst>
            <c:ext xmlns:c16="http://schemas.microsoft.com/office/drawing/2014/chart" uri="{C3380CC4-5D6E-409C-BE32-E72D297353CC}">
              <c16:uniqueId val="{00000001-565B-46CD-A69A-70068F72F17A}"/>
            </c:ext>
          </c:extLst>
        </c:ser>
        <c:ser>
          <c:idx val="2"/>
          <c:order val="2"/>
          <c:tx>
            <c:v>training_0.8_inferring_0.2</c:v>
          </c:tx>
          <c:spPr>
            <a:ln w="19050" cap="rnd">
              <a:solidFill>
                <a:schemeClr val="accent3"/>
              </a:solidFill>
              <a:round/>
            </a:ln>
            <a:effectLst/>
          </c:spPr>
          <c:marker>
            <c:symbol val="none"/>
          </c:marker>
          <c:xVal>
            <c:numRef>
              <c:f>indoor!$A$1:$A$9</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indoor!$N$1:$N$9</c:f>
              <c:numCache>
                <c:formatCode>General</c:formatCode>
                <c:ptCount val="9"/>
                <c:pt idx="0">
                  <c:v>10.893032384690883</c:v>
                </c:pt>
                <c:pt idx="1">
                  <c:v>11.187438665358201</c:v>
                </c:pt>
                <c:pt idx="2">
                  <c:v>11.383709519136403</c:v>
                </c:pt>
                <c:pt idx="3">
                  <c:v>11.579980372914633</c:v>
                </c:pt>
                <c:pt idx="4">
                  <c:v>11.90709846254498</c:v>
                </c:pt>
                <c:pt idx="5">
                  <c:v>11.90709846254498</c:v>
                </c:pt>
                <c:pt idx="6">
                  <c:v>12.168792934249268</c:v>
                </c:pt>
                <c:pt idx="7">
                  <c:v>12.23421655217534</c:v>
                </c:pt>
                <c:pt idx="8">
                  <c:v>12.365063788027484</c:v>
                </c:pt>
              </c:numCache>
            </c:numRef>
          </c:yVal>
          <c:smooth val="0"/>
          <c:extLst>
            <c:ext xmlns:c16="http://schemas.microsoft.com/office/drawing/2014/chart" uri="{C3380CC4-5D6E-409C-BE32-E72D297353CC}">
              <c16:uniqueId val="{00000002-565B-46CD-A69A-70068F72F17A}"/>
            </c:ext>
          </c:extLst>
        </c:ser>
        <c:ser>
          <c:idx val="3"/>
          <c:order val="3"/>
          <c:tx>
            <c:v>training_0.2_inferring_0.8</c:v>
          </c:tx>
          <c:spPr>
            <a:ln w="19050" cap="rnd">
              <a:solidFill>
                <a:schemeClr val="accent4"/>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indoor!$D$14:$D$20</c:f>
              <c:numCache>
                <c:formatCode>General</c:formatCode>
                <c:ptCount val="7"/>
                <c:pt idx="0">
                  <c:v>7.9489695780176532</c:v>
                </c:pt>
                <c:pt idx="1">
                  <c:v>8.5050703303892732</c:v>
                </c:pt>
                <c:pt idx="2">
                  <c:v>9.224730127576052</c:v>
                </c:pt>
                <c:pt idx="3">
                  <c:v>10.107948969578032</c:v>
                </c:pt>
                <c:pt idx="4">
                  <c:v>10.500490677134451</c:v>
                </c:pt>
                <c:pt idx="5">
                  <c:v>10.893032384690883</c:v>
                </c:pt>
                <c:pt idx="6">
                  <c:v>11.579980372914633</c:v>
                </c:pt>
              </c:numCache>
            </c:numRef>
          </c:yVal>
          <c:smooth val="0"/>
          <c:extLst>
            <c:ext xmlns:c16="http://schemas.microsoft.com/office/drawing/2014/chart" uri="{C3380CC4-5D6E-409C-BE32-E72D297353CC}">
              <c16:uniqueId val="{00000003-565B-46CD-A69A-70068F72F17A}"/>
            </c:ext>
          </c:extLst>
        </c:ser>
        <c:ser>
          <c:idx val="4"/>
          <c:order val="4"/>
          <c:tx>
            <c:v>training_0.2_inferring_0.5</c:v>
          </c:tx>
          <c:spPr>
            <a:ln w="19050" cap="rnd">
              <a:solidFill>
                <a:schemeClr val="accent5"/>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indoor!$I$14:$I$20</c:f>
              <c:numCache>
                <c:formatCode>General</c:formatCode>
                <c:ptCount val="7"/>
                <c:pt idx="0">
                  <c:v>9.8462544978737299</c:v>
                </c:pt>
                <c:pt idx="1">
                  <c:v>10.206084396467134</c:v>
                </c:pt>
                <c:pt idx="2">
                  <c:v>10.631337912986609</c:v>
                </c:pt>
                <c:pt idx="3">
                  <c:v>11.22015047432123</c:v>
                </c:pt>
                <c:pt idx="4">
                  <c:v>11.449133137062489</c:v>
                </c:pt>
                <c:pt idx="5">
                  <c:v>11.743539417729806</c:v>
                </c:pt>
                <c:pt idx="6">
                  <c:v>12.103369316323182</c:v>
                </c:pt>
              </c:numCache>
            </c:numRef>
          </c:yVal>
          <c:smooth val="0"/>
          <c:extLst>
            <c:ext xmlns:c16="http://schemas.microsoft.com/office/drawing/2014/chart" uri="{C3380CC4-5D6E-409C-BE32-E72D297353CC}">
              <c16:uniqueId val="{00000004-565B-46CD-A69A-70068F72F17A}"/>
            </c:ext>
          </c:extLst>
        </c:ser>
        <c:ser>
          <c:idx val="5"/>
          <c:order val="5"/>
          <c:tx>
            <c:v>training_0.2_inferring_0.2</c:v>
          </c:tx>
          <c:spPr>
            <a:ln w="19050" cap="rnd">
              <a:solidFill>
                <a:schemeClr val="accent6"/>
              </a:solidFill>
              <a:round/>
            </a:ln>
            <a:effectLst/>
          </c:spPr>
          <c:marker>
            <c:symbol val="none"/>
          </c:marker>
          <c:xVal>
            <c:numRef>
              <c:f>indoor!$A$14:$A$20</c:f>
              <c:numCache>
                <c:formatCode>General</c:formatCode>
                <c:ptCount val="7"/>
                <c:pt idx="0">
                  <c:v>111</c:v>
                </c:pt>
                <c:pt idx="1">
                  <c:v>127</c:v>
                </c:pt>
                <c:pt idx="2">
                  <c:v>143</c:v>
                </c:pt>
                <c:pt idx="3">
                  <c:v>159</c:v>
                </c:pt>
                <c:pt idx="4">
                  <c:v>180</c:v>
                </c:pt>
                <c:pt idx="5">
                  <c:v>207</c:v>
                </c:pt>
                <c:pt idx="6">
                  <c:v>223</c:v>
                </c:pt>
              </c:numCache>
            </c:numRef>
          </c:xVal>
          <c:yVal>
            <c:numRef>
              <c:f>indoor!$N$14:$N$20</c:f>
              <c:numCache>
                <c:formatCode>General</c:formatCode>
                <c:ptCount val="7"/>
                <c:pt idx="0">
                  <c:v>11.154726856395158</c:v>
                </c:pt>
                <c:pt idx="1">
                  <c:v>11.350997710173388</c:v>
                </c:pt>
                <c:pt idx="2">
                  <c:v>11.612692181877662</c:v>
                </c:pt>
                <c:pt idx="3">
                  <c:v>11.808963035655879</c:v>
                </c:pt>
                <c:pt idx="4">
                  <c:v>11.776251226692835</c:v>
                </c:pt>
                <c:pt idx="5">
                  <c:v>12.005233889434081</c:v>
                </c:pt>
                <c:pt idx="6">
                  <c:v>11.939810271508009</c:v>
                </c:pt>
              </c:numCache>
            </c:numRef>
          </c:yVal>
          <c:smooth val="0"/>
          <c:extLst>
            <c:ext xmlns:c16="http://schemas.microsoft.com/office/drawing/2014/chart" uri="{C3380CC4-5D6E-409C-BE32-E72D297353CC}">
              <c16:uniqueId val="{00000005-565B-46CD-A69A-70068F72F17A}"/>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SE gain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different antenna sapces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Sheet2!$C$42:$C$50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0-F68A-4AEF-A112-E17CCCB93D49}"/>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Sheet2!$I$42:$I$50</c:f>
              <c:numCache>
                <c:formatCode>General</c:formatCode>
                <c:ptCount val="9"/>
                <c:pt idx="0">
                  <c:v>0.80800000000000005</c:v>
                </c:pt>
                <c:pt idx="1">
                  <c:v>0.82399999999999995</c:v>
                </c:pt>
                <c:pt idx="2">
                  <c:v>0.83699999999999997</c:v>
                </c:pt>
                <c:pt idx="3">
                  <c:v>0.85199999999999998</c:v>
                </c:pt>
                <c:pt idx="4">
                  <c:v>0.873</c:v>
                </c:pt>
                <c:pt idx="5">
                  <c:v>0.88</c:v>
                </c:pt>
                <c:pt idx="6">
                  <c:v>0.88700000000000001</c:v>
                </c:pt>
                <c:pt idx="7">
                  <c:v>0.89500000000000002</c:v>
                </c:pt>
                <c:pt idx="8">
                  <c:v>0.89900000000000002</c:v>
                </c:pt>
              </c:numCache>
            </c:numRef>
          </c:yVal>
          <c:smooth val="0"/>
          <c:extLst>
            <c:ext xmlns:c16="http://schemas.microsoft.com/office/drawing/2014/chart" uri="{C3380CC4-5D6E-409C-BE32-E72D297353CC}">
              <c16:uniqueId val="{00000001-F68A-4AEF-A112-E17CCCB93D49}"/>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85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Sheet2!$E$42:$E$50</c:f>
              <c:numCache>
                <c:formatCode>General</c:formatCode>
                <c:ptCount val="9"/>
                <c:pt idx="0">
                  <c:v>0</c:v>
                </c:pt>
                <c:pt idx="1">
                  <c:v>1.1041009463722276</c:v>
                </c:pt>
                <c:pt idx="2">
                  <c:v>2.3659305993690936</c:v>
                </c:pt>
                <c:pt idx="3">
                  <c:v>2.7602523659305831</c:v>
                </c:pt>
                <c:pt idx="4">
                  <c:v>4.0220820189274491</c:v>
                </c:pt>
                <c:pt idx="5">
                  <c:v>4.8107255520504708</c:v>
                </c:pt>
                <c:pt idx="6">
                  <c:v>6.1514195583596347</c:v>
                </c:pt>
                <c:pt idx="7">
                  <c:v>6.1514195583596347</c:v>
                </c:pt>
                <c:pt idx="8">
                  <c:v>7.1766561514195644</c:v>
                </c:pt>
              </c:numCache>
            </c:numRef>
          </c:yVal>
          <c:smooth val="0"/>
          <c:extLst>
            <c:ext xmlns:c16="http://schemas.microsoft.com/office/drawing/2014/chart" uri="{C3380CC4-5D6E-409C-BE32-E72D297353CC}">
              <c16:uniqueId val="{00000000-7298-43F5-B19C-E4C311DE2674}"/>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Sheet2!$K$42:$K$50</c:f>
              <c:numCache>
                <c:formatCode>General</c:formatCode>
                <c:ptCount val="9"/>
                <c:pt idx="0">
                  <c:v>-2.9968454258675052</c:v>
                </c:pt>
                <c:pt idx="1">
                  <c:v>-1.5772870662460576</c:v>
                </c:pt>
                <c:pt idx="2">
                  <c:v>-0.47318611987381587</c:v>
                </c:pt>
                <c:pt idx="3">
                  <c:v>0.55205047318611378</c:v>
                </c:pt>
                <c:pt idx="4">
                  <c:v>2.3659305993690936</c:v>
                </c:pt>
                <c:pt idx="5">
                  <c:v>3.0757097791798174</c:v>
                </c:pt>
                <c:pt idx="6">
                  <c:v>3.5488958990536332</c:v>
                </c:pt>
                <c:pt idx="7">
                  <c:v>4.4164037854889528</c:v>
                </c:pt>
                <c:pt idx="8">
                  <c:v>4.8107255520504708</c:v>
                </c:pt>
              </c:numCache>
            </c:numRef>
          </c:yVal>
          <c:smooth val="0"/>
          <c:extLst>
            <c:ext xmlns:c16="http://schemas.microsoft.com/office/drawing/2014/chart" uri="{C3380CC4-5D6E-409C-BE32-E72D297353CC}">
              <c16:uniqueId val="{00000001-7298-43F5-B19C-E4C311DE2674}"/>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small AI models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Sheet2!$C$72:$C$80</c:f>
              <c:numCache>
                <c:formatCode>General</c:formatCode>
                <c:ptCount val="9"/>
                <c:pt idx="0">
                  <c:v>0.78300000000000003</c:v>
                </c:pt>
                <c:pt idx="1">
                  <c:v>0.81599999999999995</c:v>
                </c:pt>
                <c:pt idx="2">
                  <c:v>0.83499999999999996</c:v>
                </c:pt>
                <c:pt idx="3">
                  <c:v>0.84499999999999997</c:v>
                </c:pt>
                <c:pt idx="4">
                  <c:v>0.85099999999999998</c:v>
                </c:pt>
                <c:pt idx="5">
                  <c:v>0.85499999999999998</c:v>
                </c:pt>
                <c:pt idx="6">
                  <c:v>0.85699999999999998</c:v>
                </c:pt>
                <c:pt idx="7">
                  <c:v>0.85799999999999998</c:v>
                </c:pt>
                <c:pt idx="8">
                  <c:v>0.85799999999999998</c:v>
                </c:pt>
              </c:numCache>
            </c:numRef>
          </c:yVal>
          <c:smooth val="0"/>
          <c:extLst>
            <c:ext xmlns:c16="http://schemas.microsoft.com/office/drawing/2014/chart" uri="{C3380CC4-5D6E-409C-BE32-E72D297353CC}">
              <c16:uniqueId val="{00000000-E83D-40EF-8774-2D413C475C93}"/>
            </c:ext>
          </c:extLst>
        </c:ser>
        <c:ser>
          <c:idx val="1"/>
          <c:order val="1"/>
          <c:tx>
            <c:v>0.5λ antenna space for training</c:v>
          </c:tx>
          <c:spPr>
            <a:ln w="19050" cap="rnd">
              <a:solidFill>
                <a:schemeClr val="accent2"/>
              </a:solidFill>
              <a:round/>
            </a:ln>
            <a:effectLst/>
          </c:spPr>
          <c:marker>
            <c:symbol val="none"/>
          </c:marker>
          <c:xVal>
            <c:numRef>
              <c:f>Sheet2!$J$72:$J$80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Sheet2!$K$72:$K$80</c:f>
              <c:numCache>
                <c:formatCode>General</c:formatCode>
                <c:ptCount val="9"/>
                <c:pt idx="0">
                  <c:v>0.78900000000000003</c:v>
                </c:pt>
                <c:pt idx="1">
                  <c:v>0.82099999999999995</c:v>
                </c:pt>
                <c:pt idx="2">
                  <c:v>0.83899999999999997</c:v>
                </c:pt>
                <c:pt idx="3">
                  <c:v>0.84799999999999998</c:v>
                </c:pt>
                <c:pt idx="4">
                  <c:v>0.85399999999999998</c:v>
                </c:pt>
                <c:pt idx="5">
                  <c:v>0.85699999999999998</c:v>
                </c:pt>
                <c:pt idx="6">
                  <c:v>0.85899999999999999</c:v>
                </c:pt>
                <c:pt idx="7">
                  <c:v>0.86</c:v>
                </c:pt>
                <c:pt idx="8">
                  <c:v>0.86</c:v>
                </c:pt>
              </c:numCache>
            </c:numRef>
          </c:yVal>
          <c:smooth val="0"/>
          <c:extLst>
            <c:ext xmlns:c16="http://schemas.microsoft.com/office/drawing/2014/chart" uri="{C3380CC4-5D6E-409C-BE32-E72D297353CC}">
              <c16:uniqueId val="{00000001-E83D-40EF-8774-2D413C475C93}"/>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of small AI models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87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Sheet2!$E$72:$E$80</c:f>
              <c:numCache>
                <c:formatCode>General</c:formatCode>
                <c:ptCount val="9"/>
                <c:pt idx="0">
                  <c:v>0</c:v>
                </c:pt>
                <c:pt idx="1">
                  <c:v>3.0176026823135089</c:v>
                </c:pt>
                <c:pt idx="2">
                  <c:v>4.6940486169320934</c:v>
                </c:pt>
                <c:pt idx="3">
                  <c:v>5.6160938809723291</c:v>
                </c:pt>
                <c:pt idx="4">
                  <c:v>6.4543168482816355</c:v>
                </c:pt>
                <c:pt idx="5">
                  <c:v>6.8734283319362959</c:v>
                </c:pt>
                <c:pt idx="6">
                  <c:v>7.1248952221290835</c:v>
                </c:pt>
                <c:pt idx="7">
                  <c:v>7.292539815590942</c:v>
                </c:pt>
                <c:pt idx="8">
                  <c:v>7.292539815590942</c:v>
                </c:pt>
              </c:numCache>
            </c:numRef>
          </c:yVal>
          <c:smooth val="0"/>
          <c:extLst>
            <c:ext xmlns:c16="http://schemas.microsoft.com/office/drawing/2014/chart" uri="{C3380CC4-5D6E-409C-BE32-E72D297353CC}">
              <c16:uniqueId val="{00000000-F19A-4F34-94C7-334FB9576A48}"/>
            </c:ext>
          </c:extLst>
        </c:ser>
        <c:ser>
          <c:idx val="1"/>
          <c:order val="1"/>
          <c:tx>
            <c:v>0.5λ antenna space for training</c:v>
          </c:tx>
          <c:spPr>
            <a:ln w="19050" cap="rnd">
              <a:solidFill>
                <a:schemeClr val="accent2"/>
              </a:solidFill>
              <a:round/>
            </a:ln>
            <a:effectLst/>
          </c:spPr>
          <c:marker>
            <c:symbol val="none"/>
          </c:marker>
          <c:xVal>
            <c:numRef>
              <c:f>Sheet2!$J$72:$J$81</c:f>
              <c:numCache>
                <c:formatCode>General</c:formatCode>
                <c:ptCount val="10"/>
                <c:pt idx="0">
                  <c:v>87</c:v>
                </c:pt>
                <c:pt idx="1">
                  <c:v>117</c:v>
                </c:pt>
                <c:pt idx="2">
                  <c:v>147</c:v>
                </c:pt>
                <c:pt idx="3">
                  <c:v>177</c:v>
                </c:pt>
                <c:pt idx="4">
                  <c:v>207</c:v>
                </c:pt>
                <c:pt idx="5">
                  <c:v>237</c:v>
                </c:pt>
                <c:pt idx="6">
                  <c:v>267</c:v>
                </c:pt>
                <c:pt idx="7">
                  <c:v>297</c:v>
                </c:pt>
                <c:pt idx="8">
                  <c:v>327</c:v>
                </c:pt>
              </c:numCache>
            </c:numRef>
          </c:xVal>
          <c:yVal>
            <c:numRef>
              <c:f>Sheet2!$M$72:$M$80</c:f>
              <c:numCache>
                <c:formatCode>General</c:formatCode>
                <c:ptCount val="9"/>
                <c:pt idx="0">
                  <c:v>0.58675607711651878</c:v>
                </c:pt>
                <c:pt idx="1">
                  <c:v>3.5205364626990701</c:v>
                </c:pt>
                <c:pt idx="2">
                  <c:v>5.1131601005867537</c:v>
                </c:pt>
                <c:pt idx="3">
                  <c:v>6.2028499580888479</c:v>
                </c:pt>
                <c:pt idx="4">
                  <c:v>6.621961441743494</c:v>
                </c:pt>
                <c:pt idx="5">
                  <c:v>6.8734283319362959</c:v>
                </c:pt>
                <c:pt idx="6">
                  <c:v>7.2087175188600128</c:v>
                </c:pt>
                <c:pt idx="7">
                  <c:v>7.4601844090528004</c:v>
                </c:pt>
                <c:pt idx="8">
                  <c:v>7.5440067057837297</c:v>
                </c:pt>
              </c:numCache>
            </c:numRef>
          </c:yVal>
          <c:smooth val="0"/>
          <c:extLst>
            <c:ext xmlns:c16="http://schemas.microsoft.com/office/drawing/2014/chart" uri="{C3380CC4-5D6E-409C-BE32-E72D297353CC}">
              <c16:uniqueId val="{00000001-F19A-4F34-94C7-334FB9576A48}"/>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The SGCS of Rel-16 Type II codebook and AI model </a:t>
            </a:r>
            <a:endParaRPr lang="zh-CN" altLang="zh-CN" sz="14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 with [2 8 2]</c:v>
          </c:tx>
          <c:spPr>
            <a:ln w="19050" cap="rnd">
              <a:solidFill>
                <a:schemeClr val="accent1"/>
              </a:solidFill>
              <a:round/>
            </a:ln>
            <a:effectLst/>
          </c:spPr>
          <c:marker>
            <c:symbol val="none"/>
          </c:marker>
          <c:xVal>
            <c:numRef>
              <c:f>'282'!$E$4:$E$9</c:f>
              <c:numCache>
                <c:formatCode>General</c:formatCode>
                <c:ptCount val="6"/>
                <c:pt idx="0">
                  <c:v>64</c:v>
                </c:pt>
                <c:pt idx="1">
                  <c:v>96</c:v>
                </c:pt>
                <c:pt idx="2">
                  <c:v>116</c:v>
                </c:pt>
                <c:pt idx="3">
                  <c:v>180</c:v>
                </c:pt>
                <c:pt idx="4">
                  <c:v>244</c:v>
                </c:pt>
                <c:pt idx="5">
                  <c:v>302</c:v>
                </c:pt>
              </c:numCache>
            </c:numRef>
          </c:xVal>
          <c:yVal>
            <c:numRef>
              <c:f>'282'!$F$4:$F$9</c:f>
              <c:numCache>
                <c:formatCode>General</c:formatCode>
                <c:ptCount val="6"/>
                <c:pt idx="0">
                  <c:v>0.69099999999999995</c:v>
                </c:pt>
                <c:pt idx="1">
                  <c:v>0.73899999999999999</c:v>
                </c:pt>
                <c:pt idx="2">
                  <c:v>0.77400000000000002</c:v>
                </c:pt>
                <c:pt idx="3">
                  <c:v>0.82699999999999996</c:v>
                </c:pt>
                <c:pt idx="4">
                  <c:v>0.84099999999999997</c:v>
                </c:pt>
                <c:pt idx="5">
                  <c:v>0.86599999999999999</c:v>
                </c:pt>
              </c:numCache>
            </c:numRef>
          </c:yVal>
          <c:smooth val="0"/>
          <c:extLst>
            <c:ext xmlns:c16="http://schemas.microsoft.com/office/drawing/2014/chart" uri="{C3380CC4-5D6E-409C-BE32-E72D297353CC}">
              <c16:uniqueId val="{00000000-6CCA-48B0-AC52-2972C7FBA702}"/>
            </c:ext>
          </c:extLst>
        </c:ser>
        <c:ser>
          <c:idx val="1"/>
          <c:order val="1"/>
          <c:tx>
            <c:v>AI Case 2</c:v>
          </c:tx>
          <c:spPr>
            <a:ln w="19050" cap="rnd">
              <a:solidFill>
                <a:schemeClr val="accent2"/>
              </a:solidFill>
              <a:round/>
            </a:ln>
            <a:effectLst/>
          </c:spPr>
          <c:marker>
            <c:symbol val="none"/>
          </c:marker>
          <c:xVal>
            <c:numRef>
              <c:f>'282'!$A$4:$A$12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'282'!$B$4:$B$12</c:f>
              <c:numCache>
                <c:formatCode>General</c:formatCode>
                <c:ptCount val="9"/>
                <c:pt idx="0">
                  <c:v>0.79</c:v>
                </c:pt>
                <c:pt idx="1">
                  <c:v>0.81799999999999995</c:v>
                </c:pt>
                <c:pt idx="2">
                  <c:v>0.83699999999999997</c:v>
                </c:pt>
                <c:pt idx="3">
                  <c:v>0.84499999999999997</c:v>
                </c:pt>
                <c:pt idx="4">
                  <c:v>0.86499999999999999</c:v>
                </c:pt>
                <c:pt idx="5">
                  <c:v>0.86899999999999999</c:v>
                </c:pt>
                <c:pt idx="6">
                  <c:v>0.88500000000000001</c:v>
                </c:pt>
                <c:pt idx="7">
                  <c:v>0.89800000000000002</c:v>
                </c:pt>
                <c:pt idx="8">
                  <c:v>0.90400000000000003</c:v>
                </c:pt>
              </c:numCache>
            </c:numRef>
          </c:yVal>
          <c:smooth val="0"/>
          <c:extLst>
            <c:ext xmlns:c16="http://schemas.microsoft.com/office/drawing/2014/chart" uri="{C3380CC4-5D6E-409C-BE32-E72D297353CC}">
              <c16:uniqueId val="{00000001-6CCA-48B0-AC52-2972C7FBA702}"/>
            </c:ext>
          </c:extLst>
        </c:ser>
        <c:ser>
          <c:idx val="2"/>
          <c:order val="2"/>
          <c:tx>
            <c:v>Rel-16 Type II with [8 8 2]</c:v>
          </c:tx>
          <c:spPr>
            <a:ln w="19050" cap="rnd">
              <a:solidFill>
                <a:schemeClr val="accent3"/>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payload!$F$4:$F$9</c:f>
              <c:numCache>
                <c:formatCode>General</c:formatCode>
                <c:ptCount val="6"/>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2-6CCA-48B0-AC52-2972C7FBA702}"/>
            </c:ext>
          </c:extLst>
        </c:ser>
        <c:ser>
          <c:idx val="3"/>
          <c:order val="3"/>
          <c:tx>
            <c:v>AI Case 1</c:v>
          </c:tx>
          <c:spPr>
            <a:ln w="19050" cap="rnd">
              <a:solidFill>
                <a:schemeClr val="accent4"/>
              </a:solidFill>
              <a:round/>
            </a:ln>
            <a:effectLst/>
          </c:spPr>
          <c:marker>
            <c:symbol val="none"/>
          </c:marker>
          <c:xVal>
            <c:numRef>
              <c:f>payload!$A$4:$A$12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payload!$B$4:$B$12</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3-6CCA-48B0-AC52-2972C7FBA702}"/>
            </c:ext>
          </c:extLst>
        </c:ser>
        <c:ser>
          <c:idx val="4"/>
          <c:order val="4"/>
          <c:tx>
            <c:v>AI Case 3</c:v>
          </c:tx>
          <c:spPr>
            <a:ln w="19050" cap="rnd">
              <a:solidFill>
                <a:schemeClr val="accent5"/>
              </a:solidFill>
              <a:round/>
            </a:ln>
            <a:effectLst/>
          </c:spPr>
          <c:marker>
            <c:symbol val="none"/>
          </c:marker>
          <c:xVal>
            <c:numRef>
              <c:f>Sheet2!$H$2:$H$10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Sheet2!$I$2:$I$10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4-6CCA-48B0-AC52-2972C7FBA702}"/>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altLang="zh-CN" sz="1400" b="0" i="0" baseline="0">
                    <a:effectLst/>
                  </a:rPr>
                  <a:t>SGCS</a:t>
                </a:r>
                <a:endParaRPr lang="zh-CN" altLang="zh-CN" sz="1400">
                  <a:effectLst/>
                </a:endParaRPr>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0974CB3F-F480-45C8-9DB6-E8789DD967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9472</TotalTime>
  <Pages>34</Pages>
  <Words>13472</Words>
  <Characters>76797</Characters>
  <Application>Microsoft Office Word</Application>
  <DocSecurity>0</DocSecurity>
  <Lines>639</Lines>
  <Paragraphs>180</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90089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孙布勒</cp:lastModifiedBy>
  <cp:revision>467</cp:revision>
  <cp:lastPrinted>2011-08-03T09:36:00Z</cp:lastPrinted>
  <dcterms:created xsi:type="dcterms:W3CDTF">2022-04-21T09:06:00Z</dcterms:created>
  <dcterms:modified xsi:type="dcterms:W3CDTF">2022-09-30T13:40:00Z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